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87" w:rsidRPr="00E62E87" w:rsidRDefault="00E62E87" w:rsidP="00E62E87">
      <w:pPr>
        <w:spacing w:after="0" w:line="312" w:lineRule="auto"/>
        <w:outlineLvl w:val="1"/>
        <w:rPr>
          <w:rFonts w:ascii="Helvetica" w:eastAsia="Times New Roman" w:hAnsi="Helvetica" w:cs="Helvetica"/>
          <w:color w:val="000000"/>
          <w:sz w:val="31"/>
          <w:szCs w:val="31"/>
          <w:lang/>
        </w:rPr>
      </w:pPr>
      <w:r w:rsidRPr="00E62E87">
        <w:rPr>
          <w:rFonts w:ascii="Helvetica" w:eastAsia="Times New Roman" w:hAnsi="Helvetica" w:cs="Helvetica"/>
          <w:color w:val="000000"/>
          <w:sz w:val="31"/>
          <w:szCs w:val="31"/>
          <w:lang/>
        </w:rPr>
        <w:t>Chapter 3: Groundwater Vegetation Interactions</w:t>
      </w:r>
    </w:p>
    <w:p w:rsidR="00E62E87" w:rsidRPr="00E62E87" w:rsidRDefault="00E62E87" w:rsidP="00E62E87">
      <w:pPr>
        <w:spacing w:after="0" w:line="408" w:lineRule="auto"/>
        <w:outlineLvl w:val="2"/>
        <w:rPr>
          <w:rFonts w:ascii="Helvetica" w:eastAsia="Times New Roman" w:hAnsi="Helvetica" w:cs="Helvetica"/>
          <w:color w:val="000000"/>
          <w:sz w:val="27"/>
          <w:szCs w:val="27"/>
          <w:lang/>
        </w:rPr>
      </w:pPr>
      <w:r w:rsidRPr="00E62E87">
        <w:rPr>
          <w:rFonts w:ascii="Helvetica" w:eastAsia="Times New Roman" w:hAnsi="Helvetica" w:cs="Helvetica"/>
          <w:color w:val="000000"/>
          <w:sz w:val="27"/>
          <w:szCs w:val="27"/>
          <w:lang/>
        </w:rPr>
        <w:t>Groundwater Vegetation Interactions Summaries</w:t>
      </w:r>
    </w:p>
    <w:p w:rsidR="00E62E87" w:rsidRPr="00E62E87" w:rsidRDefault="00E62E87" w:rsidP="00E62E87">
      <w:pPr>
        <w:spacing w:after="0" w:line="408" w:lineRule="auto"/>
        <w:outlineLvl w:val="3"/>
        <w:rPr>
          <w:rFonts w:ascii="Helvetica" w:eastAsia="Times New Roman" w:hAnsi="Helvetica" w:cs="Helvetica"/>
          <w:color w:val="000000"/>
          <w:sz w:val="23"/>
          <w:szCs w:val="23"/>
          <w:lang/>
        </w:rPr>
      </w:pPr>
      <w:r w:rsidRPr="00E62E87">
        <w:rPr>
          <w:rFonts w:ascii="Helvetica" w:eastAsia="Times New Roman" w:hAnsi="Helvetica" w:cs="Helvetica"/>
          <w:color w:val="000000"/>
          <w:sz w:val="23"/>
          <w:szCs w:val="23"/>
          <w:lang/>
        </w:rPr>
        <w:t>Water Budget Analysis Summary</w:t>
      </w:r>
    </w:p>
    <w:p w:rsidR="00E62E87" w:rsidRPr="00E62E87" w:rsidRDefault="00E62E87" w:rsidP="00E62E87">
      <w:pPr>
        <w:spacing w:before="144" w:after="216" w:line="408" w:lineRule="auto"/>
        <w:rPr>
          <w:rFonts w:ascii="Verdana" w:eastAsia="Times New Roman" w:hAnsi="Verdana" w:cs="Times New Roman"/>
          <w:color w:val="000000"/>
          <w:sz w:val="18"/>
          <w:szCs w:val="18"/>
          <w:lang/>
        </w:rPr>
      </w:pPr>
      <w:r w:rsidRPr="00E62E87">
        <w:rPr>
          <w:rFonts w:ascii="Verdana" w:eastAsia="Times New Roman" w:hAnsi="Verdana" w:cs="Times New Roman"/>
          <w:color w:val="000000"/>
          <w:sz w:val="18"/>
          <w:szCs w:val="18"/>
          <w:lang/>
        </w:rPr>
        <w:t xml:space="preserve">This study task develops a hydrologic model for a river-reach and floodplain area of the Cosumnes River for estimating water budget components, including channel, vadose zone, and bank storage, riparian evapotranspiration, and aquifer recharge. The hydrologic model was designed to establish the presence of perched aquifer systems at the Cosumnes River that may function to buffer near stream ecosystems from drought. The model provides quantitative analyses of many of the key characteristics governing perched groundwater hydrology, providing insights about processes as well as the foundation for future studies. </w:t>
      </w:r>
    </w:p>
    <w:p w:rsidR="00E62E87" w:rsidRPr="00E62E87" w:rsidRDefault="00E62E87" w:rsidP="00E62E87">
      <w:pPr>
        <w:spacing w:before="144" w:after="216" w:line="408" w:lineRule="auto"/>
        <w:rPr>
          <w:rFonts w:ascii="Verdana" w:eastAsia="Times New Roman" w:hAnsi="Verdana" w:cs="Times New Roman"/>
          <w:color w:val="000000"/>
          <w:sz w:val="18"/>
          <w:szCs w:val="18"/>
          <w:lang/>
        </w:rPr>
      </w:pPr>
      <w:hyperlink r:id="rId5" w:history="1">
        <w:r w:rsidRPr="00E62E87">
          <w:rPr>
            <w:rFonts w:ascii="Verdana" w:eastAsia="Times New Roman" w:hAnsi="Verdana" w:cs="Times New Roman"/>
            <w:color w:val="0263C6"/>
            <w:sz w:val="18"/>
            <w:lang/>
          </w:rPr>
          <w:t>.html version of complete summary</w:t>
        </w:r>
      </w:hyperlink>
      <w:r w:rsidRPr="00E62E87">
        <w:rPr>
          <w:rFonts w:ascii="Verdana" w:eastAsia="Times New Roman" w:hAnsi="Verdana" w:cs="Times New Roman"/>
          <w:color w:val="000000"/>
          <w:sz w:val="18"/>
          <w:szCs w:val="18"/>
          <w:lang/>
        </w:rPr>
        <w:br/>
      </w:r>
      <w:hyperlink r:id="rId6" w:history="1">
        <w:r w:rsidRPr="00E62E87">
          <w:rPr>
            <w:rFonts w:ascii="Verdana" w:eastAsia="Times New Roman" w:hAnsi="Verdana" w:cs="Times New Roman"/>
            <w:color w:val="0263C6"/>
            <w:sz w:val="18"/>
            <w:lang/>
          </w:rPr>
          <w:t>.pdf version of complete summary</w:t>
        </w:r>
      </w:hyperlink>
    </w:p>
    <w:p w:rsidR="00E62E87" w:rsidRPr="00E62E87" w:rsidRDefault="00E62E87" w:rsidP="00E62E87">
      <w:pPr>
        <w:spacing w:after="0" w:line="408" w:lineRule="auto"/>
        <w:outlineLvl w:val="3"/>
        <w:rPr>
          <w:rFonts w:ascii="Helvetica" w:eastAsia="Times New Roman" w:hAnsi="Helvetica" w:cs="Helvetica"/>
          <w:color w:val="000000"/>
          <w:sz w:val="23"/>
          <w:szCs w:val="23"/>
          <w:lang/>
        </w:rPr>
      </w:pPr>
      <w:r w:rsidRPr="00E62E87">
        <w:rPr>
          <w:rFonts w:ascii="Helvetica" w:eastAsia="Times New Roman" w:hAnsi="Helvetica" w:cs="Helvetica"/>
          <w:color w:val="000000"/>
          <w:sz w:val="23"/>
          <w:szCs w:val="23"/>
          <w:lang/>
        </w:rPr>
        <w:t>Evapotranspiration Analysis Summary</w:t>
      </w:r>
    </w:p>
    <w:p w:rsidR="00E62E87" w:rsidRPr="00E62E87" w:rsidRDefault="00E62E87" w:rsidP="00E62E87">
      <w:pPr>
        <w:spacing w:before="144" w:after="216" w:line="408" w:lineRule="auto"/>
        <w:rPr>
          <w:rFonts w:ascii="Verdana" w:eastAsia="Times New Roman" w:hAnsi="Verdana" w:cs="Times New Roman"/>
          <w:color w:val="000000"/>
          <w:sz w:val="18"/>
          <w:szCs w:val="18"/>
          <w:lang/>
        </w:rPr>
      </w:pPr>
      <w:r w:rsidRPr="00E62E87">
        <w:rPr>
          <w:rFonts w:ascii="Verdana" w:eastAsia="Times New Roman" w:hAnsi="Verdana" w:cs="Times New Roman"/>
          <w:color w:val="000000"/>
          <w:sz w:val="18"/>
          <w:szCs w:val="18"/>
          <w:lang/>
        </w:rPr>
        <w:t>The intent of this study task was to measure riparian evapotranspiration at two different sites within the Cosumnes watershed. In conjunction with the groundwater and hydrology group, this study estimated the amount of water lost from the hydrologic budget via evapotranspiration and likewise observe the effect of groundwater availability on riparian ecosystem evapotranspiration.</w:t>
      </w:r>
    </w:p>
    <w:p w:rsidR="00E62E87" w:rsidRPr="00E62E87" w:rsidRDefault="00E62E87" w:rsidP="00E62E87">
      <w:pPr>
        <w:spacing w:before="144" w:after="216" w:line="408" w:lineRule="auto"/>
        <w:rPr>
          <w:rFonts w:ascii="Verdana" w:eastAsia="Times New Roman" w:hAnsi="Verdana" w:cs="Times New Roman"/>
          <w:color w:val="000000"/>
          <w:sz w:val="18"/>
          <w:szCs w:val="18"/>
          <w:lang/>
        </w:rPr>
      </w:pPr>
      <w:hyperlink r:id="rId7" w:history="1">
        <w:r w:rsidRPr="00E62E87">
          <w:rPr>
            <w:rFonts w:ascii="Verdana" w:eastAsia="Times New Roman" w:hAnsi="Verdana" w:cs="Times New Roman"/>
            <w:color w:val="0263C6"/>
            <w:sz w:val="18"/>
            <w:lang/>
          </w:rPr>
          <w:t>.html version of complete summary</w:t>
        </w:r>
      </w:hyperlink>
      <w:r w:rsidRPr="00E62E87">
        <w:rPr>
          <w:rFonts w:ascii="Verdana" w:eastAsia="Times New Roman" w:hAnsi="Verdana" w:cs="Times New Roman"/>
          <w:color w:val="000000"/>
          <w:sz w:val="18"/>
          <w:szCs w:val="18"/>
          <w:lang/>
        </w:rPr>
        <w:br/>
      </w:r>
      <w:hyperlink r:id="rId8" w:history="1">
        <w:r w:rsidRPr="00E62E87">
          <w:rPr>
            <w:rFonts w:ascii="Verdana" w:eastAsia="Times New Roman" w:hAnsi="Verdana" w:cs="Times New Roman"/>
            <w:color w:val="0263C6"/>
            <w:sz w:val="18"/>
            <w:lang/>
          </w:rPr>
          <w:t>.pdf version of complete summary</w:t>
        </w:r>
      </w:hyperlink>
    </w:p>
    <w:p w:rsidR="00E62E87" w:rsidRPr="00E62E87" w:rsidRDefault="00E62E87" w:rsidP="00E62E87">
      <w:pPr>
        <w:spacing w:after="0" w:line="408" w:lineRule="auto"/>
        <w:outlineLvl w:val="2"/>
        <w:rPr>
          <w:rFonts w:ascii="Helvetica" w:eastAsia="Times New Roman" w:hAnsi="Helvetica" w:cs="Helvetica"/>
          <w:color w:val="000000"/>
          <w:sz w:val="27"/>
          <w:szCs w:val="27"/>
          <w:lang/>
        </w:rPr>
      </w:pPr>
      <w:r w:rsidRPr="00E62E87">
        <w:rPr>
          <w:rFonts w:ascii="Helvetica" w:eastAsia="Times New Roman" w:hAnsi="Helvetica" w:cs="Helvetica"/>
          <w:color w:val="000000"/>
          <w:sz w:val="27"/>
          <w:szCs w:val="27"/>
          <w:lang/>
        </w:rPr>
        <w:t>Documents</w:t>
      </w:r>
    </w:p>
    <w:p w:rsidR="00E62E87" w:rsidRPr="00E62E87" w:rsidRDefault="00E62E87" w:rsidP="00E62E87">
      <w:pPr>
        <w:numPr>
          <w:ilvl w:val="0"/>
          <w:numId w:val="1"/>
        </w:numPr>
        <w:spacing w:before="7" w:after="10" w:line="408" w:lineRule="auto"/>
        <w:ind w:left="-270"/>
        <w:rPr>
          <w:rFonts w:ascii="Verdana" w:eastAsia="Times New Roman" w:hAnsi="Verdana" w:cs="Times New Roman"/>
          <w:color w:val="000000"/>
          <w:sz w:val="18"/>
          <w:szCs w:val="18"/>
          <w:lang/>
        </w:rPr>
      </w:pPr>
      <w:r w:rsidRPr="00E62E87">
        <w:rPr>
          <w:rFonts w:ascii="Verdana" w:eastAsia="Times New Roman" w:hAnsi="Verdana" w:cs="Times New Roman"/>
          <w:color w:val="000000"/>
          <w:sz w:val="18"/>
          <w:szCs w:val="18"/>
          <w:lang/>
        </w:rPr>
        <w:t xml:space="preserve">Groundwater </w:t>
      </w:r>
    </w:p>
    <w:p w:rsidR="00E62E87" w:rsidRPr="00E62E87" w:rsidRDefault="00E62E87" w:rsidP="00E62E87">
      <w:pPr>
        <w:numPr>
          <w:ilvl w:val="1"/>
          <w:numId w:val="1"/>
        </w:numPr>
        <w:spacing w:before="7" w:after="10" w:line="408" w:lineRule="auto"/>
        <w:ind w:left="-150"/>
        <w:rPr>
          <w:rFonts w:ascii="Verdana" w:eastAsia="Times New Roman" w:hAnsi="Verdana" w:cs="Times New Roman"/>
          <w:color w:val="000000"/>
          <w:sz w:val="18"/>
          <w:szCs w:val="18"/>
          <w:lang/>
        </w:rPr>
      </w:pPr>
      <w:hyperlink r:id="rId9" w:history="1">
        <w:r w:rsidRPr="00E62E87">
          <w:rPr>
            <w:rFonts w:ascii="Verdana" w:eastAsia="Times New Roman" w:hAnsi="Verdana" w:cs="Times New Roman"/>
            <w:color w:val="0263C6"/>
            <w:sz w:val="18"/>
            <w:lang/>
          </w:rPr>
          <w:t>Simulation Modeling and Ecological Significance of Perched System Hydrology, Niswonger, R.J., Dissertation</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1"/>
          <w:numId w:val="1"/>
        </w:numPr>
        <w:spacing w:before="7" w:after="10" w:line="408" w:lineRule="auto"/>
        <w:ind w:left="-150"/>
        <w:rPr>
          <w:rFonts w:ascii="Verdana" w:eastAsia="Times New Roman" w:hAnsi="Verdana" w:cs="Times New Roman"/>
          <w:color w:val="000000"/>
          <w:sz w:val="18"/>
          <w:szCs w:val="18"/>
          <w:lang/>
        </w:rPr>
      </w:pPr>
      <w:hyperlink r:id="rId10" w:history="1">
        <w:r w:rsidRPr="00E62E87">
          <w:rPr>
            <w:rFonts w:ascii="Verdana" w:eastAsia="Times New Roman" w:hAnsi="Verdana" w:cs="Times New Roman"/>
            <w:color w:val="0263C6"/>
            <w:sz w:val="18"/>
            <w:lang/>
          </w:rPr>
          <w:t>Managing Surface Water-Groundwater to Restore Fall Flows in the Cosumnes River (Jan Fleckenstein, Michael Anderson, Graham Fogg, and Jeffrey Mount)</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1"/>
          <w:numId w:val="1"/>
        </w:numPr>
        <w:spacing w:before="7" w:after="10" w:line="408" w:lineRule="auto"/>
        <w:ind w:left="-150"/>
        <w:rPr>
          <w:rFonts w:ascii="Verdana" w:eastAsia="Times New Roman" w:hAnsi="Verdana" w:cs="Times New Roman"/>
          <w:color w:val="000000"/>
          <w:sz w:val="18"/>
          <w:szCs w:val="18"/>
          <w:lang/>
        </w:rPr>
      </w:pPr>
      <w:hyperlink r:id="rId11" w:history="1">
        <w:r w:rsidRPr="00E62E87">
          <w:rPr>
            <w:rFonts w:ascii="Verdana" w:eastAsia="Times New Roman" w:hAnsi="Verdana" w:cs="Times New Roman"/>
            <w:color w:val="0263C6"/>
            <w:sz w:val="18"/>
            <w:lang/>
          </w:rPr>
          <w:t>River-Aquifer Interactions, Geologic Heterogeneity, and Low Flow Management, Fleckenstein, Fogg, and Niswonger (Ground Water 2006).</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1"/>
          <w:numId w:val="1"/>
        </w:numPr>
        <w:spacing w:before="7" w:after="10" w:line="408" w:lineRule="auto"/>
        <w:ind w:left="-150"/>
        <w:rPr>
          <w:rFonts w:ascii="Verdana" w:eastAsia="Times New Roman" w:hAnsi="Verdana" w:cs="Times New Roman"/>
          <w:color w:val="000000"/>
          <w:sz w:val="18"/>
          <w:szCs w:val="18"/>
          <w:lang/>
        </w:rPr>
      </w:pPr>
      <w:hyperlink r:id="rId12" w:history="1">
        <w:r w:rsidRPr="00E62E87">
          <w:rPr>
            <w:rFonts w:ascii="Verdana" w:eastAsia="Times New Roman" w:hAnsi="Verdana" w:cs="Times New Roman"/>
            <w:color w:val="0263C6"/>
            <w:sz w:val="18"/>
            <w:lang/>
          </w:rPr>
          <w:t>Perched Aquifer Hydrology: Ecological Implications, CalFed 2004, Niswonger, et al.</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0"/>
          <w:numId w:val="1"/>
        </w:numPr>
        <w:spacing w:before="7" w:after="10" w:line="408" w:lineRule="auto"/>
        <w:ind w:left="-270"/>
        <w:rPr>
          <w:rFonts w:ascii="Verdana" w:eastAsia="Times New Roman" w:hAnsi="Verdana" w:cs="Times New Roman"/>
          <w:color w:val="000000"/>
          <w:sz w:val="18"/>
          <w:szCs w:val="18"/>
          <w:lang/>
        </w:rPr>
      </w:pPr>
      <w:r w:rsidRPr="00E62E87">
        <w:rPr>
          <w:rFonts w:ascii="Verdana" w:eastAsia="Times New Roman" w:hAnsi="Verdana" w:cs="Times New Roman"/>
          <w:color w:val="000000"/>
          <w:sz w:val="18"/>
          <w:szCs w:val="18"/>
          <w:lang/>
        </w:rPr>
        <w:t xml:space="preserve">Evapotranspiration </w:t>
      </w:r>
    </w:p>
    <w:p w:rsidR="00E62E87" w:rsidRPr="00E62E87" w:rsidRDefault="00E62E87" w:rsidP="00E62E87">
      <w:pPr>
        <w:numPr>
          <w:ilvl w:val="1"/>
          <w:numId w:val="1"/>
        </w:numPr>
        <w:spacing w:before="7" w:after="10" w:line="408" w:lineRule="auto"/>
        <w:ind w:left="-150"/>
        <w:rPr>
          <w:rFonts w:ascii="Verdana" w:eastAsia="Times New Roman" w:hAnsi="Verdana" w:cs="Times New Roman"/>
          <w:color w:val="000000"/>
          <w:sz w:val="18"/>
          <w:szCs w:val="18"/>
          <w:lang/>
        </w:rPr>
      </w:pPr>
      <w:hyperlink r:id="rId13" w:history="1">
        <w:r w:rsidRPr="00E62E87">
          <w:rPr>
            <w:rFonts w:ascii="Verdana" w:eastAsia="Times New Roman" w:hAnsi="Verdana" w:cs="Times New Roman"/>
            <w:color w:val="0263C6"/>
            <w:sz w:val="18"/>
            <w:lang/>
          </w:rPr>
          <w:t>Final Report: Evapotranspiration Analysis (KyawTha Paw U, John Kochendorfer)</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1"/>
          <w:numId w:val="1"/>
        </w:numPr>
        <w:spacing w:before="7" w:after="10" w:line="408" w:lineRule="auto"/>
        <w:ind w:left="-150"/>
        <w:rPr>
          <w:rFonts w:ascii="Verdana" w:eastAsia="Times New Roman" w:hAnsi="Verdana" w:cs="Times New Roman"/>
          <w:color w:val="000000"/>
          <w:sz w:val="18"/>
          <w:szCs w:val="18"/>
          <w:lang/>
        </w:rPr>
      </w:pPr>
      <w:hyperlink r:id="rId14" w:history="1">
        <w:r w:rsidRPr="00E62E87">
          <w:rPr>
            <w:rFonts w:ascii="Verdana" w:eastAsia="Times New Roman" w:hAnsi="Verdana" w:cs="Times New Roman"/>
            <w:color w:val="0263C6"/>
            <w:sz w:val="18"/>
            <w:lang/>
          </w:rPr>
          <w:t>Extended Abstract: Biomicrometeorological Measurement of Riparian Vegetation Evapotranspiration (John Kochendorfer, KyawTha Paw U)</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0"/>
          <w:numId w:val="2"/>
        </w:numPr>
        <w:pBdr>
          <w:top w:val="single" w:sz="6" w:space="12" w:color="888888"/>
        </w:pBdr>
        <w:spacing w:before="7" w:after="10" w:line="408" w:lineRule="auto"/>
        <w:ind w:left="-390"/>
        <w:rPr>
          <w:rFonts w:ascii="Verdana" w:eastAsia="Times New Roman" w:hAnsi="Verdana" w:cs="Times New Roman"/>
          <w:color w:val="000000"/>
          <w:sz w:val="18"/>
          <w:szCs w:val="18"/>
          <w:lang/>
        </w:rPr>
      </w:pPr>
      <w:hyperlink r:id="rId15" w:history="1">
        <w:r w:rsidRPr="00E62E87">
          <w:rPr>
            <w:rFonts w:ascii="Verdana" w:eastAsia="Times New Roman" w:hAnsi="Verdana" w:cs="Times New Roman"/>
            <w:color w:val="0263C6"/>
            <w:sz w:val="18"/>
            <w:szCs w:val="18"/>
            <w:lang/>
          </w:rPr>
          <w:t>Chapter 3: Groundwater Summary</w:t>
        </w:r>
      </w:hyperlink>
      <w:r w:rsidRPr="00E62E87">
        <w:rPr>
          <w:rFonts w:ascii="Verdana" w:eastAsia="Times New Roman" w:hAnsi="Verdana" w:cs="Times New Roman"/>
          <w:color w:val="000000"/>
          <w:sz w:val="18"/>
          <w:szCs w:val="18"/>
          <w:lang/>
        </w:rPr>
        <w:t xml:space="preserve"> </w:t>
      </w:r>
    </w:p>
    <w:p w:rsidR="00E62E87" w:rsidRPr="00E62E87" w:rsidRDefault="00E62E87" w:rsidP="00E62E87">
      <w:pPr>
        <w:numPr>
          <w:ilvl w:val="0"/>
          <w:numId w:val="2"/>
        </w:numPr>
        <w:pBdr>
          <w:top w:val="single" w:sz="6" w:space="12" w:color="888888"/>
        </w:pBdr>
        <w:spacing w:before="7" w:line="408" w:lineRule="auto"/>
        <w:ind w:left="-390"/>
        <w:rPr>
          <w:rFonts w:ascii="Verdana" w:eastAsia="Times New Roman" w:hAnsi="Verdana" w:cs="Times New Roman"/>
          <w:color w:val="000000"/>
          <w:sz w:val="18"/>
          <w:szCs w:val="18"/>
          <w:lang/>
        </w:rPr>
      </w:pPr>
      <w:hyperlink r:id="rId16" w:history="1">
        <w:r w:rsidRPr="00E62E87">
          <w:rPr>
            <w:rFonts w:ascii="Verdana" w:eastAsia="Times New Roman" w:hAnsi="Verdana" w:cs="Times New Roman"/>
            <w:color w:val="0263C6"/>
            <w:sz w:val="18"/>
            <w:szCs w:val="18"/>
            <w:lang/>
          </w:rPr>
          <w:t>Chapter 3: Evapotranspiration in a Riparian Canopy</w:t>
        </w:r>
      </w:hyperlink>
    </w:p>
    <w:p w:rsidR="001C4DE9" w:rsidRDefault="001C4DE9"/>
    <w:sectPr w:rsidR="001C4DE9" w:rsidSect="001C4D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5015"/>
    <w:multiLevelType w:val="multilevel"/>
    <w:tmpl w:val="8F1CB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1556E"/>
    <w:multiLevelType w:val="multilevel"/>
    <w:tmpl w:val="695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E62E87"/>
    <w:rsid w:val="001C4DE9"/>
    <w:rsid w:val="00E62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E9"/>
  </w:style>
  <w:style w:type="paragraph" w:styleId="Heading2">
    <w:name w:val="heading 2"/>
    <w:basedOn w:val="Normal"/>
    <w:link w:val="Heading2Char"/>
    <w:uiPriority w:val="9"/>
    <w:qFormat/>
    <w:rsid w:val="00E62E87"/>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E62E87"/>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E62E87"/>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E87"/>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E62E87"/>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E62E87"/>
    <w:rPr>
      <w:rFonts w:ascii="Helvetica" w:eastAsia="Times New Roman" w:hAnsi="Helvetica" w:cs="Helvetica"/>
      <w:sz w:val="31"/>
      <w:szCs w:val="31"/>
    </w:rPr>
  </w:style>
  <w:style w:type="character" w:styleId="Hyperlink">
    <w:name w:val="Hyperlink"/>
    <w:basedOn w:val="DefaultParagraphFont"/>
    <w:uiPriority w:val="99"/>
    <w:semiHidden/>
    <w:unhideWhenUsed/>
    <w:rsid w:val="00E62E87"/>
    <w:rPr>
      <w:strike w:val="0"/>
      <w:dstrike w:val="0"/>
      <w:color w:val="0263C6"/>
      <w:u w:val="none"/>
      <w:effect w:val="none"/>
    </w:rPr>
  </w:style>
  <w:style w:type="paragraph" w:styleId="NormalWeb">
    <w:name w:val="Normal (Web)"/>
    <w:basedOn w:val="Normal"/>
    <w:uiPriority w:val="99"/>
    <w:semiHidden/>
    <w:unhideWhenUsed/>
    <w:rsid w:val="00E62E87"/>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88790">
      <w:bodyDiv w:val="1"/>
      <w:marLeft w:val="0"/>
      <w:marRight w:val="0"/>
      <w:marTop w:val="0"/>
      <w:marBottom w:val="0"/>
      <w:divBdr>
        <w:top w:val="none" w:sz="0" w:space="0" w:color="auto"/>
        <w:left w:val="none" w:sz="0" w:space="0" w:color="auto"/>
        <w:bottom w:val="none" w:sz="0" w:space="0" w:color="auto"/>
        <w:right w:val="none" w:sz="0" w:space="0" w:color="auto"/>
      </w:divBdr>
      <w:divsChild>
        <w:div w:id="2116709393">
          <w:marLeft w:val="0"/>
          <w:marRight w:val="0"/>
          <w:marTop w:val="0"/>
          <w:marBottom w:val="0"/>
          <w:divBdr>
            <w:top w:val="none" w:sz="0" w:space="0" w:color="auto"/>
            <w:left w:val="none" w:sz="0" w:space="0" w:color="auto"/>
            <w:bottom w:val="none" w:sz="0" w:space="0" w:color="auto"/>
            <w:right w:val="none" w:sz="0" w:space="0" w:color="auto"/>
          </w:divBdr>
          <w:divsChild>
            <w:div w:id="1926569375">
              <w:marLeft w:val="0"/>
              <w:marRight w:val="0"/>
              <w:marTop w:val="0"/>
              <w:marBottom w:val="0"/>
              <w:divBdr>
                <w:top w:val="none" w:sz="0" w:space="0" w:color="auto"/>
                <w:left w:val="none" w:sz="0" w:space="0" w:color="auto"/>
                <w:bottom w:val="none" w:sz="0" w:space="0" w:color="auto"/>
                <w:right w:val="none" w:sz="0" w:space="0" w:color="auto"/>
              </w:divBdr>
              <w:divsChild>
                <w:div w:id="1464883836">
                  <w:marLeft w:val="0"/>
                  <w:marRight w:val="0"/>
                  <w:marTop w:val="0"/>
                  <w:marBottom w:val="0"/>
                  <w:divBdr>
                    <w:top w:val="none" w:sz="0" w:space="0" w:color="auto"/>
                    <w:left w:val="none" w:sz="0" w:space="0" w:color="auto"/>
                    <w:bottom w:val="none" w:sz="0" w:space="0" w:color="auto"/>
                    <w:right w:val="none" w:sz="0" w:space="0" w:color="auto"/>
                  </w:divBdr>
                  <w:divsChild>
                    <w:div w:id="1509058656">
                      <w:marLeft w:val="0"/>
                      <w:marRight w:val="0"/>
                      <w:marTop w:val="0"/>
                      <w:marBottom w:val="0"/>
                      <w:divBdr>
                        <w:top w:val="none" w:sz="0" w:space="0" w:color="auto"/>
                        <w:left w:val="none" w:sz="0" w:space="0" w:color="auto"/>
                        <w:bottom w:val="none" w:sz="0" w:space="0" w:color="auto"/>
                        <w:right w:val="none" w:sz="0" w:space="0" w:color="auto"/>
                      </w:divBdr>
                      <w:divsChild>
                        <w:div w:id="161819186">
                          <w:marLeft w:val="0"/>
                          <w:marRight w:val="0"/>
                          <w:marTop w:val="0"/>
                          <w:marBottom w:val="0"/>
                          <w:divBdr>
                            <w:top w:val="none" w:sz="0" w:space="0" w:color="auto"/>
                            <w:left w:val="none" w:sz="0" w:space="0" w:color="auto"/>
                            <w:bottom w:val="none" w:sz="0" w:space="0" w:color="auto"/>
                            <w:right w:val="none" w:sz="0" w:space="0" w:color="auto"/>
                          </w:divBdr>
                          <w:divsChild>
                            <w:div w:id="1460029862">
                              <w:marLeft w:val="0"/>
                              <w:marRight w:val="0"/>
                              <w:marTop w:val="0"/>
                              <w:marBottom w:val="0"/>
                              <w:divBdr>
                                <w:top w:val="none" w:sz="0" w:space="0" w:color="auto"/>
                                <w:left w:val="none" w:sz="0" w:space="0" w:color="auto"/>
                                <w:bottom w:val="none" w:sz="0" w:space="0" w:color="auto"/>
                                <w:right w:val="none" w:sz="0" w:space="0" w:color="auto"/>
                              </w:divBdr>
                              <w:divsChild>
                                <w:div w:id="152063667">
                                  <w:marLeft w:val="-390"/>
                                  <w:marRight w:val="-390"/>
                                  <w:marTop w:val="0"/>
                                  <w:marBottom w:val="360"/>
                                  <w:divBdr>
                                    <w:top w:val="none" w:sz="0" w:space="0" w:color="auto"/>
                                    <w:left w:val="none" w:sz="0" w:space="0" w:color="auto"/>
                                    <w:bottom w:val="single" w:sz="6" w:space="18" w:color="E9EFF3"/>
                                    <w:right w:val="none" w:sz="0" w:space="0" w:color="auto"/>
                                  </w:divBdr>
                                  <w:divsChild>
                                    <w:div w:id="1021664126">
                                      <w:marLeft w:val="0"/>
                                      <w:marRight w:val="0"/>
                                      <w:marTop w:val="144"/>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ydelta.ucdavis.edu/files/crg/reports/ET_Summary.pdf" TargetMode="External"/><Relationship Id="rId13" Type="http://schemas.openxmlformats.org/officeDocument/2006/relationships/hyperlink" Target="http://baydelta.ucdavis.edu/files/crg/reports/ET_Summar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ydelta.ucdavis.edu/reports/final/?q=reports/final/chapter3/evapotranspiration" TargetMode="External"/><Relationship Id="rId12" Type="http://schemas.openxmlformats.org/officeDocument/2006/relationships/hyperlink" Target="http://baydelta.ucdavis.edu/files/crg/reports/pubs/Niswonger_Calfed2004_tal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ydelta.ucdavis.edu/reports/final/chapter3/evapotranspiration" TargetMode="External"/><Relationship Id="rId1" Type="http://schemas.openxmlformats.org/officeDocument/2006/relationships/numbering" Target="numbering.xml"/><Relationship Id="rId6" Type="http://schemas.openxmlformats.org/officeDocument/2006/relationships/hyperlink" Target="http://baydelta.ucdavis.edu/files/crg/reports/Groundwater_Summary.pdf" TargetMode="External"/><Relationship Id="rId11" Type="http://schemas.openxmlformats.org/officeDocument/2006/relationships/hyperlink" Target="http://baydelta.ucdavis.edu/files/crg/reports/pubs/GW-Fleckenstein_et_al.pdf" TargetMode="External"/><Relationship Id="rId5" Type="http://schemas.openxmlformats.org/officeDocument/2006/relationships/hyperlink" Target="http://baydelta.ucdavis.edu/reports/final/?q=reports/final/chapter3/groundwater" TargetMode="External"/><Relationship Id="rId15" Type="http://schemas.openxmlformats.org/officeDocument/2006/relationships/hyperlink" Target="http://baydelta.ucdavis.edu/reports/final/chapter3/groundwater" TargetMode="External"/><Relationship Id="rId10" Type="http://schemas.openxmlformats.org/officeDocument/2006/relationships/hyperlink" Target="http://baydelta.ucdavis.edu/files/crg/reports/Fleckenstein_WRPM_2004.pdf" TargetMode="External"/><Relationship Id="rId4" Type="http://schemas.openxmlformats.org/officeDocument/2006/relationships/webSettings" Target="webSettings.xml"/><Relationship Id="rId9" Type="http://schemas.openxmlformats.org/officeDocument/2006/relationships/hyperlink" Target="http://baydelta.ucdavis.edu/files/crg/reports/Niswonger_Dissertation_2006.pdf" TargetMode="External"/><Relationship Id="rId14" Type="http://schemas.openxmlformats.org/officeDocument/2006/relationships/hyperlink" Target="http://baydelta.ucdavis.edu/files/crg/reports/Kochendorfer_Abs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2009-05-05T23:13:00Z</dcterms:created>
  <dcterms:modified xsi:type="dcterms:W3CDTF">2009-05-05T23:13:00Z</dcterms:modified>
</cp:coreProperties>
</file>