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CA24F" w14:textId="650E511E" w:rsidR="005B6F53" w:rsidRPr="005B6F53" w:rsidRDefault="005B6F53" w:rsidP="005B6F53">
      <w:pPr>
        <w:rPr>
          <w:rFonts w:ascii="Avenir Next" w:hAnsi="Avenir Next"/>
          <w:b/>
          <w:sz w:val="28"/>
          <w:szCs w:val="28"/>
          <w:u w:val="single"/>
        </w:rPr>
      </w:pPr>
      <w:r w:rsidRPr="005B6F53">
        <w:rPr>
          <w:rFonts w:ascii="Avenir Next" w:hAnsi="Avenir Next"/>
          <w:b/>
          <w:sz w:val="28"/>
          <w:szCs w:val="28"/>
          <w:u w:val="single"/>
        </w:rPr>
        <w:t xml:space="preserve">A </w:t>
      </w:r>
      <w:r w:rsidR="00FB393F" w:rsidRPr="005B6F53">
        <w:rPr>
          <w:rFonts w:ascii="Avenir Next" w:hAnsi="Avenir Next"/>
          <w:b/>
          <w:sz w:val="28"/>
          <w:szCs w:val="28"/>
          <w:u w:val="single"/>
        </w:rPr>
        <w:t>Delta Multi-</w:t>
      </w:r>
      <w:r w:rsidR="00635E7A" w:rsidRPr="005B6F53">
        <w:rPr>
          <w:rFonts w:ascii="Avenir Next" w:hAnsi="Avenir Next"/>
          <w:b/>
          <w:sz w:val="28"/>
          <w:szCs w:val="28"/>
          <w:u w:val="single"/>
        </w:rPr>
        <w:t>P</w:t>
      </w:r>
      <w:r w:rsidR="00FB393F" w:rsidRPr="005B6F53">
        <w:rPr>
          <w:rFonts w:ascii="Avenir Next" w:hAnsi="Avenir Next"/>
          <w:b/>
          <w:sz w:val="28"/>
          <w:szCs w:val="28"/>
          <w:u w:val="single"/>
        </w:rPr>
        <w:t xml:space="preserve">arameter </w:t>
      </w:r>
      <w:r w:rsidR="00181504" w:rsidRPr="005B6F53">
        <w:rPr>
          <w:rFonts w:ascii="Avenir Next" w:hAnsi="Avenir Next"/>
          <w:b/>
          <w:sz w:val="28"/>
          <w:szCs w:val="28"/>
          <w:u w:val="single"/>
        </w:rPr>
        <w:t xml:space="preserve">Water </w:t>
      </w:r>
      <w:r w:rsidR="00FB393F" w:rsidRPr="005B6F53">
        <w:rPr>
          <w:rFonts w:ascii="Avenir Next" w:hAnsi="Avenir Next"/>
          <w:b/>
          <w:sz w:val="28"/>
          <w:szCs w:val="28"/>
          <w:u w:val="single"/>
        </w:rPr>
        <w:t>Operations Model</w:t>
      </w:r>
      <w:r w:rsidRPr="005B6F53">
        <w:rPr>
          <w:rFonts w:ascii="Avenir Next" w:hAnsi="Avenir Next"/>
          <w:b/>
          <w:sz w:val="28"/>
          <w:szCs w:val="28"/>
        </w:rPr>
        <w:t xml:space="preserve">:  </w:t>
      </w:r>
      <w:r w:rsidRPr="005B6F53">
        <w:rPr>
          <w:rFonts w:ascii="Avenir Next" w:hAnsi="Avenir Next" w:cstheme="majorHAnsi"/>
          <w:sz w:val="28"/>
          <w:szCs w:val="28"/>
        </w:rPr>
        <w:t>Slack Water Model for Salt and Sediment Transport in the Sacramento-San Joaquin River Delta</w:t>
      </w:r>
    </w:p>
    <w:p w14:paraId="2FFB9D59" w14:textId="77777777" w:rsidR="005B6F53" w:rsidRPr="005B6F53" w:rsidRDefault="005B6F53" w:rsidP="005B6F53">
      <w:pPr>
        <w:jc w:val="center"/>
        <w:rPr>
          <w:rFonts w:ascii="Avenir Next" w:hAnsi="Avenir Next" w:cstheme="majorHAnsi"/>
          <w:bCs/>
          <w:color w:val="000000" w:themeColor="text1"/>
          <w:sz w:val="28"/>
          <w:szCs w:val="28"/>
        </w:rPr>
      </w:pPr>
    </w:p>
    <w:p w14:paraId="62D0217E" w14:textId="77777777" w:rsidR="005B6F53" w:rsidRPr="005B6F53" w:rsidRDefault="005B6F53" w:rsidP="005B6F53">
      <w:pPr>
        <w:rPr>
          <w:rFonts w:ascii="Avenir Next" w:hAnsi="Avenir Next" w:cstheme="majorHAnsi"/>
          <w:color w:val="000000" w:themeColor="text1"/>
          <w:sz w:val="28"/>
          <w:szCs w:val="28"/>
        </w:rPr>
      </w:pPr>
      <w:r w:rsidRPr="005B6F53">
        <w:rPr>
          <w:rFonts w:ascii="Avenir Next" w:hAnsi="Avenir Next" w:cstheme="majorHAnsi"/>
          <w:color w:val="000000" w:themeColor="text1"/>
          <w:sz w:val="28"/>
          <w:szCs w:val="28"/>
        </w:rPr>
        <w:t xml:space="preserve">Endangered species protections for Delta smelt, a functionally extinct endemic-to-the-Sacramento/San Joaquin Delta fish, can significantly constrain water supplies south of the Delta in the winter, when, tragically, there is the greatest amount of water available for export.  </w:t>
      </w:r>
    </w:p>
    <w:p w14:paraId="65A1C785" w14:textId="77777777" w:rsidR="005B6F53" w:rsidRPr="005B6F53" w:rsidRDefault="005B6F53" w:rsidP="005B6F53">
      <w:pPr>
        <w:rPr>
          <w:rFonts w:ascii="Avenir Next" w:hAnsi="Avenir Next" w:cstheme="majorHAnsi"/>
          <w:color w:val="000000" w:themeColor="text1"/>
          <w:sz w:val="28"/>
          <w:szCs w:val="28"/>
        </w:rPr>
      </w:pPr>
    </w:p>
    <w:p w14:paraId="0A7036FA" w14:textId="77777777" w:rsidR="005B6F53" w:rsidRPr="005B6F53" w:rsidRDefault="005B6F53" w:rsidP="005B6F53">
      <w:pPr>
        <w:rPr>
          <w:rFonts w:ascii="Avenir Next" w:hAnsi="Avenir Next" w:cstheme="majorHAnsi"/>
          <w:color w:val="000000" w:themeColor="text1"/>
          <w:sz w:val="28"/>
          <w:szCs w:val="28"/>
        </w:rPr>
      </w:pPr>
      <w:r w:rsidRPr="005B6F53">
        <w:rPr>
          <w:rFonts w:ascii="Avenir Next" w:hAnsi="Avenir Next" w:cstheme="majorHAnsi"/>
          <w:color w:val="000000" w:themeColor="text1"/>
          <w:sz w:val="28"/>
          <w:szCs w:val="28"/>
        </w:rPr>
        <w:t>There are a number of different regulatory triggers aimed at protecting delta smelt that can curtail pumping: the main triggers being salvage at the pumps and elevated turbidities in the central and south Delta.  For example, reductions in pumping are required when the 14-day average turbidity exceeds 12 NTU at stations PRI, HOL, and VIC.</w:t>
      </w:r>
    </w:p>
    <w:p w14:paraId="0DF9B964" w14:textId="77777777" w:rsidR="005B6F53" w:rsidRPr="005B6F53" w:rsidRDefault="005B6F53" w:rsidP="005B6F53">
      <w:pPr>
        <w:rPr>
          <w:rFonts w:ascii="Avenir Next" w:hAnsi="Avenir Next" w:cstheme="majorHAnsi"/>
          <w:color w:val="000000" w:themeColor="text1"/>
          <w:sz w:val="28"/>
          <w:szCs w:val="28"/>
        </w:rPr>
      </w:pPr>
    </w:p>
    <w:p w14:paraId="4049D704" w14:textId="77777777" w:rsidR="005B6F53" w:rsidRPr="005B6F53" w:rsidRDefault="005B6F53" w:rsidP="005B6F53">
      <w:pPr>
        <w:rPr>
          <w:rFonts w:ascii="Avenir Next" w:hAnsi="Avenir Next" w:cstheme="majorHAnsi"/>
          <w:sz w:val="28"/>
          <w:szCs w:val="28"/>
        </w:rPr>
      </w:pPr>
      <w:r w:rsidRPr="005B6F53">
        <w:rPr>
          <w:rFonts w:ascii="Avenir Next" w:hAnsi="Avenir Next" w:cstheme="majorHAnsi"/>
          <w:sz w:val="28"/>
          <w:szCs w:val="28"/>
        </w:rPr>
        <w:t>Within existing regulatory frameworks, a better understanding of the turbidity field in the central and south Delta will have the collateral benefit of increasing water supply reliability south of the Delta. Exports of water to regions south of the Delta.  The Delta plays a critical role in California’s economy, the largest state economy in US (~20% of US GDP) and the 6</w:t>
      </w:r>
      <w:r w:rsidRPr="005B6F53">
        <w:rPr>
          <w:rFonts w:ascii="Avenir Next" w:hAnsi="Avenir Next" w:cstheme="majorHAnsi"/>
          <w:sz w:val="28"/>
          <w:szCs w:val="28"/>
          <w:vertAlign w:val="superscript"/>
        </w:rPr>
        <w:t>th</w:t>
      </w:r>
      <w:r w:rsidRPr="005B6F53">
        <w:rPr>
          <w:rFonts w:ascii="Avenir Next" w:hAnsi="Avenir Next" w:cstheme="majorHAnsi"/>
          <w:sz w:val="28"/>
          <w:szCs w:val="28"/>
        </w:rPr>
        <w:t xml:space="preserve"> largest economy in the world.  </w:t>
      </w:r>
    </w:p>
    <w:p w14:paraId="6BCA9C4D" w14:textId="77777777" w:rsidR="005B6F53" w:rsidRPr="005B6F53" w:rsidRDefault="005B6F53" w:rsidP="005B6F53">
      <w:pPr>
        <w:rPr>
          <w:rFonts w:ascii="Avenir Next" w:hAnsi="Avenir Next" w:cstheme="majorHAnsi"/>
          <w:color w:val="000000" w:themeColor="text1"/>
          <w:sz w:val="28"/>
          <w:szCs w:val="28"/>
        </w:rPr>
      </w:pPr>
    </w:p>
    <w:p w14:paraId="56DB2CBC" w14:textId="77777777" w:rsidR="005B6F53" w:rsidRPr="005B6F53" w:rsidRDefault="005B6F53" w:rsidP="005B6F53">
      <w:pPr>
        <w:pStyle w:val="NoSpacing"/>
        <w:rPr>
          <w:rFonts w:ascii="Avenir Next" w:hAnsi="Avenir Next" w:cstheme="majorHAnsi"/>
          <w:sz w:val="28"/>
          <w:szCs w:val="28"/>
        </w:rPr>
      </w:pPr>
      <w:r w:rsidRPr="005B6F53">
        <w:rPr>
          <w:rFonts w:ascii="Avenir Next" w:hAnsi="Avenir Next" w:cstheme="majorHAnsi"/>
          <w:sz w:val="28"/>
          <w:szCs w:val="28"/>
        </w:rPr>
        <w:t>Field measurements of salt and sediment concentrations (or turbidity) made from boats (e.g. along-channel transects) often involve campaigns that are long in duration compared to a tidal cycle. As a result, they can provide a spurious picture of the spatial distribution of concentrations and how they vary over time. This project makes use of existing concentration and flow data collected at fixed stations to provide maps of the spatial patterns in the concentration data.</w:t>
      </w:r>
    </w:p>
    <w:p w14:paraId="314FFE64" w14:textId="77777777" w:rsidR="005B6F53" w:rsidRPr="005B6F53" w:rsidRDefault="005B6F53" w:rsidP="005B6F53">
      <w:pPr>
        <w:rPr>
          <w:rFonts w:ascii="Avenir Next" w:hAnsi="Avenir Next" w:cstheme="majorHAnsi"/>
          <w:color w:val="000000" w:themeColor="text1"/>
          <w:sz w:val="28"/>
          <w:szCs w:val="28"/>
        </w:rPr>
      </w:pPr>
    </w:p>
    <w:p w14:paraId="64DF10DA" w14:textId="77777777" w:rsidR="005B6F53" w:rsidRPr="005B6F53" w:rsidRDefault="005B6F53" w:rsidP="005B6F53">
      <w:pPr>
        <w:rPr>
          <w:rFonts w:ascii="Avenir Next" w:hAnsi="Avenir Next" w:cstheme="majorHAnsi"/>
          <w:sz w:val="28"/>
          <w:szCs w:val="28"/>
        </w:rPr>
      </w:pPr>
    </w:p>
    <w:p w14:paraId="3AB793C8" w14:textId="2FAD3000" w:rsidR="005B6F53" w:rsidRPr="005B6F53" w:rsidRDefault="005B6F53" w:rsidP="005B6F53">
      <w:pPr>
        <w:rPr>
          <w:rFonts w:ascii="Avenir Next" w:hAnsi="Avenir Next"/>
          <w:b/>
          <w:sz w:val="28"/>
          <w:szCs w:val="28"/>
          <w:u w:val="single"/>
        </w:rPr>
      </w:pPr>
    </w:p>
    <w:p w14:paraId="2217372F" w14:textId="6FACCEFA" w:rsidR="005B6F53" w:rsidRPr="005B6F53" w:rsidRDefault="005B6F53" w:rsidP="00635E7A">
      <w:pPr>
        <w:jc w:val="center"/>
        <w:rPr>
          <w:rFonts w:ascii="Avenir Next" w:hAnsi="Avenir Next"/>
          <w:b/>
          <w:sz w:val="28"/>
          <w:szCs w:val="28"/>
          <w:u w:val="single"/>
        </w:rPr>
      </w:pPr>
    </w:p>
    <w:p w14:paraId="538D42E8" w14:textId="77777777" w:rsidR="005B6F53" w:rsidRPr="005B6F53" w:rsidRDefault="005B6F53" w:rsidP="00635E7A">
      <w:pPr>
        <w:jc w:val="center"/>
        <w:rPr>
          <w:rFonts w:ascii="Avenir Next" w:hAnsi="Avenir Next"/>
          <w:b/>
          <w:sz w:val="28"/>
          <w:szCs w:val="28"/>
          <w:u w:val="single"/>
        </w:rPr>
      </w:pPr>
    </w:p>
    <w:p w14:paraId="64062489" w14:textId="5AB47AC7" w:rsidR="00181504" w:rsidRPr="005B6F53" w:rsidRDefault="00181504" w:rsidP="00EC7A77">
      <w:pPr>
        <w:jc w:val="center"/>
        <w:rPr>
          <w:rFonts w:ascii="Avenir Next" w:hAnsi="Avenir Next"/>
          <w:sz w:val="28"/>
          <w:szCs w:val="28"/>
          <w:u w:val="single"/>
        </w:rPr>
      </w:pPr>
    </w:p>
    <w:p w14:paraId="58D70A6B" w14:textId="06BC3F49" w:rsidR="00181504" w:rsidRPr="005B6F53" w:rsidRDefault="00181504" w:rsidP="005B6F53">
      <w:pPr>
        <w:rPr>
          <w:rFonts w:ascii="Avenir Next" w:hAnsi="Avenir Next"/>
          <w:b/>
          <w:sz w:val="28"/>
          <w:szCs w:val="28"/>
          <w:u w:val="single"/>
        </w:rPr>
      </w:pPr>
      <w:r w:rsidRPr="005B6F53">
        <w:rPr>
          <w:rFonts w:ascii="Avenir Next" w:hAnsi="Avenir Next"/>
          <w:b/>
          <w:sz w:val="28"/>
          <w:szCs w:val="28"/>
          <w:u w:val="single"/>
        </w:rPr>
        <w:t>Water Project Operation Issue</w:t>
      </w:r>
      <w:r w:rsidR="00635E7A" w:rsidRPr="005B6F53">
        <w:rPr>
          <w:rFonts w:ascii="Avenir Next" w:hAnsi="Avenir Next"/>
          <w:b/>
          <w:sz w:val="28"/>
          <w:szCs w:val="28"/>
          <w:u w:val="single"/>
        </w:rPr>
        <w:t>s</w:t>
      </w:r>
    </w:p>
    <w:p w14:paraId="2051F305" w14:textId="02E4DCD7" w:rsidR="00181504" w:rsidRPr="005B6F53" w:rsidRDefault="00181504">
      <w:pPr>
        <w:rPr>
          <w:rFonts w:ascii="Avenir Next" w:hAnsi="Avenir Next"/>
          <w:sz w:val="28"/>
          <w:szCs w:val="28"/>
        </w:rPr>
      </w:pPr>
    </w:p>
    <w:p w14:paraId="5053E9D1" w14:textId="77777777" w:rsidR="00401DED" w:rsidRPr="005B6F53" w:rsidRDefault="00401DED" w:rsidP="00181504">
      <w:pPr>
        <w:pStyle w:val="ListParagraph"/>
        <w:numPr>
          <w:ilvl w:val="0"/>
          <w:numId w:val="1"/>
        </w:numPr>
        <w:rPr>
          <w:rFonts w:ascii="Avenir Next" w:hAnsi="Avenir Next"/>
          <w:sz w:val="28"/>
          <w:szCs w:val="28"/>
        </w:rPr>
      </w:pPr>
      <w:r w:rsidRPr="005B6F53">
        <w:rPr>
          <w:rFonts w:ascii="Avenir Next" w:hAnsi="Avenir Next"/>
          <w:sz w:val="28"/>
          <w:szCs w:val="28"/>
        </w:rPr>
        <w:t>Water projects are managed by large scale processes.</w:t>
      </w:r>
    </w:p>
    <w:p w14:paraId="20F8C54D" w14:textId="62F446FB" w:rsidR="00181504" w:rsidRPr="005B6F53" w:rsidRDefault="00181504" w:rsidP="00181504">
      <w:pPr>
        <w:pStyle w:val="ListParagraph"/>
        <w:numPr>
          <w:ilvl w:val="0"/>
          <w:numId w:val="1"/>
        </w:numPr>
        <w:rPr>
          <w:rFonts w:ascii="Avenir Next" w:hAnsi="Avenir Next"/>
          <w:sz w:val="28"/>
          <w:szCs w:val="28"/>
        </w:rPr>
      </w:pPr>
      <w:r w:rsidRPr="005B6F53">
        <w:rPr>
          <w:rFonts w:ascii="Avenir Next" w:hAnsi="Avenir Next"/>
          <w:sz w:val="28"/>
          <w:szCs w:val="28"/>
        </w:rPr>
        <w:t>Water project operational response to water quality variability is slow (days to weeks).</w:t>
      </w:r>
    </w:p>
    <w:p w14:paraId="1782C1C6" w14:textId="194360BC" w:rsidR="00181504" w:rsidRPr="005B6F53" w:rsidRDefault="00181504" w:rsidP="00181504">
      <w:pPr>
        <w:pStyle w:val="ListParagraph"/>
        <w:numPr>
          <w:ilvl w:val="0"/>
          <w:numId w:val="1"/>
        </w:numPr>
        <w:rPr>
          <w:rFonts w:ascii="Avenir Next" w:hAnsi="Avenir Next"/>
          <w:sz w:val="28"/>
          <w:szCs w:val="28"/>
        </w:rPr>
      </w:pPr>
      <w:r w:rsidRPr="005B6F53">
        <w:rPr>
          <w:rFonts w:ascii="Avenir Next" w:hAnsi="Avenir Next"/>
          <w:sz w:val="28"/>
          <w:szCs w:val="28"/>
        </w:rPr>
        <w:t>Water quality conditions are governed by constituent fields that move at variable timescales.</w:t>
      </w:r>
    </w:p>
    <w:p w14:paraId="48E2CE15" w14:textId="5D13604B" w:rsidR="00181504" w:rsidRPr="005B6F53" w:rsidRDefault="00181504" w:rsidP="00181504">
      <w:pPr>
        <w:pStyle w:val="ListParagraph"/>
        <w:numPr>
          <w:ilvl w:val="0"/>
          <w:numId w:val="1"/>
        </w:numPr>
        <w:rPr>
          <w:rFonts w:ascii="Avenir Next" w:hAnsi="Avenir Next"/>
          <w:sz w:val="28"/>
          <w:szCs w:val="28"/>
        </w:rPr>
      </w:pPr>
      <w:r w:rsidRPr="005B6F53">
        <w:rPr>
          <w:rFonts w:ascii="Avenir Next" w:hAnsi="Avenir Next"/>
          <w:sz w:val="28"/>
          <w:szCs w:val="28"/>
        </w:rPr>
        <w:t>Water quality conditions are influenced by twice daily rapid and powerful tidal cycles (affecting up to 8 miles of water quality conditions in the western Delta).</w:t>
      </w:r>
    </w:p>
    <w:p w14:paraId="73853398" w14:textId="532D048D" w:rsidR="00181504" w:rsidRPr="005B6F53" w:rsidRDefault="00181504" w:rsidP="00181504">
      <w:pPr>
        <w:pStyle w:val="ListParagraph"/>
        <w:numPr>
          <w:ilvl w:val="0"/>
          <w:numId w:val="1"/>
        </w:numPr>
        <w:rPr>
          <w:rFonts w:ascii="Avenir Next" w:hAnsi="Avenir Next"/>
          <w:sz w:val="28"/>
          <w:szCs w:val="28"/>
        </w:rPr>
      </w:pPr>
      <w:r w:rsidRPr="005B6F53">
        <w:rPr>
          <w:rFonts w:ascii="Avenir Next" w:hAnsi="Avenir Next"/>
          <w:sz w:val="28"/>
          <w:szCs w:val="28"/>
        </w:rPr>
        <w:t xml:space="preserve">Other factors impacting the constituent field </w:t>
      </w:r>
      <w:r w:rsidR="00B85F15" w:rsidRPr="005B6F53">
        <w:rPr>
          <w:rFonts w:ascii="Avenir Next" w:hAnsi="Avenir Next"/>
          <w:sz w:val="28"/>
          <w:szCs w:val="28"/>
        </w:rPr>
        <w:t xml:space="preserve">and </w:t>
      </w:r>
      <w:r w:rsidRPr="005B6F53">
        <w:rPr>
          <w:rFonts w:ascii="Avenir Next" w:hAnsi="Avenir Next"/>
          <w:sz w:val="28"/>
          <w:szCs w:val="28"/>
        </w:rPr>
        <w:t xml:space="preserve">further complicate </w:t>
      </w:r>
      <w:r w:rsidR="00635E7A" w:rsidRPr="005B6F53">
        <w:rPr>
          <w:rFonts w:ascii="Avenir Next" w:hAnsi="Avenir Next"/>
          <w:sz w:val="28"/>
          <w:szCs w:val="28"/>
        </w:rPr>
        <w:t xml:space="preserve">issues </w:t>
      </w:r>
      <w:r w:rsidR="00B85F15" w:rsidRPr="005B6F53">
        <w:rPr>
          <w:rFonts w:ascii="Avenir Next" w:hAnsi="Avenir Next"/>
          <w:sz w:val="28"/>
          <w:szCs w:val="28"/>
        </w:rPr>
        <w:t>are</w:t>
      </w:r>
      <w:r w:rsidR="00635E7A" w:rsidRPr="005B6F53">
        <w:rPr>
          <w:rFonts w:ascii="Avenir Next" w:hAnsi="Avenir Next"/>
          <w:sz w:val="28"/>
          <w:szCs w:val="28"/>
        </w:rPr>
        <w:t xml:space="preserve"> river flows, spring/neap (14-day) cycle and pumping.</w:t>
      </w:r>
    </w:p>
    <w:p w14:paraId="49E9F829" w14:textId="7BA603B4" w:rsidR="00635E7A" w:rsidRPr="005B6F53" w:rsidRDefault="00401DED" w:rsidP="00181504">
      <w:pPr>
        <w:pStyle w:val="ListParagraph"/>
        <w:numPr>
          <w:ilvl w:val="0"/>
          <w:numId w:val="1"/>
        </w:numPr>
        <w:rPr>
          <w:rFonts w:ascii="Avenir Next" w:hAnsi="Avenir Next"/>
          <w:sz w:val="28"/>
          <w:szCs w:val="28"/>
        </w:rPr>
      </w:pPr>
      <w:r w:rsidRPr="005B6F53">
        <w:rPr>
          <w:rFonts w:ascii="Avenir Next" w:hAnsi="Avenir Next"/>
          <w:sz w:val="28"/>
          <w:szCs w:val="28"/>
        </w:rPr>
        <w:t>Delta Smelt Working Group reliance on DWR turbidity transect data and maps are misleading (</w:t>
      </w:r>
      <w:r w:rsidRPr="005B6F53">
        <w:rPr>
          <w:rFonts w:ascii="Avenir Next" w:hAnsi="Avenir Next"/>
          <w:color w:val="000000" w:themeColor="text1"/>
          <w:sz w:val="28"/>
          <w:szCs w:val="28"/>
        </w:rPr>
        <w:t>tidal currents can move the turbidity field back and forth in these channels on the order of 5 miles twice a day, every day).</w:t>
      </w:r>
    </w:p>
    <w:p w14:paraId="4CB80C9A" w14:textId="3E5962D2" w:rsidR="00635E7A" w:rsidRPr="005B6F53" w:rsidRDefault="00635E7A" w:rsidP="00EC7A77">
      <w:pPr>
        <w:jc w:val="center"/>
        <w:rPr>
          <w:rFonts w:ascii="Avenir Next" w:hAnsi="Avenir Next"/>
          <w:sz w:val="28"/>
          <w:szCs w:val="28"/>
          <w:u w:val="single"/>
        </w:rPr>
      </w:pPr>
    </w:p>
    <w:p w14:paraId="06D0647A" w14:textId="3E3A087B" w:rsidR="00635E7A" w:rsidRPr="005B6F53" w:rsidRDefault="00B85F15" w:rsidP="005B6F53">
      <w:pPr>
        <w:widowControl w:val="0"/>
        <w:rPr>
          <w:rFonts w:ascii="Avenir Next" w:hAnsi="Avenir Next"/>
          <w:b/>
          <w:sz w:val="28"/>
          <w:szCs w:val="28"/>
          <w:u w:val="single"/>
        </w:rPr>
      </w:pPr>
      <w:r w:rsidRPr="005B6F53">
        <w:rPr>
          <w:rFonts w:ascii="Avenir Next" w:hAnsi="Avenir Next"/>
          <w:b/>
          <w:sz w:val="28"/>
          <w:szCs w:val="28"/>
          <w:u w:val="single"/>
        </w:rPr>
        <w:t xml:space="preserve">Delta Multi-Parameter </w:t>
      </w:r>
      <w:r w:rsidR="00635E7A" w:rsidRPr="005B6F53">
        <w:rPr>
          <w:rFonts w:ascii="Avenir Next" w:hAnsi="Avenir Next"/>
          <w:b/>
          <w:sz w:val="28"/>
          <w:szCs w:val="28"/>
          <w:u w:val="single"/>
        </w:rPr>
        <w:t>Model Objective</w:t>
      </w:r>
    </w:p>
    <w:p w14:paraId="5EA550D5" w14:textId="77777777" w:rsidR="00635E7A" w:rsidRPr="005B6F53" w:rsidRDefault="00635E7A" w:rsidP="00635E7A">
      <w:pPr>
        <w:widowControl w:val="0"/>
        <w:rPr>
          <w:rFonts w:ascii="Avenir Next" w:hAnsi="Avenir Next"/>
          <w:sz w:val="28"/>
          <w:szCs w:val="28"/>
        </w:rPr>
      </w:pPr>
    </w:p>
    <w:p w14:paraId="34AA2964" w14:textId="55F0814B" w:rsidR="00E2627F" w:rsidRPr="005B6F53" w:rsidRDefault="00635E7A" w:rsidP="00E2627F">
      <w:pPr>
        <w:pStyle w:val="ListParagraph"/>
        <w:numPr>
          <w:ilvl w:val="0"/>
          <w:numId w:val="4"/>
        </w:numPr>
        <w:rPr>
          <w:rFonts w:ascii="Avenir Next" w:hAnsi="Avenir Next"/>
          <w:sz w:val="28"/>
          <w:szCs w:val="28"/>
        </w:rPr>
      </w:pPr>
      <w:r w:rsidRPr="005B6F53">
        <w:rPr>
          <w:rFonts w:ascii="Avenir Next" w:hAnsi="Avenir Next"/>
          <w:sz w:val="28"/>
          <w:szCs w:val="28"/>
        </w:rPr>
        <w:t>Develop a predictive tool</w:t>
      </w:r>
      <w:r w:rsidRPr="005B6F53">
        <w:rPr>
          <w:rFonts w:ascii="Avenir Next" w:hAnsi="Avenir Next" w:cs="Helv"/>
          <w:sz w:val="28"/>
          <w:szCs w:val="28"/>
        </w:rPr>
        <w:t xml:space="preserve"> using measured observations of water quality constituents or proxies (specific conductivity and turbidity) and measured velocities </w:t>
      </w:r>
      <w:r w:rsidR="00B85F15" w:rsidRPr="005B6F53">
        <w:rPr>
          <w:rFonts w:ascii="Avenir Next" w:hAnsi="Avenir Next" w:cs="Helv"/>
          <w:sz w:val="28"/>
          <w:szCs w:val="28"/>
        </w:rPr>
        <w:t>to</w:t>
      </w:r>
      <w:r w:rsidR="00E2627F" w:rsidRPr="005B6F53">
        <w:rPr>
          <w:rFonts w:ascii="Avenir Next" w:hAnsi="Avenir Next" w:cs="Helv"/>
          <w:sz w:val="28"/>
          <w:szCs w:val="28"/>
        </w:rPr>
        <w:t xml:space="preserve"> demonstrate the constituent field at a constant point in </w:t>
      </w:r>
      <w:r w:rsidR="00E2627F" w:rsidRPr="005B6F53">
        <w:rPr>
          <w:rFonts w:ascii="Avenir Next" w:hAnsi="Avenir Next" w:cs="Helv"/>
          <w:i/>
          <w:sz w:val="28"/>
          <w:szCs w:val="28"/>
          <w:u w:val="single"/>
        </w:rPr>
        <w:t>tide.</w:t>
      </w:r>
      <w:r w:rsidR="00E2627F" w:rsidRPr="005B6F53">
        <w:rPr>
          <w:rFonts w:ascii="Avenir Next" w:hAnsi="Avenir Next" w:cs="Helv"/>
          <w:sz w:val="28"/>
          <w:szCs w:val="28"/>
        </w:rPr>
        <w:t xml:space="preserve">  </w:t>
      </w:r>
      <w:r w:rsidR="00E2627F" w:rsidRPr="005B6F53">
        <w:rPr>
          <w:rFonts w:ascii="Avenir Next" w:hAnsi="Avenir Next"/>
          <w:sz w:val="28"/>
          <w:szCs w:val="28"/>
        </w:rPr>
        <w:t>The point in the tide most interest</w:t>
      </w:r>
      <w:r w:rsidR="00B85F15" w:rsidRPr="005B6F53">
        <w:rPr>
          <w:rFonts w:ascii="Avenir Next" w:hAnsi="Avenir Next"/>
          <w:sz w:val="28"/>
          <w:szCs w:val="28"/>
        </w:rPr>
        <w:t>ing</w:t>
      </w:r>
      <w:r w:rsidR="00E2627F" w:rsidRPr="005B6F53">
        <w:rPr>
          <w:rFonts w:ascii="Avenir Next" w:hAnsi="Avenir Next"/>
          <w:sz w:val="28"/>
          <w:szCs w:val="28"/>
        </w:rPr>
        <w:t xml:space="preserve"> to management agencies </w:t>
      </w:r>
      <w:r w:rsidR="00B85F15" w:rsidRPr="005B6F53">
        <w:rPr>
          <w:rFonts w:ascii="Avenir Next" w:hAnsi="Avenir Next"/>
          <w:sz w:val="28"/>
          <w:szCs w:val="28"/>
        </w:rPr>
        <w:t xml:space="preserve">for </w:t>
      </w:r>
      <w:r w:rsidR="00E2627F" w:rsidRPr="005B6F53">
        <w:rPr>
          <w:rFonts w:ascii="Avenir Next" w:hAnsi="Avenir Next"/>
          <w:sz w:val="28"/>
          <w:szCs w:val="28"/>
        </w:rPr>
        <w:t xml:space="preserve">protecting </w:t>
      </w:r>
      <w:r w:rsidR="00746AE1" w:rsidRPr="005B6F53">
        <w:rPr>
          <w:rFonts w:ascii="Avenir Next" w:hAnsi="Avenir Next"/>
          <w:sz w:val="28"/>
          <w:szCs w:val="28"/>
        </w:rPr>
        <w:t>fisheries</w:t>
      </w:r>
      <w:r w:rsidR="00E2627F" w:rsidRPr="005B6F53">
        <w:rPr>
          <w:rFonts w:ascii="Avenir Next" w:hAnsi="Avenir Next"/>
          <w:sz w:val="28"/>
          <w:szCs w:val="28"/>
        </w:rPr>
        <w:t xml:space="preserve"> </w:t>
      </w:r>
      <w:r w:rsidR="00B85F15" w:rsidRPr="005B6F53">
        <w:rPr>
          <w:rFonts w:ascii="Avenir Next" w:hAnsi="Avenir Next"/>
          <w:sz w:val="28"/>
          <w:szCs w:val="28"/>
        </w:rPr>
        <w:t>is</w:t>
      </w:r>
      <w:r w:rsidR="00E2627F" w:rsidRPr="005B6F53">
        <w:rPr>
          <w:rFonts w:ascii="Avenir Next" w:hAnsi="Avenir Next"/>
          <w:sz w:val="28"/>
          <w:szCs w:val="28"/>
        </w:rPr>
        <w:t xml:space="preserve"> slack water</w:t>
      </w:r>
      <w:r w:rsidR="00B85F15" w:rsidRPr="005B6F53">
        <w:rPr>
          <w:rFonts w:ascii="Avenir Next" w:hAnsi="Avenir Next"/>
          <w:sz w:val="28"/>
          <w:szCs w:val="28"/>
        </w:rPr>
        <w:t xml:space="preserve">.  </w:t>
      </w:r>
      <w:r w:rsidR="005B6F53" w:rsidRPr="005B6F53">
        <w:rPr>
          <w:rFonts w:ascii="Avenir Next" w:hAnsi="Avenir Next"/>
          <w:sz w:val="28"/>
          <w:szCs w:val="28"/>
        </w:rPr>
        <w:t>Specifically,</w:t>
      </w:r>
      <w:r w:rsidR="00E2627F" w:rsidRPr="005B6F53">
        <w:rPr>
          <w:rFonts w:ascii="Avenir Next" w:hAnsi="Avenir Next"/>
          <w:sz w:val="28"/>
          <w:szCs w:val="28"/>
        </w:rPr>
        <w:t xml:space="preserve"> after the largest flood tide of the day because this tidal phase corresponds to the condition where the turbidity field is at its farthest incursion into south Delta on any given day.  </w:t>
      </w:r>
    </w:p>
    <w:p w14:paraId="48CB7647" w14:textId="77777777" w:rsidR="00EC7A77" w:rsidRPr="005B6F53" w:rsidRDefault="00EC7A77" w:rsidP="00EC7A77">
      <w:pPr>
        <w:pStyle w:val="ListParagraph"/>
        <w:ind w:left="420"/>
        <w:rPr>
          <w:rFonts w:ascii="Avenir Next" w:hAnsi="Avenir Next"/>
          <w:sz w:val="28"/>
          <w:szCs w:val="28"/>
        </w:rPr>
      </w:pPr>
    </w:p>
    <w:p w14:paraId="78E22F53" w14:textId="77777777" w:rsidR="004527CA" w:rsidRPr="005B6F53" w:rsidRDefault="004527CA" w:rsidP="004527CA">
      <w:pPr>
        <w:pStyle w:val="ListParagraph"/>
        <w:ind w:left="420"/>
        <w:rPr>
          <w:rFonts w:ascii="Avenir Next" w:hAnsi="Avenir Next"/>
          <w:sz w:val="28"/>
          <w:szCs w:val="28"/>
        </w:rPr>
      </w:pPr>
    </w:p>
    <w:p w14:paraId="37A96A94" w14:textId="77777777" w:rsidR="00EC7A77" w:rsidRPr="005B6F53" w:rsidRDefault="004527CA" w:rsidP="004527CA">
      <w:pPr>
        <w:pStyle w:val="ListParagraph"/>
        <w:widowControl w:val="0"/>
        <w:ind w:left="180"/>
        <w:rPr>
          <w:rFonts w:ascii="Avenir Next" w:hAnsi="Avenir Next" w:cstheme="majorHAnsi"/>
          <w:sz w:val="28"/>
          <w:szCs w:val="28"/>
        </w:rPr>
      </w:pPr>
      <w:r w:rsidRPr="005B6F53">
        <w:rPr>
          <w:rFonts w:ascii="Avenir Next" w:hAnsi="Avenir Next" w:cs="Helv"/>
          <w:noProof/>
          <w:sz w:val="28"/>
          <w:szCs w:val="28"/>
        </w:rPr>
        <w:lastRenderedPageBreak/>
        <w:drawing>
          <wp:inline distT="0" distB="0" distL="0" distR="0" wp14:anchorId="299E4B9B" wp14:editId="098D89BB">
            <wp:extent cx="5245100" cy="219666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 N Reach Graphs_CT Exampl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174" cy="2208842"/>
                    </a:xfrm>
                    <a:prstGeom prst="rect">
                      <a:avLst/>
                    </a:prstGeom>
                  </pic:spPr>
                </pic:pic>
              </a:graphicData>
            </a:graphic>
          </wp:inline>
        </w:drawing>
      </w:r>
    </w:p>
    <w:p w14:paraId="5EB7529E" w14:textId="1D550500" w:rsidR="00E2627F" w:rsidRPr="005B6F53" w:rsidRDefault="004527CA" w:rsidP="00EC7A77">
      <w:pPr>
        <w:pStyle w:val="ListParagraph"/>
        <w:widowControl w:val="0"/>
        <w:pBdr>
          <w:top w:val="single" w:sz="4" w:space="1" w:color="auto"/>
          <w:left w:val="single" w:sz="4" w:space="4" w:color="auto"/>
          <w:bottom w:val="single" w:sz="4" w:space="1" w:color="auto"/>
          <w:right w:val="single" w:sz="4" w:space="4" w:color="auto"/>
        </w:pBdr>
        <w:ind w:left="180"/>
        <w:rPr>
          <w:rFonts w:ascii="Avenir Next" w:hAnsi="Avenir Next" w:cstheme="majorHAnsi"/>
          <w:sz w:val="28"/>
          <w:szCs w:val="28"/>
        </w:rPr>
      </w:pPr>
      <w:r w:rsidRPr="005B6F53">
        <w:rPr>
          <w:rFonts w:ascii="Avenir Next" w:hAnsi="Avenir Next" w:cstheme="majorHAnsi"/>
          <w:sz w:val="28"/>
          <w:szCs w:val="28"/>
        </w:rPr>
        <w:t xml:space="preserve">Figure 1:  </w:t>
      </w:r>
      <w:r w:rsidR="00B85F15" w:rsidRPr="005B6F53">
        <w:rPr>
          <w:rFonts w:ascii="Avenir Next" w:hAnsi="Avenir Next" w:cstheme="majorHAnsi"/>
          <w:sz w:val="28"/>
          <w:szCs w:val="28"/>
        </w:rPr>
        <w:t>Delta Multi-Parameter</w:t>
      </w:r>
      <w:r w:rsidRPr="005B6F53">
        <w:rPr>
          <w:rFonts w:ascii="Avenir Next" w:hAnsi="Avenir Next" w:cstheme="majorHAnsi"/>
          <w:sz w:val="28"/>
          <w:szCs w:val="28"/>
        </w:rPr>
        <w:t xml:space="preserve"> Model Algorithm that collects </w:t>
      </w:r>
      <w:r w:rsidR="00B85F15" w:rsidRPr="005B6F53">
        <w:rPr>
          <w:rFonts w:ascii="Avenir Next" w:hAnsi="Avenir Next" w:cstheme="majorHAnsi"/>
          <w:sz w:val="28"/>
          <w:szCs w:val="28"/>
        </w:rPr>
        <w:t xml:space="preserve">a </w:t>
      </w:r>
      <w:r w:rsidRPr="005B6F53">
        <w:rPr>
          <w:rFonts w:ascii="Avenir Next" w:hAnsi="Avenir Next" w:cstheme="majorHAnsi"/>
          <w:sz w:val="28"/>
          <w:szCs w:val="28"/>
        </w:rPr>
        <w:t>constituent value at slack water</w:t>
      </w:r>
      <w:r w:rsidR="00B632EA" w:rsidRPr="005B6F53">
        <w:rPr>
          <w:rFonts w:ascii="Avenir Next" w:hAnsi="Avenir Next" w:cstheme="majorHAnsi"/>
          <w:sz w:val="28"/>
          <w:szCs w:val="28"/>
        </w:rPr>
        <w:t>.  Example Station – Sacramento Deep Water Ship Channel.</w:t>
      </w:r>
    </w:p>
    <w:p w14:paraId="4EC14C60" w14:textId="5669E166" w:rsidR="004527CA" w:rsidRPr="005B6F53" w:rsidRDefault="004527CA" w:rsidP="004527CA">
      <w:pPr>
        <w:pStyle w:val="ListParagraph"/>
        <w:widowControl w:val="0"/>
        <w:ind w:left="180"/>
        <w:rPr>
          <w:rFonts w:ascii="Avenir Next" w:hAnsi="Avenir Next" w:cs="Helv"/>
          <w:sz w:val="28"/>
          <w:szCs w:val="28"/>
        </w:rPr>
      </w:pPr>
    </w:p>
    <w:p w14:paraId="770C2ACD" w14:textId="77777777" w:rsidR="00B632EA" w:rsidRPr="005B6F53" w:rsidRDefault="00B632EA" w:rsidP="00B85F15">
      <w:pPr>
        <w:widowControl w:val="0"/>
        <w:rPr>
          <w:rFonts w:ascii="Avenir Next" w:hAnsi="Avenir Next" w:cs="Helv"/>
          <w:sz w:val="28"/>
          <w:szCs w:val="28"/>
        </w:rPr>
      </w:pPr>
    </w:p>
    <w:p w14:paraId="59D2EC9E" w14:textId="425CD505" w:rsidR="00E2627F" w:rsidRPr="005B6F53" w:rsidRDefault="00E2627F" w:rsidP="00E2627F">
      <w:pPr>
        <w:pStyle w:val="ListParagraph"/>
        <w:widowControl w:val="0"/>
        <w:numPr>
          <w:ilvl w:val="0"/>
          <w:numId w:val="4"/>
        </w:numPr>
        <w:rPr>
          <w:rFonts w:ascii="Avenir Next" w:hAnsi="Avenir Next" w:cs="Helv"/>
          <w:sz w:val="28"/>
          <w:szCs w:val="28"/>
        </w:rPr>
      </w:pPr>
      <w:r w:rsidRPr="005B6F53">
        <w:rPr>
          <w:rFonts w:ascii="Avenir Next" w:hAnsi="Avenir Next" w:cs="Helv"/>
          <w:sz w:val="28"/>
          <w:szCs w:val="28"/>
        </w:rPr>
        <w:t>Develop and</w:t>
      </w:r>
      <w:r w:rsidR="00635E7A" w:rsidRPr="005B6F53">
        <w:rPr>
          <w:rFonts w:ascii="Avenir Next" w:hAnsi="Avenir Next" w:cs="Helv"/>
          <w:sz w:val="28"/>
          <w:szCs w:val="28"/>
        </w:rPr>
        <w:t xml:space="preserve"> prepare </w:t>
      </w:r>
      <w:r w:rsidRPr="005B6F53">
        <w:rPr>
          <w:rFonts w:ascii="Avenir Next" w:hAnsi="Avenir Next" w:cs="Helv"/>
          <w:sz w:val="28"/>
          <w:szCs w:val="28"/>
        </w:rPr>
        <w:t xml:space="preserve">daily </w:t>
      </w:r>
      <w:r w:rsidR="00635E7A" w:rsidRPr="005B6F53">
        <w:rPr>
          <w:rFonts w:ascii="Avenir Next" w:hAnsi="Avenir Next" w:cs="Helv"/>
          <w:sz w:val="28"/>
          <w:szCs w:val="28"/>
        </w:rPr>
        <w:t>graphical products showing excursion of these constituents from their slack-water distributions. This work will be performed in order to reduce the need for in situ measurements of turbidity.</w:t>
      </w:r>
    </w:p>
    <w:p w14:paraId="0BCC5693" w14:textId="77777777" w:rsidR="00E2627F" w:rsidRPr="005B6F53" w:rsidRDefault="00E2627F" w:rsidP="00E2627F">
      <w:pPr>
        <w:pStyle w:val="ListParagraph"/>
        <w:rPr>
          <w:rFonts w:ascii="Avenir Next" w:hAnsi="Avenir Next" w:cs="Helv"/>
          <w:sz w:val="28"/>
          <w:szCs w:val="28"/>
        </w:rPr>
      </w:pPr>
    </w:p>
    <w:p w14:paraId="3C6FF542" w14:textId="3FD02787" w:rsidR="00E2627F" w:rsidRPr="005B6F53" w:rsidRDefault="00E2627F" w:rsidP="00E2627F">
      <w:pPr>
        <w:pStyle w:val="ListParagraph"/>
        <w:widowControl w:val="0"/>
        <w:numPr>
          <w:ilvl w:val="0"/>
          <w:numId w:val="4"/>
        </w:numPr>
        <w:rPr>
          <w:rFonts w:ascii="Avenir Next" w:hAnsi="Avenir Next" w:cs="Helv"/>
          <w:sz w:val="28"/>
          <w:szCs w:val="28"/>
        </w:rPr>
      </w:pPr>
      <w:r w:rsidRPr="005B6F53">
        <w:rPr>
          <w:rFonts w:ascii="Avenir Next" w:hAnsi="Avenir Next" w:cs="Helv"/>
          <w:sz w:val="28"/>
          <w:szCs w:val="28"/>
        </w:rPr>
        <w:t>Develop heat maps and animation</w:t>
      </w:r>
      <w:r w:rsidR="00B85F15" w:rsidRPr="005B6F53">
        <w:rPr>
          <w:rFonts w:ascii="Avenir Next" w:hAnsi="Avenir Next" w:cs="Helv"/>
          <w:sz w:val="28"/>
          <w:szCs w:val="28"/>
        </w:rPr>
        <w:t>s</w:t>
      </w:r>
      <w:r w:rsidRPr="005B6F53">
        <w:rPr>
          <w:rFonts w:ascii="Avenir Next" w:hAnsi="Avenir Next" w:cs="Helv"/>
          <w:sz w:val="28"/>
          <w:szCs w:val="28"/>
        </w:rPr>
        <w:t xml:space="preserve"> (3-week duration) of the constituent field interpolated at slack </w:t>
      </w:r>
      <w:r w:rsidR="004527CA" w:rsidRPr="005B6F53">
        <w:rPr>
          <w:rFonts w:ascii="Avenir Next" w:hAnsi="Avenir Next" w:cs="Helv"/>
          <w:sz w:val="28"/>
          <w:szCs w:val="28"/>
        </w:rPr>
        <w:t xml:space="preserve">water </w:t>
      </w:r>
      <w:r w:rsidRPr="005B6F53">
        <w:rPr>
          <w:rFonts w:ascii="Avenir Next" w:hAnsi="Avenir Next" w:cs="Helv"/>
          <w:sz w:val="28"/>
          <w:szCs w:val="28"/>
        </w:rPr>
        <w:t>to</w:t>
      </w:r>
      <w:r w:rsidRPr="005B6F53">
        <w:rPr>
          <w:rFonts w:ascii="Avenir Next" w:hAnsi="Avenir Next"/>
          <w:sz w:val="28"/>
          <w:szCs w:val="28"/>
        </w:rPr>
        <w:t xml:space="preserve"> show the tidally-averaged movement of the maximum incursion of turbidity into the South Delta.  Th</w:t>
      </w:r>
      <w:r w:rsidR="00B85F15" w:rsidRPr="005B6F53">
        <w:rPr>
          <w:rFonts w:ascii="Avenir Next" w:hAnsi="Avenir Next"/>
          <w:sz w:val="28"/>
          <w:szCs w:val="28"/>
        </w:rPr>
        <w:t>ese</w:t>
      </w:r>
      <w:r w:rsidRPr="005B6F53">
        <w:rPr>
          <w:rFonts w:ascii="Avenir Next" w:hAnsi="Avenir Next"/>
          <w:sz w:val="28"/>
          <w:szCs w:val="28"/>
        </w:rPr>
        <w:t xml:space="preserve"> animation</w:t>
      </w:r>
      <w:r w:rsidR="00B85F15" w:rsidRPr="005B6F53">
        <w:rPr>
          <w:rFonts w:ascii="Avenir Next" w:hAnsi="Avenir Next"/>
          <w:sz w:val="28"/>
          <w:szCs w:val="28"/>
        </w:rPr>
        <w:t>s</w:t>
      </w:r>
      <w:r w:rsidRPr="005B6F53">
        <w:rPr>
          <w:rFonts w:ascii="Avenir Next" w:hAnsi="Avenir Next"/>
          <w:sz w:val="28"/>
          <w:szCs w:val="28"/>
        </w:rPr>
        <w:t xml:space="preserve"> w</w:t>
      </w:r>
      <w:r w:rsidR="00B85F15" w:rsidRPr="005B6F53">
        <w:rPr>
          <w:rFonts w:ascii="Avenir Next" w:hAnsi="Avenir Next"/>
          <w:sz w:val="28"/>
          <w:szCs w:val="28"/>
        </w:rPr>
        <w:t>ill</w:t>
      </w:r>
      <w:r w:rsidRPr="005B6F53">
        <w:rPr>
          <w:rFonts w:ascii="Avenir Next" w:hAnsi="Avenir Next"/>
          <w:sz w:val="28"/>
          <w:szCs w:val="28"/>
        </w:rPr>
        <w:t xml:space="preserve"> not only show where the maximum turbidity is on any given day but would show whether turbidity is moving towards or away from the pumps and the extent to which changes in pumping alter these movements.</w:t>
      </w:r>
    </w:p>
    <w:p w14:paraId="13898D2C" w14:textId="77777777" w:rsidR="004527CA" w:rsidRPr="005B6F53" w:rsidRDefault="004527CA" w:rsidP="004527CA">
      <w:pPr>
        <w:pStyle w:val="ListParagraph"/>
        <w:rPr>
          <w:rFonts w:ascii="Avenir Next" w:hAnsi="Avenir Next" w:cs="Helv"/>
          <w:sz w:val="28"/>
          <w:szCs w:val="28"/>
        </w:rPr>
      </w:pPr>
    </w:p>
    <w:p w14:paraId="24ACC836" w14:textId="77777777" w:rsidR="004527CA" w:rsidRPr="005B6F53" w:rsidRDefault="004527CA" w:rsidP="004527CA">
      <w:pPr>
        <w:pStyle w:val="ListParagraph"/>
        <w:widowControl w:val="0"/>
        <w:ind w:left="420"/>
        <w:rPr>
          <w:rFonts w:ascii="Avenir Next" w:hAnsi="Avenir Next" w:cs="Helv"/>
          <w:sz w:val="28"/>
          <w:szCs w:val="28"/>
        </w:rPr>
      </w:pPr>
    </w:p>
    <w:p w14:paraId="3618FEAC" w14:textId="0606BEB6" w:rsidR="00746AE1" w:rsidRPr="005B6F53" w:rsidRDefault="004527CA" w:rsidP="004527CA">
      <w:pPr>
        <w:pStyle w:val="ListParagraph"/>
        <w:ind w:left="90"/>
        <w:rPr>
          <w:rFonts w:ascii="Avenir Next" w:hAnsi="Avenir Next" w:cs="Helv"/>
          <w:sz w:val="28"/>
          <w:szCs w:val="28"/>
        </w:rPr>
      </w:pPr>
      <w:r w:rsidRPr="005B6F53">
        <w:rPr>
          <w:rFonts w:ascii="Avenir Next" w:hAnsi="Avenir Next" w:cs="Helv"/>
          <w:noProof/>
          <w:sz w:val="28"/>
          <w:szCs w:val="28"/>
        </w:rPr>
        <w:lastRenderedPageBreak/>
        <w:drawing>
          <wp:inline distT="0" distB="0" distL="0" distR="0" wp14:anchorId="3E556A9D" wp14:editId="20235A7E">
            <wp:extent cx="5943600" cy="3103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st Flush Jan 8_201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03880"/>
                    </a:xfrm>
                    <a:prstGeom prst="rect">
                      <a:avLst/>
                    </a:prstGeom>
                  </pic:spPr>
                </pic:pic>
              </a:graphicData>
            </a:graphic>
          </wp:inline>
        </w:drawing>
      </w:r>
    </w:p>
    <w:p w14:paraId="4BCF0CC8" w14:textId="77777777" w:rsidR="00EC7A77" w:rsidRPr="005B6F53" w:rsidRDefault="00EC7A77" w:rsidP="004527CA">
      <w:pPr>
        <w:pStyle w:val="ListParagraph"/>
        <w:ind w:left="90"/>
        <w:rPr>
          <w:rFonts w:ascii="Avenir Next" w:hAnsi="Avenir Next" w:cs="Helv"/>
          <w:sz w:val="28"/>
          <w:szCs w:val="28"/>
        </w:rPr>
      </w:pPr>
    </w:p>
    <w:p w14:paraId="4293483B" w14:textId="21E4F248" w:rsidR="004527CA" w:rsidRPr="005B6F53" w:rsidRDefault="004527CA" w:rsidP="00EC7A77">
      <w:pPr>
        <w:pStyle w:val="ListParagraph"/>
        <w:widowControl w:val="0"/>
        <w:pBdr>
          <w:top w:val="single" w:sz="4" w:space="1" w:color="auto"/>
          <w:left w:val="single" w:sz="4" w:space="4" w:color="auto"/>
          <w:bottom w:val="single" w:sz="4" w:space="1" w:color="auto"/>
          <w:right w:val="single" w:sz="4" w:space="4" w:color="auto"/>
        </w:pBdr>
        <w:ind w:left="180"/>
        <w:rPr>
          <w:rFonts w:ascii="Avenir Next" w:hAnsi="Avenir Next" w:cstheme="majorHAnsi"/>
          <w:sz w:val="28"/>
          <w:szCs w:val="28"/>
        </w:rPr>
      </w:pPr>
      <w:r w:rsidRPr="005B6F53">
        <w:rPr>
          <w:rFonts w:ascii="Avenir Next" w:hAnsi="Avenir Next" w:cstheme="majorHAnsi"/>
          <w:sz w:val="28"/>
          <w:szCs w:val="28"/>
        </w:rPr>
        <w:t xml:space="preserve">Figure 2:  </w:t>
      </w:r>
      <w:r w:rsidR="00B85F15" w:rsidRPr="005B6F53">
        <w:rPr>
          <w:rFonts w:ascii="Avenir Next" w:hAnsi="Avenir Next" w:cstheme="majorHAnsi"/>
          <w:sz w:val="28"/>
          <w:szCs w:val="28"/>
        </w:rPr>
        <w:t>DMP</w:t>
      </w:r>
      <w:r w:rsidRPr="005B6F53">
        <w:rPr>
          <w:rFonts w:ascii="Avenir Next" w:hAnsi="Avenir Next" w:cstheme="majorHAnsi"/>
          <w:sz w:val="28"/>
          <w:szCs w:val="28"/>
        </w:rPr>
        <w:t xml:space="preserve"> Model Algorithm production of heat maps to display </w:t>
      </w:r>
      <w:r w:rsidR="00B85F15" w:rsidRPr="005B6F53">
        <w:rPr>
          <w:rFonts w:ascii="Avenir Next" w:hAnsi="Avenir Next" w:cstheme="majorHAnsi"/>
          <w:sz w:val="28"/>
          <w:szCs w:val="28"/>
        </w:rPr>
        <w:t>t</w:t>
      </w:r>
      <w:r w:rsidRPr="005B6F53">
        <w:rPr>
          <w:rFonts w:ascii="Avenir Next" w:hAnsi="Avenir Next" w:cstheme="majorHAnsi"/>
          <w:sz w:val="28"/>
          <w:szCs w:val="28"/>
        </w:rPr>
        <w:t xml:space="preserve">urbidity field across a constant point in tide.  </w:t>
      </w:r>
      <w:r w:rsidR="00D603DD" w:rsidRPr="005B6F53">
        <w:rPr>
          <w:rFonts w:ascii="Avenir Next" w:hAnsi="Avenir Next" w:cstheme="majorHAnsi"/>
          <w:sz w:val="28"/>
          <w:szCs w:val="28"/>
        </w:rPr>
        <w:t xml:space="preserve">Developed “Tideline” to indicate relative time for slack water across the Delta.  </w:t>
      </w:r>
      <w:r w:rsidRPr="005B6F53">
        <w:rPr>
          <w:rFonts w:ascii="Avenir Next" w:hAnsi="Avenir Next" w:cstheme="majorHAnsi"/>
          <w:sz w:val="28"/>
          <w:szCs w:val="28"/>
        </w:rPr>
        <w:t>Jan 8, 2016 First Flush.</w:t>
      </w:r>
    </w:p>
    <w:p w14:paraId="4C0A179D" w14:textId="3A38C82A" w:rsidR="004527CA" w:rsidRPr="005B6F53" w:rsidRDefault="004527CA" w:rsidP="004527CA">
      <w:pPr>
        <w:pStyle w:val="ListParagraph"/>
        <w:ind w:left="90"/>
        <w:rPr>
          <w:rFonts w:ascii="Avenir Next" w:hAnsi="Avenir Next" w:cs="Helv"/>
          <w:sz w:val="28"/>
          <w:szCs w:val="28"/>
        </w:rPr>
      </w:pPr>
    </w:p>
    <w:p w14:paraId="2F63BCD7" w14:textId="77777777" w:rsidR="004527CA" w:rsidRPr="005B6F53" w:rsidRDefault="004527CA" w:rsidP="004527CA">
      <w:pPr>
        <w:pStyle w:val="ListParagraph"/>
        <w:ind w:left="90"/>
        <w:rPr>
          <w:rFonts w:ascii="Avenir Next" w:hAnsi="Avenir Next" w:cs="Helv"/>
          <w:sz w:val="28"/>
          <w:szCs w:val="28"/>
        </w:rPr>
      </w:pPr>
    </w:p>
    <w:p w14:paraId="0C2D04AC" w14:textId="6BB0A155" w:rsidR="00746AE1" w:rsidRPr="005B6F53" w:rsidRDefault="00746AE1" w:rsidP="00E2627F">
      <w:pPr>
        <w:pStyle w:val="ListParagraph"/>
        <w:widowControl w:val="0"/>
        <w:numPr>
          <w:ilvl w:val="0"/>
          <w:numId w:val="4"/>
        </w:numPr>
        <w:rPr>
          <w:rFonts w:ascii="Avenir Next" w:hAnsi="Avenir Next" w:cs="Helv"/>
          <w:sz w:val="28"/>
          <w:szCs w:val="28"/>
        </w:rPr>
      </w:pPr>
      <w:r w:rsidRPr="005B6F53">
        <w:rPr>
          <w:rFonts w:ascii="Avenir Next" w:hAnsi="Avenir Next" w:cs="Helv"/>
          <w:sz w:val="28"/>
          <w:szCs w:val="28"/>
        </w:rPr>
        <w:t xml:space="preserve">Apply model infrastructure to evaluate additional constituents including temperature, chlorophyll and food web transport.  </w:t>
      </w:r>
    </w:p>
    <w:p w14:paraId="52F161A8" w14:textId="23CAF6EF" w:rsidR="00E2627F" w:rsidRPr="005B6F53" w:rsidRDefault="00E2627F" w:rsidP="00E2627F">
      <w:pPr>
        <w:pStyle w:val="ListParagraph"/>
        <w:widowControl w:val="0"/>
        <w:ind w:left="420"/>
        <w:rPr>
          <w:rFonts w:ascii="Avenir Next" w:hAnsi="Avenir Next" w:cs="Helv"/>
          <w:sz w:val="28"/>
          <w:szCs w:val="28"/>
        </w:rPr>
      </w:pPr>
    </w:p>
    <w:p w14:paraId="1A268C0C" w14:textId="77777777" w:rsidR="0083165C" w:rsidRPr="005B6F53" w:rsidRDefault="0083165C" w:rsidP="00EC70FD">
      <w:pPr>
        <w:jc w:val="center"/>
        <w:rPr>
          <w:rFonts w:ascii="Avenir Next" w:hAnsi="Avenir Next"/>
          <w:b/>
          <w:sz w:val="28"/>
          <w:szCs w:val="28"/>
          <w:u w:val="single"/>
        </w:rPr>
      </w:pPr>
    </w:p>
    <w:p w14:paraId="58219BA0" w14:textId="77777777" w:rsidR="00EC7A77" w:rsidRPr="005B6F53" w:rsidRDefault="00EC7A77" w:rsidP="00EC70FD">
      <w:pPr>
        <w:jc w:val="center"/>
        <w:rPr>
          <w:rFonts w:ascii="Avenir Next" w:hAnsi="Avenir Next"/>
          <w:b/>
          <w:sz w:val="28"/>
          <w:szCs w:val="28"/>
          <w:u w:val="single"/>
        </w:rPr>
      </w:pPr>
    </w:p>
    <w:p w14:paraId="1651686C" w14:textId="77777777" w:rsidR="00EC7A77" w:rsidRPr="005B6F53" w:rsidRDefault="00EC7A77" w:rsidP="00EC70FD">
      <w:pPr>
        <w:jc w:val="center"/>
        <w:rPr>
          <w:rFonts w:ascii="Avenir Next" w:hAnsi="Avenir Next"/>
          <w:b/>
          <w:sz w:val="28"/>
          <w:szCs w:val="28"/>
          <w:u w:val="single"/>
        </w:rPr>
      </w:pPr>
    </w:p>
    <w:p w14:paraId="76F8CD5F" w14:textId="77777777" w:rsidR="00EC7A77" w:rsidRPr="005B6F53" w:rsidRDefault="00EC7A77" w:rsidP="00EC70FD">
      <w:pPr>
        <w:jc w:val="center"/>
        <w:rPr>
          <w:rFonts w:ascii="Avenir Next" w:hAnsi="Avenir Next"/>
          <w:b/>
          <w:sz w:val="28"/>
          <w:szCs w:val="28"/>
          <w:u w:val="single"/>
        </w:rPr>
      </w:pPr>
    </w:p>
    <w:p w14:paraId="08C9D4B3" w14:textId="77777777" w:rsidR="00EC7A77" w:rsidRPr="005B6F53" w:rsidRDefault="00EC7A77" w:rsidP="00EC70FD">
      <w:pPr>
        <w:jc w:val="center"/>
        <w:rPr>
          <w:rFonts w:ascii="Avenir Next" w:hAnsi="Avenir Next"/>
          <w:b/>
          <w:sz w:val="28"/>
          <w:szCs w:val="28"/>
          <w:u w:val="single"/>
        </w:rPr>
      </w:pPr>
    </w:p>
    <w:p w14:paraId="6A5E2867" w14:textId="77777777" w:rsidR="00EC7A77" w:rsidRPr="005B6F53" w:rsidRDefault="00EC7A77" w:rsidP="00EC70FD">
      <w:pPr>
        <w:jc w:val="center"/>
        <w:rPr>
          <w:rFonts w:ascii="Avenir Next" w:hAnsi="Avenir Next"/>
          <w:b/>
          <w:sz w:val="28"/>
          <w:szCs w:val="28"/>
          <w:u w:val="single"/>
        </w:rPr>
      </w:pPr>
    </w:p>
    <w:p w14:paraId="0BB90853" w14:textId="77777777" w:rsidR="00EC7A77" w:rsidRPr="005B6F53" w:rsidRDefault="00EC7A77" w:rsidP="00EC70FD">
      <w:pPr>
        <w:jc w:val="center"/>
        <w:rPr>
          <w:rFonts w:ascii="Avenir Next" w:hAnsi="Avenir Next"/>
          <w:b/>
          <w:sz w:val="28"/>
          <w:szCs w:val="28"/>
          <w:u w:val="single"/>
        </w:rPr>
      </w:pPr>
    </w:p>
    <w:p w14:paraId="78C42D55" w14:textId="77777777" w:rsidR="00EC7A77" w:rsidRPr="005B6F53" w:rsidRDefault="00EC7A77" w:rsidP="00EC70FD">
      <w:pPr>
        <w:jc w:val="center"/>
        <w:rPr>
          <w:rFonts w:ascii="Avenir Next" w:hAnsi="Avenir Next"/>
          <w:b/>
          <w:sz w:val="28"/>
          <w:szCs w:val="28"/>
          <w:u w:val="single"/>
        </w:rPr>
      </w:pPr>
    </w:p>
    <w:p w14:paraId="010E0611" w14:textId="77777777" w:rsidR="00EC7A77" w:rsidRPr="005B6F53" w:rsidRDefault="00EC7A77" w:rsidP="00EC70FD">
      <w:pPr>
        <w:jc w:val="center"/>
        <w:rPr>
          <w:rFonts w:ascii="Avenir Next" w:hAnsi="Avenir Next"/>
          <w:b/>
          <w:sz w:val="28"/>
          <w:szCs w:val="28"/>
          <w:u w:val="single"/>
        </w:rPr>
      </w:pPr>
    </w:p>
    <w:p w14:paraId="66006A88" w14:textId="77777777" w:rsidR="00EC7A77" w:rsidRPr="005B6F53" w:rsidRDefault="00EC7A77" w:rsidP="00EC7A77">
      <w:pPr>
        <w:rPr>
          <w:rFonts w:ascii="Avenir Next" w:hAnsi="Avenir Next"/>
          <w:b/>
          <w:sz w:val="28"/>
          <w:szCs w:val="28"/>
          <w:u w:val="single"/>
        </w:rPr>
      </w:pPr>
    </w:p>
    <w:p w14:paraId="628AE882" w14:textId="77777777" w:rsidR="00EC7A77" w:rsidRPr="005B6F53" w:rsidRDefault="00EC7A77" w:rsidP="00EC70FD">
      <w:pPr>
        <w:jc w:val="center"/>
        <w:rPr>
          <w:rFonts w:ascii="Avenir Next" w:hAnsi="Avenir Next"/>
          <w:b/>
          <w:sz w:val="28"/>
          <w:szCs w:val="28"/>
          <w:u w:val="single"/>
        </w:rPr>
      </w:pPr>
    </w:p>
    <w:p w14:paraId="3AFFA7CB" w14:textId="3903D18D" w:rsidR="00635E7A" w:rsidRPr="005B6F53" w:rsidRDefault="00635E7A" w:rsidP="005B6F53">
      <w:pPr>
        <w:rPr>
          <w:rFonts w:ascii="Avenir Next" w:hAnsi="Avenir Next"/>
          <w:b/>
          <w:sz w:val="28"/>
          <w:szCs w:val="28"/>
          <w:u w:val="single"/>
        </w:rPr>
      </w:pPr>
      <w:r w:rsidRPr="005B6F53">
        <w:rPr>
          <w:rFonts w:ascii="Avenir Next" w:hAnsi="Avenir Next"/>
          <w:b/>
          <w:sz w:val="28"/>
          <w:szCs w:val="28"/>
          <w:u w:val="single"/>
        </w:rPr>
        <w:t>Relevance and Benefits</w:t>
      </w:r>
    </w:p>
    <w:p w14:paraId="0BC4E60F" w14:textId="699E4B6A" w:rsidR="0083165C" w:rsidRPr="005B6F53" w:rsidRDefault="0083165C" w:rsidP="00EC70FD">
      <w:pPr>
        <w:jc w:val="center"/>
        <w:rPr>
          <w:rFonts w:ascii="Avenir Next" w:hAnsi="Avenir Next"/>
          <w:b/>
          <w:sz w:val="28"/>
          <w:szCs w:val="28"/>
          <w:u w:val="single"/>
        </w:rPr>
      </w:pPr>
    </w:p>
    <w:p w14:paraId="2F5D6642" w14:textId="2F24E1E5" w:rsidR="00317496" w:rsidRPr="005B6F53" w:rsidRDefault="00317496" w:rsidP="00317496">
      <w:pPr>
        <w:jc w:val="center"/>
        <w:rPr>
          <w:rFonts w:ascii="Avenir Next" w:hAnsi="Avenir Next"/>
          <w:b/>
          <w:sz w:val="28"/>
          <w:szCs w:val="28"/>
          <w:u w:val="single"/>
        </w:rPr>
      </w:pPr>
    </w:p>
    <w:p w14:paraId="67E36163" w14:textId="672F7724" w:rsidR="00635E7A" w:rsidRPr="005B6F53" w:rsidRDefault="004E71EF" w:rsidP="004E71EF">
      <w:pPr>
        <w:rPr>
          <w:rFonts w:ascii="Avenir Next" w:hAnsi="Avenir Next"/>
          <w:b/>
          <w:sz w:val="28"/>
          <w:szCs w:val="28"/>
          <w:u w:val="single"/>
        </w:rPr>
      </w:pPr>
      <w:r w:rsidRPr="005B6F53">
        <w:rPr>
          <w:rFonts w:ascii="Avenir Next" w:hAnsi="Avenir Next"/>
          <w:b/>
          <w:noProof/>
          <w:sz w:val="28"/>
          <w:szCs w:val="28"/>
          <w:u w:val="single"/>
        </w:rPr>
        <w:drawing>
          <wp:anchor distT="0" distB="0" distL="114300" distR="114300" simplePos="0" relativeHeight="251658240" behindDoc="0" locked="0" layoutInCell="1" allowOverlap="1" wp14:anchorId="7D74551F" wp14:editId="4FFF9119">
            <wp:simplePos x="0" y="0"/>
            <wp:positionH relativeFrom="column">
              <wp:posOffset>62572</wp:posOffset>
            </wp:positionH>
            <wp:positionV relativeFrom="paragraph">
              <wp:posOffset>25888</wp:posOffset>
            </wp:positionV>
            <wp:extent cx="3636004" cy="4276578"/>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T Turbidity Dashboar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6004" cy="4276578"/>
                    </a:xfrm>
                    <a:prstGeom prst="rect">
                      <a:avLst/>
                    </a:prstGeom>
                  </pic:spPr>
                </pic:pic>
              </a:graphicData>
            </a:graphic>
            <wp14:sizeRelH relativeFrom="page">
              <wp14:pctWidth>0</wp14:pctWidth>
            </wp14:sizeRelH>
            <wp14:sizeRelV relativeFrom="page">
              <wp14:pctHeight>0</wp14:pctHeight>
            </wp14:sizeRelV>
          </wp:anchor>
        </w:drawing>
      </w:r>
      <w:r w:rsidR="00AF3430" w:rsidRPr="005B6F53">
        <w:rPr>
          <w:rFonts w:ascii="Avenir Next" w:hAnsi="Avenir Next"/>
          <w:b/>
          <w:sz w:val="28"/>
          <w:szCs w:val="28"/>
          <w:u w:val="single"/>
        </w:rPr>
        <w:t>Operational Response to Water Quality:</w:t>
      </w:r>
      <w:r w:rsidR="00AF3430" w:rsidRPr="005B6F53">
        <w:rPr>
          <w:rFonts w:ascii="Avenir Next" w:hAnsi="Avenir Next"/>
          <w:sz w:val="28"/>
          <w:szCs w:val="28"/>
        </w:rPr>
        <w:t xml:space="preserve">  Improve data and information provided to managers to reduce operational response to near real time.  </w:t>
      </w:r>
    </w:p>
    <w:p w14:paraId="6B9515DF" w14:textId="5FADDEDE" w:rsidR="00C50EAA" w:rsidRPr="005B6F53" w:rsidRDefault="00C50EAA">
      <w:pPr>
        <w:rPr>
          <w:rFonts w:ascii="Avenir Next" w:hAnsi="Avenir Next"/>
          <w:sz w:val="28"/>
          <w:szCs w:val="28"/>
        </w:rPr>
      </w:pPr>
    </w:p>
    <w:p w14:paraId="04BC395B" w14:textId="43F107A3" w:rsidR="00A8315B" w:rsidRPr="005B6F53" w:rsidRDefault="00A8315B" w:rsidP="00E1518D">
      <w:pPr>
        <w:rPr>
          <w:rFonts w:ascii="Avenir Next" w:hAnsi="Avenir Next"/>
          <w:color w:val="000000" w:themeColor="text1"/>
          <w:sz w:val="28"/>
          <w:szCs w:val="28"/>
        </w:rPr>
      </w:pPr>
    </w:p>
    <w:p w14:paraId="578DD18E" w14:textId="77777777" w:rsidR="0043540A" w:rsidRPr="005B6F53" w:rsidRDefault="0043540A" w:rsidP="0043540A">
      <w:pPr>
        <w:pStyle w:val="ListParagraph"/>
        <w:widowControl w:val="0"/>
        <w:ind w:left="180"/>
        <w:rPr>
          <w:rFonts w:ascii="Avenir Next" w:hAnsi="Avenir Next" w:cstheme="majorHAnsi"/>
          <w:sz w:val="28"/>
          <w:szCs w:val="28"/>
        </w:rPr>
      </w:pPr>
    </w:p>
    <w:p w14:paraId="10BEDF2B" w14:textId="3A0BA7FA" w:rsidR="00A8315B" w:rsidRPr="005B6F53" w:rsidRDefault="00A8315B" w:rsidP="00EC7A77">
      <w:pPr>
        <w:pStyle w:val="ListParagraph"/>
        <w:widowControl w:val="0"/>
        <w:pBdr>
          <w:top w:val="single" w:sz="4" w:space="1" w:color="auto"/>
          <w:left w:val="single" w:sz="4" w:space="4" w:color="auto"/>
          <w:bottom w:val="single" w:sz="4" w:space="1" w:color="auto"/>
          <w:right w:val="single" w:sz="4" w:space="4" w:color="auto"/>
        </w:pBdr>
        <w:ind w:left="180"/>
        <w:rPr>
          <w:rFonts w:ascii="Avenir Next" w:hAnsi="Avenir Next" w:cstheme="majorHAnsi"/>
          <w:sz w:val="28"/>
          <w:szCs w:val="28"/>
        </w:rPr>
      </w:pPr>
      <w:r w:rsidRPr="005B6F53">
        <w:rPr>
          <w:rFonts w:ascii="Avenir Next" w:hAnsi="Avenir Next" w:cstheme="majorHAnsi"/>
          <w:sz w:val="28"/>
          <w:szCs w:val="28"/>
        </w:rPr>
        <w:t>Figure 3:  Delta Water Operations Data Dashboard</w:t>
      </w:r>
      <w:r w:rsidR="00B54EB2" w:rsidRPr="005B6F53">
        <w:rPr>
          <w:rFonts w:ascii="Avenir Next" w:hAnsi="Avenir Next" w:cstheme="majorHAnsi"/>
          <w:sz w:val="28"/>
          <w:szCs w:val="28"/>
        </w:rPr>
        <w:t>:  Graph 1: Pumping at Banks and Tracy + Flow at Freeport and Vernalis.  Graph 2:  Three Day Turbidity Average at Prisoners Point, Holland and Victoria Cut.</w:t>
      </w:r>
    </w:p>
    <w:p w14:paraId="1FB53C58" w14:textId="53947FD7" w:rsidR="00635E7A" w:rsidRPr="005B6F53" w:rsidRDefault="00635E7A">
      <w:pPr>
        <w:rPr>
          <w:rFonts w:ascii="Avenir Next" w:hAnsi="Avenir Next"/>
          <w:sz w:val="28"/>
          <w:szCs w:val="28"/>
        </w:rPr>
      </w:pPr>
    </w:p>
    <w:p w14:paraId="4AF19946" w14:textId="77777777" w:rsidR="00EC7A77" w:rsidRPr="005B6F53" w:rsidRDefault="00EC7A77" w:rsidP="00EC7A77">
      <w:pPr>
        <w:rPr>
          <w:rFonts w:ascii="Avenir Next" w:hAnsi="Avenir Next"/>
          <w:sz w:val="28"/>
          <w:szCs w:val="28"/>
        </w:rPr>
      </w:pPr>
      <w:r w:rsidRPr="005B6F53">
        <w:rPr>
          <w:rFonts w:ascii="Avenir Next" w:hAnsi="Avenir Next"/>
          <w:b/>
          <w:sz w:val="28"/>
          <w:szCs w:val="28"/>
          <w:u w:val="single"/>
        </w:rPr>
        <w:t>Fisheries:</w:t>
      </w:r>
      <w:r w:rsidRPr="005B6F53">
        <w:rPr>
          <w:rFonts w:ascii="Avenir Next" w:hAnsi="Avenir Next"/>
          <w:sz w:val="28"/>
          <w:szCs w:val="28"/>
        </w:rPr>
        <w:t xml:space="preserve">  </w:t>
      </w:r>
      <w:r w:rsidRPr="005B6F53">
        <w:rPr>
          <w:rFonts w:ascii="Avenir Next" w:hAnsi="Avenir Next"/>
          <w:color w:val="000000" w:themeColor="text1"/>
          <w:sz w:val="28"/>
          <w:szCs w:val="28"/>
        </w:rPr>
        <w:t xml:space="preserve">Endangered species protections can significantly constrain water supplies south of the Delta in the winter when there is greatest amount of water available for export.  Ex:  </w:t>
      </w:r>
      <w:r w:rsidRPr="005B6F53">
        <w:rPr>
          <w:rFonts w:ascii="Avenir Next" w:hAnsi="Avenir Next"/>
          <w:sz w:val="28"/>
          <w:szCs w:val="28"/>
        </w:rPr>
        <w:t xml:space="preserve">Regulatory Triggers:  14-Day average turbidity exceeds 12 </w:t>
      </w:r>
      <w:proofErr w:type="spellStart"/>
      <w:r w:rsidRPr="005B6F53">
        <w:rPr>
          <w:rFonts w:ascii="Avenir Next" w:hAnsi="Avenir Next"/>
          <w:sz w:val="28"/>
          <w:szCs w:val="28"/>
        </w:rPr>
        <w:t>ntu</w:t>
      </w:r>
      <w:proofErr w:type="spellEnd"/>
      <w:r w:rsidRPr="005B6F53">
        <w:rPr>
          <w:rFonts w:ascii="Avenir Next" w:hAnsi="Avenir Next"/>
          <w:sz w:val="28"/>
          <w:szCs w:val="28"/>
        </w:rPr>
        <w:t xml:space="preserve"> at PRI, HOL, VIC.  Model can provide </w:t>
      </w:r>
      <w:r w:rsidRPr="005B6F53">
        <w:rPr>
          <w:rFonts w:ascii="Avenir Next" w:hAnsi="Avenir Next"/>
          <w:sz w:val="28"/>
          <w:szCs w:val="28"/>
          <w:u w:val="single"/>
        </w:rPr>
        <w:t>Delta-scale context</w:t>
      </w:r>
      <w:r w:rsidRPr="005B6F53">
        <w:rPr>
          <w:rFonts w:ascii="Avenir Next" w:hAnsi="Avenir Next"/>
          <w:sz w:val="28"/>
          <w:szCs w:val="28"/>
        </w:rPr>
        <w:t xml:space="preserve"> for the distribution and evolution of constituent fields (turbidity) within Old and Middle River corridor, transport between Georgiana Slough through Franks Tract into South Delta etc.</w:t>
      </w:r>
    </w:p>
    <w:p w14:paraId="27503442" w14:textId="77777777" w:rsidR="00EC7A77" w:rsidRPr="005B6F53" w:rsidRDefault="00EC7A77">
      <w:pPr>
        <w:rPr>
          <w:rFonts w:ascii="Avenir Next" w:hAnsi="Avenir Next"/>
          <w:b/>
          <w:sz w:val="28"/>
          <w:szCs w:val="28"/>
          <w:u w:val="single"/>
        </w:rPr>
      </w:pPr>
    </w:p>
    <w:p w14:paraId="160ED170" w14:textId="104BABBD" w:rsidR="00BB5048" w:rsidRPr="005B6F53" w:rsidRDefault="00635E7A">
      <w:pPr>
        <w:rPr>
          <w:rFonts w:ascii="Avenir Next" w:hAnsi="Avenir Next"/>
          <w:sz w:val="28"/>
          <w:szCs w:val="28"/>
        </w:rPr>
      </w:pPr>
      <w:r w:rsidRPr="005B6F53">
        <w:rPr>
          <w:rFonts w:ascii="Avenir Next" w:hAnsi="Avenir Next"/>
          <w:b/>
          <w:sz w:val="28"/>
          <w:szCs w:val="28"/>
          <w:u w:val="single"/>
        </w:rPr>
        <w:lastRenderedPageBreak/>
        <w:t>Bi-</w:t>
      </w:r>
      <w:r w:rsidR="00E1518D" w:rsidRPr="005B6F53">
        <w:rPr>
          <w:rFonts w:ascii="Avenir Next" w:hAnsi="Avenir Next"/>
          <w:b/>
          <w:sz w:val="28"/>
          <w:szCs w:val="28"/>
          <w:u w:val="single"/>
        </w:rPr>
        <w:t>W</w:t>
      </w:r>
      <w:r w:rsidRPr="005B6F53">
        <w:rPr>
          <w:rFonts w:ascii="Avenir Next" w:hAnsi="Avenir Next"/>
          <w:b/>
          <w:sz w:val="28"/>
          <w:szCs w:val="28"/>
          <w:u w:val="single"/>
        </w:rPr>
        <w:t xml:space="preserve">eekly </w:t>
      </w:r>
      <w:r w:rsidR="00E1518D" w:rsidRPr="005B6F53">
        <w:rPr>
          <w:rFonts w:ascii="Avenir Next" w:hAnsi="Avenir Next"/>
          <w:b/>
          <w:sz w:val="28"/>
          <w:szCs w:val="28"/>
          <w:u w:val="single"/>
        </w:rPr>
        <w:t>S</w:t>
      </w:r>
      <w:r w:rsidRPr="005B6F53">
        <w:rPr>
          <w:rFonts w:ascii="Avenir Next" w:hAnsi="Avenir Next"/>
          <w:b/>
          <w:sz w:val="28"/>
          <w:szCs w:val="28"/>
          <w:u w:val="single"/>
        </w:rPr>
        <w:t xml:space="preserve">patial </w:t>
      </w:r>
      <w:r w:rsidR="00E1518D" w:rsidRPr="005B6F53">
        <w:rPr>
          <w:rFonts w:ascii="Avenir Next" w:hAnsi="Avenir Next"/>
          <w:b/>
          <w:sz w:val="28"/>
          <w:szCs w:val="28"/>
          <w:u w:val="single"/>
        </w:rPr>
        <w:t>M</w:t>
      </w:r>
      <w:r w:rsidRPr="005B6F53">
        <w:rPr>
          <w:rFonts w:ascii="Avenir Next" w:hAnsi="Avenir Next"/>
          <w:b/>
          <w:sz w:val="28"/>
          <w:szCs w:val="28"/>
          <w:u w:val="single"/>
        </w:rPr>
        <w:t>apping:</w:t>
      </w:r>
      <w:r w:rsidRPr="005B6F53">
        <w:rPr>
          <w:rFonts w:ascii="Avenir Next" w:hAnsi="Avenir Next"/>
          <w:sz w:val="28"/>
          <w:szCs w:val="28"/>
        </w:rPr>
        <w:t xml:space="preserve">  </w:t>
      </w:r>
      <w:r w:rsidR="00E1518D" w:rsidRPr="005B6F53">
        <w:rPr>
          <w:rFonts w:ascii="Avenir Next" w:hAnsi="Avenir Next"/>
          <w:sz w:val="28"/>
          <w:szCs w:val="28"/>
        </w:rPr>
        <w:t>Obviate the need for on-the-water boat transects</w:t>
      </w:r>
      <w:r w:rsidR="00B85F15" w:rsidRPr="005B6F53">
        <w:rPr>
          <w:rFonts w:ascii="Avenir Next" w:hAnsi="Avenir Next"/>
          <w:sz w:val="28"/>
          <w:szCs w:val="28"/>
        </w:rPr>
        <w:t>.</w:t>
      </w:r>
      <w:r w:rsidR="008D059B" w:rsidRPr="005B6F53">
        <w:rPr>
          <w:rFonts w:ascii="Avenir Next" w:hAnsi="Avenir Next"/>
          <w:sz w:val="28"/>
          <w:szCs w:val="28"/>
        </w:rPr>
        <w:t xml:space="preserve"> </w:t>
      </w:r>
      <w:r w:rsidR="00B85F15" w:rsidRPr="005B6F53">
        <w:rPr>
          <w:rFonts w:ascii="Avenir Next" w:hAnsi="Avenir Next"/>
          <w:sz w:val="28"/>
          <w:szCs w:val="28"/>
        </w:rPr>
        <w:t>M</w:t>
      </w:r>
      <w:r w:rsidR="00E1518D" w:rsidRPr="005B6F53">
        <w:rPr>
          <w:rFonts w:ascii="Avenir Next" w:hAnsi="Avenir Next"/>
          <w:sz w:val="28"/>
          <w:szCs w:val="28"/>
        </w:rPr>
        <w:t>odel will more closely represent turbidity field in the south Delta by as much as 4.5 miles closer, during spring tides.</w:t>
      </w:r>
    </w:p>
    <w:p w14:paraId="2CC1155D" w14:textId="3191EF58" w:rsidR="0043540A" w:rsidRPr="005B6F53" w:rsidRDefault="0043540A" w:rsidP="00D00221">
      <w:pPr>
        <w:ind w:left="-900" w:firstLine="270"/>
        <w:rPr>
          <w:rFonts w:ascii="Avenir Next" w:hAnsi="Avenir Next"/>
          <w:sz w:val="28"/>
          <w:szCs w:val="28"/>
        </w:rPr>
      </w:pPr>
      <w:r w:rsidRPr="005B6F53">
        <w:rPr>
          <w:rFonts w:ascii="Avenir Next" w:hAnsi="Avenir Next"/>
          <w:noProof/>
          <w:sz w:val="28"/>
          <w:szCs w:val="28"/>
        </w:rPr>
        <w:drawing>
          <wp:inline distT="0" distB="0" distL="0" distR="0" wp14:anchorId="5E145EFE" wp14:editId="0FED9735">
            <wp:extent cx="6863128" cy="21733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 Model Comparison with DWR Transect Jan 8 201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63128" cy="2173324"/>
                    </a:xfrm>
                    <a:prstGeom prst="rect">
                      <a:avLst/>
                    </a:prstGeom>
                  </pic:spPr>
                </pic:pic>
              </a:graphicData>
            </a:graphic>
          </wp:inline>
        </w:drawing>
      </w:r>
    </w:p>
    <w:p w14:paraId="4697BF70" w14:textId="77777777" w:rsidR="00EC7A77" w:rsidRPr="005B6F53" w:rsidRDefault="00EC7A77" w:rsidP="00D00221">
      <w:pPr>
        <w:ind w:left="-900" w:firstLine="270"/>
        <w:rPr>
          <w:rFonts w:ascii="Avenir Next" w:hAnsi="Avenir Next"/>
          <w:sz w:val="28"/>
          <w:szCs w:val="28"/>
        </w:rPr>
      </w:pPr>
    </w:p>
    <w:p w14:paraId="5CB4E251" w14:textId="2A808D60" w:rsidR="00D00221" w:rsidRPr="005B6F53" w:rsidRDefault="00D00221" w:rsidP="00EC7A77">
      <w:pPr>
        <w:pStyle w:val="ListParagraph"/>
        <w:widowControl w:val="0"/>
        <w:pBdr>
          <w:top w:val="single" w:sz="4" w:space="1" w:color="auto"/>
          <w:left w:val="single" w:sz="4" w:space="4" w:color="auto"/>
          <w:bottom w:val="single" w:sz="4" w:space="1" w:color="auto"/>
          <w:right w:val="single" w:sz="4" w:space="4" w:color="auto"/>
        </w:pBdr>
        <w:ind w:left="180"/>
        <w:rPr>
          <w:rFonts w:ascii="Avenir Next" w:hAnsi="Avenir Next" w:cstheme="majorHAnsi"/>
          <w:sz w:val="28"/>
          <w:szCs w:val="28"/>
        </w:rPr>
      </w:pPr>
      <w:r w:rsidRPr="005B6F53">
        <w:rPr>
          <w:rFonts w:ascii="Avenir Next" w:hAnsi="Avenir Next" w:cstheme="majorHAnsi"/>
          <w:sz w:val="28"/>
          <w:szCs w:val="28"/>
        </w:rPr>
        <w:t>Figure 4:  Delta Water Operations Turbidity Data Comparison to DWR Boat Transect.  Jan 8, 2016.</w:t>
      </w:r>
    </w:p>
    <w:p w14:paraId="069297F8" w14:textId="77777777" w:rsidR="00EC7A77" w:rsidRPr="005B6F53" w:rsidRDefault="00EC7A77" w:rsidP="00D00221">
      <w:pPr>
        <w:pStyle w:val="ListParagraph"/>
        <w:widowControl w:val="0"/>
        <w:ind w:left="180"/>
        <w:rPr>
          <w:rFonts w:ascii="Avenir Next" w:hAnsi="Avenir Next"/>
          <w:b/>
          <w:sz w:val="28"/>
          <w:szCs w:val="28"/>
          <w:u w:val="single"/>
        </w:rPr>
      </w:pPr>
    </w:p>
    <w:p w14:paraId="086207F0" w14:textId="796A858E" w:rsidR="00BB5048" w:rsidRPr="005B6F53" w:rsidRDefault="00BB5048" w:rsidP="00D00221">
      <w:pPr>
        <w:pStyle w:val="ListParagraph"/>
        <w:widowControl w:val="0"/>
        <w:ind w:left="180"/>
        <w:rPr>
          <w:rFonts w:ascii="Avenir Next" w:hAnsi="Avenir Next" w:cstheme="majorHAnsi"/>
          <w:sz w:val="28"/>
          <w:szCs w:val="28"/>
        </w:rPr>
      </w:pPr>
      <w:r w:rsidRPr="005B6F53">
        <w:rPr>
          <w:rFonts w:ascii="Avenir Next" w:hAnsi="Avenir Next"/>
          <w:b/>
          <w:sz w:val="28"/>
          <w:szCs w:val="28"/>
          <w:u w:val="single"/>
        </w:rPr>
        <w:t>Model Scale:</w:t>
      </w:r>
      <w:r w:rsidRPr="005B6F53">
        <w:rPr>
          <w:rFonts w:ascii="Avenir Next" w:hAnsi="Avenir Next"/>
          <w:sz w:val="28"/>
          <w:szCs w:val="28"/>
        </w:rPr>
        <w:t xml:space="preserve">   Will provide managers with a broader/process-based understanding of the sources of the tidally-averaged turbidity distributions and their trajectories.   </w:t>
      </w:r>
    </w:p>
    <w:p w14:paraId="4C763329" w14:textId="77777777" w:rsidR="00A8315B" w:rsidRPr="005B6F53" w:rsidRDefault="00A8315B" w:rsidP="00EC70FD">
      <w:pPr>
        <w:jc w:val="center"/>
        <w:rPr>
          <w:rFonts w:ascii="Avenir Next" w:hAnsi="Avenir Next"/>
          <w:b/>
          <w:sz w:val="28"/>
          <w:szCs w:val="28"/>
          <w:u w:val="single"/>
        </w:rPr>
      </w:pPr>
    </w:p>
    <w:p w14:paraId="7B414407" w14:textId="3ADD0784" w:rsidR="00635E7A" w:rsidRPr="005B6F53" w:rsidRDefault="00635E7A" w:rsidP="005B6F53">
      <w:pPr>
        <w:rPr>
          <w:rFonts w:ascii="Avenir Next" w:hAnsi="Avenir Next"/>
          <w:b/>
          <w:sz w:val="28"/>
          <w:szCs w:val="28"/>
          <w:u w:val="single"/>
        </w:rPr>
      </w:pPr>
      <w:r w:rsidRPr="005B6F53">
        <w:rPr>
          <w:rFonts w:ascii="Avenir Next" w:hAnsi="Avenir Next"/>
          <w:b/>
          <w:sz w:val="28"/>
          <w:szCs w:val="28"/>
          <w:u w:val="single"/>
        </w:rPr>
        <w:t>Leveraging BDL</w:t>
      </w:r>
    </w:p>
    <w:p w14:paraId="58FF2274" w14:textId="18792E5F" w:rsidR="00635E7A" w:rsidRPr="005B6F53" w:rsidRDefault="00635E7A">
      <w:pPr>
        <w:rPr>
          <w:rFonts w:ascii="Avenir Next" w:hAnsi="Avenir Next"/>
          <w:sz w:val="28"/>
          <w:szCs w:val="28"/>
        </w:rPr>
      </w:pPr>
    </w:p>
    <w:p w14:paraId="51ED8A36" w14:textId="42083D57" w:rsidR="00401DED" w:rsidRPr="005B6F53" w:rsidRDefault="00E1518D" w:rsidP="00E1518D">
      <w:pPr>
        <w:rPr>
          <w:rFonts w:ascii="Avenir Next" w:hAnsi="Avenir Next"/>
          <w:sz w:val="28"/>
          <w:szCs w:val="28"/>
        </w:rPr>
      </w:pPr>
      <w:bookmarkStart w:id="0" w:name="_GoBack"/>
      <w:r w:rsidRPr="005B6F53">
        <w:rPr>
          <w:rFonts w:ascii="Avenir Next" w:hAnsi="Avenir Next"/>
          <w:b/>
          <w:sz w:val="28"/>
          <w:szCs w:val="28"/>
          <w:u w:val="single"/>
        </w:rPr>
        <w:t>BDL Data Network:</w:t>
      </w:r>
      <w:r w:rsidRPr="005B6F53">
        <w:rPr>
          <w:rFonts w:ascii="Avenir Next" w:hAnsi="Avenir Next"/>
          <w:sz w:val="28"/>
          <w:szCs w:val="28"/>
        </w:rPr>
        <w:t xml:space="preserve">  </w:t>
      </w:r>
      <w:r w:rsidR="00020CDF" w:rsidRPr="005B6F53">
        <w:rPr>
          <w:rFonts w:ascii="Avenir Next" w:hAnsi="Avenir Next"/>
          <w:sz w:val="28"/>
          <w:szCs w:val="28"/>
        </w:rPr>
        <w:t>BDL data network</w:t>
      </w:r>
      <w:r w:rsidR="00F03E66" w:rsidRPr="005B6F53">
        <w:rPr>
          <w:rFonts w:ascii="Avenir Next" w:hAnsi="Avenir Next"/>
          <w:sz w:val="28"/>
          <w:szCs w:val="28"/>
        </w:rPr>
        <w:t xml:space="preserve"> and infrastructure</w:t>
      </w:r>
      <w:r w:rsidR="00020CDF" w:rsidRPr="005B6F53">
        <w:rPr>
          <w:rFonts w:ascii="Avenir Next" w:hAnsi="Avenir Next"/>
          <w:sz w:val="28"/>
          <w:szCs w:val="28"/>
        </w:rPr>
        <w:t xml:space="preserve"> includes </w:t>
      </w:r>
      <w:r w:rsidR="00EC70FD" w:rsidRPr="005B6F53">
        <w:rPr>
          <w:rFonts w:ascii="Avenir Next" w:hAnsi="Avenir Next"/>
          <w:sz w:val="28"/>
          <w:szCs w:val="28"/>
        </w:rPr>
        <w:t xml:space="preserve">automated access to </w:t>
      </w:r>
      <w:r w:rsidR="00020CDF" w:rsidRPr="005B6F53">
        <w:rPr>
          <w:rFonts w:ascii="Avenir Next" w:hAnsi="Avenir Next"/>
          <w:sz w:val="28"/>
          <w:szCs w:val="28"/>
        </w:rPr>
        <w:t>CDEC, NWIS</w:t>
      </w:r>
      <w:r w:rsidR="00EC70FD" w:rsidRPr="005B6F53">
        <w:rPr>
          <w:rFonts w:ascii="Avenir Next" w:hAnsi="Avenir Next"/>
          <w:sz w:val="28"/>
          <w:szCs w:val="28"/>
        </w:rPr>
        <w:t xml:space="preserve">, </w:t>
      </w:r>
      <w:r w:rsidR="00BB5048" w:rsidRPr="005B6F53">
        <w:rPr>
          <w:rFonts w:ascii="Avenir Next" w:hAnsi="Avenir Next"/>
          <w:sz w:val="28"/>
          <w:szCs w:val="28"/>
        </w:rPr>
        <w:t>water operations data</w:t>
      </w:r>
      <w:r w:rsidR="00EC70FD" w:rsidRPr="005B6F53">
        <w:rPr>
          <w:rFonts w:ascii="Avenir Next" w:hAnsi="Avenir Next"/>
          <w:sz w:val="28"/>
          <w:szCs w:val="28"/>
        </w:rPr>
        <w:t xml:space="preserve">, fish salvage, USFWS and CDFW fish </w:t>
      </w:r>
      <w:r w:rsidR="00BB5048" w:rsidRPr="005B6F53">
        <w:rPr>
          <w:rFonts w:ascii="Avenir Next" w:hAnsi="Avenir Next"/>
          <w:sz w:val="28"/>
          <w:szCs w:val="28"/>
        </w:rPr>
        <w:t>surveys</w:t>
      </w:r>
      <w:r w:rsidR="00EC70FD" w:rsidRPr="005B6F53">
        <w:rPr>
          <w:rFonts w:ascii="Avenir Next" w:hAnsi="Avenir Next"/>
          <w:sz w:val="28"/>
          <w:szCs w:val="28"/>
        </w:rPr>
        <w:t>, DWR transect data</w:t>
      </w:r>
      <w:r w:rsidR="00BB5048" w:rsidRPr="005B6F53">
        <w:rPr>
          <w:rFonts w:ascii="Avenir Next" w:hAnsi="Avenir Next"/>
          <w:sz w:val="28"/>
          <w:szCs w:val="28"/>
        </w:rPr>
        <w:t>.</w:t>
      </w:r>
    </w:p>
    <w:bookmarkEnd w:id="0"/>
    <w:p w14:paraId="026A8F23" w14:textId="66086568" w:rsidR="00BB5048" w:rsidRPr="005B6F53" w:rsidRDefault="00BB5048" w:rsidP="00E1518D">
      <w:pPr>
        <w:rPr>
          <w:rFonts w:ascii="Avenir Next" w:hAnsi="Avenir Next"/>
          <w:sz w:val="28"/>
          <w:szCs w:val="28"/>
        </w:rPr>
      </w:pPr>
    </w:p>
    <w:p w14:paraId="30BC8A18" w14:textId="512605FB" w:rsidR="00BB5048" w:rsidRPr="005B6F53" w:rsidRDefault="00CC21D5" w:rsidP="00E1518D">
      <w:pPr>
        <w:rPr>
          <w:rFonts w:ascii="Avenir Next" w:hAnsi="Avenir Next"/>
          <w:sz w:val="28"/>
          <w:szCs w:val="28"/>
        </w:rPr>
      </w:pPr>
      <w:r w:rsidRPr="005B6F53">
        <w:rPr>
          <w:rFonts w:ascii="Avenir Next" w:hAnsi="Avenir Next"/>
          <w:noProof/>
          <w:sz w:val="28"/>
          <w:szCs w:val="28"/>
        </w:rPr>
        <w:lastRenderedPageBreak/>
        <w:drawing>
          <wp:anchor distT="0" distB="0" distL="114300" distR="114300" simplePos="0" relativeHeight="251661312" behindDoc="1" locked="0" layoutInCell="1" allowOverlap="1" wp14:anchorId="0B40D797" wp14:editId="36230A11">
            <wp:simplePos x="0" y="0"/>
            <wp:positionH relativeFrom="column">
              <wp:posOffset>7033</wp:posOffset>
            </wp:positionH>
            <wp:positionV relativeFrom="paragraph">
              <wp:posOffset>6252</wp:posOffset>
            </wp:positionV>
            <wp:extent cx="2345055" cy="2257425"/>
            <wp:effectExtent l="0" t="0" r="4445" b="3175"/>
            <wp:wrapTight wrapText="bothSides">
              <wp:wrapPolygon edited="0">
                <wp:start x="0" y="0"/>
                <wp:lineTo x="0" y="21509"/>
                <wp:lineTo x="21524" y="21509"/>
                <wp:lineTo x="215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ort BDL APp Homep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5055" cy="2257425"/>
                    </a:xfrm>
                    <a:prstGeom prst="rect">
                      <a:avLst/>
                    </a:prstGeom>
                  </pic:spPr>
                </pic:pic>
              </a:graphicData>
            </a:graphic>
            <wp14:sizeRelH relativeFrom="page">
              <wp14:pctWidth>0</wp14:pctWidth>
            </wp14:sizeRelH>
            <wp14:sizeRelV relativeFrom="page">
              <wp14:pctHeight>0</wp14:pctHeight>
            </wp14:sizeRelV>
          </wp:anchor>
        </w:drawing>
      </w:r>
      <w:r w:rsidR="00BB5048" w:rsidRPr="005B6F53">
        <w:rPr>
          <w:rFonts w:ascii="Avenir Next" w:hAnsi="Avenir Next"/>
          <w:b/>
          <w:sz w:val="28"/>
          <w:szCs w:val="28"/>
          <w:u w:val="single"/>
        </w:rPr>
        <w:t>BDL Website and Mobile Applications:</w:t>
      </w:r>
      <w:r w:rsidR="00BB5048" w:rsidRPr="005B6F53">
        <w:rPr>
          <w:rFonts w:ascii="Avenir Next" w:hAnsi="Avenir Next"/>
          <w:sz w:val="28"/>
          <w:szCs w:val="28"/>
        </w:rPr>
        <w:t xml:space="preserve">  Established </w:t>
      </w:r>
      <w:r w:rsidR="00F8358C" w:rsidRPr="005B6F53">
        <w:rPr>
          <w:rFonts w:ascii="Avenir Next" w:hAnsi="Avenir Next"/>
          <w:sz w:val="28"/>
          <w:szCs w:val="28"/>
        </w:rPr>
        <w:t>platform for presentation and communication of model results.  Combined with key real time operations data.</w:t>
      </w:r>
    </w:p>
    <w:p w14:paraId="0168742A" w14:textId="77777777" w:rsidR="00EC7A77" w:rsidRPr="005B6F53" w:rsidRDefault="00EC7A77">
      <w:pPr>
        <w:rPr>
          <w:rFonts w:ascii="Avenir Next" w:hAnsi="Avenir Next"/>
          <w:sz w:val="28"/>
          <w:szCs w:val="28"/>
        </w:rPr>
      </w:pPr>
    </w:p>
    <w:p w14:paraId="0C1EAE4D" w14:textId="4A7CE0EA" w:rsidR="003431DC" w:rsidRPr="005B6F53" w:rsidRDefault="003431DC" w:rsidP="00EC7A77">
      <w:pPr>
        <w:widowControl w:val="0"/>
        <w:pBdr>
          <w:top w:val="single" w:sz="4" w:space="1" w:color="auto"/>
          <w:left w:val="single" w:sz="4" w:space="4" w:color="auto"/>
          <w:bottom w:val="single" w:sz="4" w:space="1" w:color="auto"/>
          <w:right w:val="single" w:sz="4" w:space="4" w:color="auto"/>
        </w:pBdr>
        <w:rPr>
          <w:rFonts w:ascii="Avenir Next" w:hAnsi="Avenir Next" w:cstheme="majorHAnsi"/>
          <w:sz w:val="28"/>
          <w:szCs w:val="28"/>
        </w:rPr>
      </w:pPr>
      <w:r w:rsidRPr="005B6F53">
        <w:rPr>
          <w:rFonts w:ascii="Avenir Next" w:hAnsi="Avenir Next" w:cstheme="majorHAnsi"/>
          <w:sz w:val="28"/>
          <w:szCs w:val="28"/>
        </w:rPr>
        <w:t xml:space="preserve">Figure </w:t>
      </w:r>
      <w:r w:rsidR="000520E1" w:rsidRPr="005B6F53">
        <w:rPr>
          <w:rFonts w:ascii="Avenir Next" w:hAnsi="Avenir Next" w:cstheme="majorHAnsi"/>
          <w:sz w:val="28"/>
          <w:szCs w:val="28"/>
        </w:rPr>
        <w:t>5</w:t>
      </w:r>
      <w:r w:rsidRPr="005B6F53">
        <w:rPr>
          <w:rFonts w:ascii="Avenir Next" w:hAnsi="Avenir Next" w:cstheme="majorHAnsi"/>
          <w:sz w:val="28"/>
          <w:szCs w:val="28"/>
        </w:rPr>
        <w:t xml:space="preserve">:  BayDeltaLive Mobile </w:t>
      </w:r>
      <w:r w:rsidR="00CD5CBC" w:rsidRPr="005B6F53">
        <w:rPr>
          <w:rFonts w:ascii="Avenir Next" w:hAnsi="Avenir Next" w:cstheme="majorHAnsi"/>
          <w:sz w:val="28"/>
          <w:szCs w:val="28"/>
        </w:rPr>
        <w:t>Smart Phone APP</w:t>
      </w:r>
    </w:p>
    <w:p w14:paraId="69E54E96" w14:textId="1065F402" w:rsidR="00A8315B" w:rsidRPr="005B6F53" w:rsidRDefault="00A8315B">
      <w:pPr>
        <w:rPr>
          <w:rFonts w:ascii="Avenir Next" w:hAnsi="Avenir Next"/>
          <w:sz w:val="28"/>
          <w:szCs w:val="28"/>
        </w:rPr>
      </w:pPr>
    </w:p>
    <w:p w14:paraId="6D6B18AD" w14:textId="7FBA0747" w:rsidR="00EC7A77" w:rsidRPr="005B6F53" w:rsidRDefault="00EC7A77" w:rsidP="00EC7A77">
      <w:pPr>
        <w:rPr>
          <w:rFonts w:ascii="Avenir Next" w:hAnsi="Avenir Next"/>
          <w:sz w:val="28"/>
          <w:szCs w:val="28"/>
        </w:rPr>
      </w:pPr>
      <w:r w:rsidRPr="005B6F53">
        <w:rPr>
          <w:rFonts w:ascii="Avenir Next" w:hAnsi="Avenir Next"/>
          <w:b/>
          <w:sz w:val="28"/>
          <w:szCs w:val="28"/>
          <w:u w:val="single"/>
        </w:rPr>
        <w:t>BDL Community Partnerships:</w:t>
      </w:r>
      <w:r w:rsidRPr="005B6F53">
        <w:rPr>
          <w:rFonts w:ascii="Avenir Next" w:hAnsi="Avenir Next"/>
          <w:sz w:val="28"/>
          <w:szCs w:val="28"/>
        </w:rPr>
        <w:t xml:space="preserve">  BDL current investment and participation come from all major agencies:  DWR, USGS, USFWS, NMF</w:t>
      </w:r>
      <w:r w:rsidR="00B85F15" w:rsidRPr="005B6F53">
        <w:rPr>
          <w:rFonts w:ascii="Avenir Next" w:hAnsi="Avenir Next"/>
          <w:sz w:val="28"/>
          <w:szCs w:val="28"/>
        </w:rPr>
        <w:t>S.</w:t>
      </w:r>
    </w:p>
    <w:p w14:paraId="1ED310A1" w14:textId="77777777" w:rsidR="00EC7A77" w:rsidRPr="005B6F53" w:rsidRDefault="00EC7A77" w:rsidP="00E1518D">
      <w:pPr>
        <w:jc w:val="center"/>
        <w:rPr>
          <w:rFonts w:ascii="Avenir Next" w:hAnsi="Avenir Next"/>
          <w:b/>
          <w:sz w:val="28"/>
          <w:szCs w:val="28"/>
          <w:u w:val="single"/>
        </w:rPr>
      </w:pPr>
    </w:p>
    <w:p w14:paraId="697D4F95" w14:textId="53F51C2D" w:rsidR="0093546A" w:rsidRPr="005B6F53" w:rsidRDefault="00E1518D" w:rsidP="005B6F53">
      <w:pPr>
        <w:rPr>
          <w:rFonts w:ascii="Avenir Next" w:hAnsi="Avenir Next"/>
          <w:b/>
          <w:sz w:val="28"/>
          <w:szCs w:val="28"/>
          <w:u w:val="single"/>
        </w:rPr>
      </w:pPr>
      <w:r w:rsidRPr="005B6F53">
        <w:rPr>
          <w:rFonts w:ascii="Avenir Next" w:hAnsi="Avenir Next"/>
          <w:b/>
          <w:sz w:val="28"/>
          <w:szCs w:val="28"/>
          <w:u w:val="single"/>
        </w:rPr>
        <w:t xml:space="preserve">Model </w:t>
      </w:r>
      <w:r w:rsidR="005B6F53">
        <w:rPr>
          <w:rFonts w:ascii="Avenir Next" w:hAnsi="Avenir Next"/>
          <w:b/>
          <w:sz w:val="28"/>
          <w:szCs w:val="28"/>
          <w:u w:val="single"/>
        </w:rPr>
        <w:t xml:space="preserve">Progress and </w:t>
      </w:r>
      <w:r w:rsidRPr="005B6F53">
        <w:rPr>
          <w:rFonts w:ascii="Avenir Next" w:hAnsi="Avenir Next"/>
          <w:b/>
          <w:sz w:val="28"/>
          <w:szCs w:val="28"/>
          <w:u w:val="single"/>
        </w:rPr>
        <w:t>Status</w:t>
      </w:r>
    </w:p>
    <w:p w14:paraId="215B7B88" w14:textId="4A934FF2" w:rsidR="00C50EAA" w:rsidRPr="005B6F53" w:rsidRDefault="00C50EAA" w:rsidP="00E1518D">
      <w:pPr>
        <w:jc w:val="center"/>
        <w:rPr>
          <w:rFonts w:ascii="Avenir Next" w:hAnsi="Avenir Next"/>
          <w:b/>
          <w:sz w:val="28"/>
          <w:szCs w:val="28"/>
          <w:u w:val="single"/>
        </w:rPr>
      </w:pPr>
    </w:p>
    <w:p w14:paraId="46E910D7" w14:textId="4B952692" w:rsidR="0077682B" w:rsidRPr="005B6F53" w:rsidRDefault="0077682B" w:rsidP="00AF3430">
      <w:pPr>
        <w:pStyle w:val="ListParagraph"/>
        <w:numPr>
          <w:ilvl w:val="0"/>
          <w:numId w:val="9"/>
        </w:numPr>
        <w:rPr>
          <w:rFonts w:ascii="Avenir Next" w:hAnsi="Avenir Next"/>
          <w:sz w:val="28"/>
          <w:szCs w:val="28"/>
        </w:rPr>
      </w:pPr>
      <w:r w:rsidRPr="005B6F53">
        <w:rPr>
          <w:rFonts w:ascii="Avenir Next" w:hAnsi="Avenir Next"/>
          <w:sz w:val="28"/>
          <w:szCs w:val="28"/>
        </w:rPr>
        <w:t>Custom aggregate velocity and constituent at each station downstream/</w:t>
      </w:r>
      <w:r w:rsidR="00725898" w:rsidRPr="005B6F53">
        <w:rPr>
          <w:rFonts w:ascii="Avenir Next" w:hAnsi="Avenir Next"/>
          <w:sz w:val="28"/>
          <w:szCs w:val="28"/>
        </w:rPr>
        <w:t>upstream</w:t>
      </w:r>
      <w:r w:rsidRPr="005B6F53">
        <w:rPr>
          <w:rFonts w:ascii="Avenir Next" w:hAnsi="Avenir Next"/>
          <w:sz w:val="28"/>
          <w:szCs w:val="28"/>
        </w:rPr>
        <w:t>.</w:t>
      </w:r>
    </w:p>
    <w:p w14:paraId="4A8AFA96" w14:textId="037E5135" w:rsidR="00725898" w:rsidRPr="005B6F53" w:rsidRDefault="00725898" w:rsidP="00725898">
      <w:pPr>
        <w:pStyle w:val="ListParagraph"/>
        <w:numPr>
          <w:ilvl w:val="0"/>
          <w:numId w:val="9"/>
        </w:numPr>
        <w:rPr>
          <w:rFonts w:ascii="Avenir Next" w:hAnsi="Avenir Next"/>
          <w:sz w:val="28"/>
          <w:szCs w:val="28"/>
        </w:rPr>
      </w:pPr>
      <w:r w:rsidRPr="005B6F53">
        <w:rPr>
          <w:rFonts w:ascii="Avenir Next" w:hAnsi="Avenir Next"/>
          <w:sz w:val="28"/>
          <w:szCs w:val="28"/>
        </w:rPr>
        <w:t>Generate a time series of normalized velocity values for each station where each semidiurnal low and high are 0 and 1, respectively</w:t>
      </w:r>
      <w:r w:rsidR="00B85F15" w:rsidRPr="005B6F53">
        <w:rPr>
          <w:rFonts w:ascii="Avenir Next" w:hAnsi="Avenir Next"/>
          <w:sz w:val="28"/>
          <w:szCs w:val="28"/>
        </w:rPr>
        <w:t>.</w:t>
      </w:r>
    </w:p>
    <w:p w14:paraId="6DA01576" w14:textId="3735FE87" w:rsidR="00725898" w:rsidRPr="005B6F53" w:rsidRDefault="00725898" w:rsidP="00725898">
      <w:pPr>
        <w:pStyle w:val="ListParagraph"/>
        <w:numPr>
          <w:ilvl w:val="0"/>
          <w:numId w:val="9"/>
        </w:numPr>
        <w:rPr>
          <w:rFonts w:ascii="Avenir Next" w:hAnsi="Avenir Next"/>
          <w:sz w:val="28"/>
          <w:szCs w:val="28"/>
        </w:rPr>
      </w:pPr>
      <w:r w:rsidRPr="005B6F53">
        <w:rPr>
          <w:rFonts w:ascii="Avenir Next" w:hAnsi="Avenir Next"/>
          <w:sz w:val="28"/>
          <w:szCs w:val="28"/>
        </w:rPr>
        <w:t xml:space="preserve">Generate a time series of Signal </w:t>
      </w:r>
      <w:proofErr w:type="gramStart"/>
      <w:r w:rsidRPr="005B6F53">
        <w:rPr>
          <w:rFonts w:ascii="Avenir Next" w:hAnsi="Avenir Next"/>
          <w:sz w:val="28"/>
          <w:szCs w:val="28"/>
        </w:rPr>
        <w:t>To</w:t>
      </w:r>
      <w:proofErr w:type="gramEnd"/>
      <w:r w:rsidRPr="005B6F53">
        <w:rPr>
          <w:rFonts w:ascii="Avenir Next" w:hAnsi="Avenir Next"/>
          <w:sz w:val="28"/>
          <w:szCs w:val="28"/>
        </w:rPr>
        <w:t xml:space="preserve"> Noise Ratio (SNR) for each station</w:t>
      </w:r>
      <w:r w:rsidR="00B85F15" w:rsidRPr="005B6F53">
        <w:rPr>
          <w:rFonts w:ascii="Avenir Next" w:hAnsi="Avenir Next"/>
          <w:sz w:val="28"/>
          <w:szCs w:val="28"/>
        </w:rPr>
        <w:t>.</w:t>
      </w:r>
    </w:p>
    <w:p w14:paraId="7FA6B6C4" w14:textId="32EFDE75" w:rsidR="00725898" w:rsidRPr="005B6F53" w:rsidRDefault="00725898" w:rsidP="00725898">
      <w:pPr>
        <w:pStyle w:val="ListParagraph"/>
        <w:numPr>
          <w:ilvl w:val="0"/>
          <w:numId w:val="9"/>
        </w:numPr>
        <w:rPr>
          <w:rFonts w:ascii="Avenir Next" w:hAnsi="Avenir Next"/>
          <w:sz w:val="28"/>
          <w:szCs w:val="28"/>
        </w:rPr>
      </w:pPr>
      <w:r w:rsidRPr="005B6F53">
        <w:rPr>
          <w:rFonts w:ascii="Avenir Next" w:hAnsi="Avenir Next"/>
          <w:sz w:val="28"/>
          <w:szCs w:val="28"/>
        </w:rPr>
        <w:t>Generate a time series of the lowest SNR for each tidal cycle (</w:t>
      </w:r>
      <w:proofErr w:type="spellStart"/>
      <w:r w:rsidRPr="005B6F53">
        <w:rPr>
          <w:rFonts w:ascii="Avenir Next" w:hAnsi="Avenir Next"/>
          <w:sz w:val="28"/>
          <w:szCs w:val="28"/>
        </w:rPr>
        <w:t>snrLo</w:t>
      </w:r>
      <w:proofErr w:type="spellEnd"/>
      <w:r w:rsidRPr="005B6F53">
        <w:rPr>
          <w:rFonts w:ascii="Avenir Next" w:hAnsi="Avenir Next"/>
          <w:sz w:val="28"/>
          <w:szCs w:val="28"/>
        </w:rPr>
        <w:t>)</w:t>
      </w:r>
      <w:r w:rsidR="00B85F15" w:rsidRPr="005B6F53">
        <w:rPr>
          <w:rFonts w:ascii="Avenir Next" w:hAnsi="Avenir Next"/>
          <w:sz w:val="28"/>
          <w:szCs w:val="28"/>
        </w:rPr>
        <w:t>.</w:t>
      </w:r>
    </w:p>
    <w:p w14:paraId="29ED7526" w14:textId="1A831CAD" w:rsidR="00725898" w:rsidRPr="005B6F53" w:rsidRDefault="00725898" w:rsidP="00725898">
      <w:pPr>
        <w:pStyle w:val="ListParagraph"/>
        <w:numPr>
          <w:ilvl w:val="0"/>
          <w:numId w:val="9"/>
        </w:numPr>
        <w:rPr>
          <w:rFonts w:ascii="Avenir Next" w:hAnsi="Avenir Next"/>
          <w:sz w:val="28"/>
          <w:szCs w:val="28"/>
        </w:rPr>
      </w:pPr>
      <w:r w:rsidRPr="005B6F53">
        <w:rPr>
          <w:rFonts w:ascii="Avenir Next" w:hAnsi="Avenir Next"/>
          <w:sz w:val="28"/>
          <w:szCs w:val="28"/>
        </w:rPr>
        <w:t xml:space="preserve">Define an object </w:t>
      </w:r>
      <w:proofErr w:type="spellStart"/>
      <w:r w:rsidRPr="005B6F53">
        <w:rPr>
          <w:rFonts w:ascii="Avenir Next" w:hAnsi="Avenir Next"/>
          <w:sz w:val="28"/>
          <w:szCs w:val="28"/>
        </w:rPr>
        <w:t>LoToLoCycle</w:t>
      </w:r>
      <w:proofErr w:type="spellEnd"/>
      <w:r w:rsidRPr="005B6F53">
        <w:rPr>
          <w:rFonts w:ascii="Avenir Next" w:hAnsi="Avenir Next"/>
          <w:sz w:val="28"/>
          <w:szCs w:val="28"/>
        </w:rPr>
        <w:t xml:space="preserve"> that stores the start and end of each tidal cycle</w:t>
      </w:r>
      <w:r w:rsidR="00B85F15" w:rsidRPr="005B6F53">
        <w:rPr>
          <w:rFonts w:ascii="Avenir Next" w:hAnsi="Avenir Next"/>
          <w:sz w:val="28"/>
          <w:szCs w:val="28"/>
        </w:rPr>
        <w:t>.</w:t>
      </w:r>
    </w:p>
    <w:p w14:paraId="57DE2ED8" w14:textId="736C3D93" w:rsidR="00725898" w:rsidRPr="005B6F53" w:rsidRDefault="00725898" w:rsidP="00AF3430">
      <w:pPr>
        <w:pStyle w:val="ListParagraph"/>
        <w:numPr>
          <w:ilvl w:val="0"/>
          <w:numId w:val="9"/>
        </w:numPr>
        <w:rPr>
          <w:rFonts w:ascii="Avenir Next" w:hAnsi="Avenir Next"/>
          <w:sz w:val="28"/>
          <w:szCs w:val="28"/>
        </w:rPr>
      </w:pPr>
      <w:r w:rsidRPr="005B6F53">
        <w:rPr>
          <w:rFonts w:ascii="Avenir Next" w:hAnsi="Avenir Next"/>
          <w:sz w:val="28"/>
          <w:szCs w:val="28"/>
        </w:rPr>
        <w:t xml:space="preserve">Implemented excursion algorithm:  loop through data, find tidal cycle low at most downstream and upstream station, review </w:t>
      </w:r>
      <w:proofErr w:type="spellStart"/>
      <w:r w:rsidRPr="005B6F53">
        <w:rPr>
          <w:rFonts w:ascii="Avenir Next" w:hAnsi="Avenir Next"/>
          <w:sz w:val="28"/>
          <w:szCs w:val="28"/>
        </w:rPr>
        <w:t>SnrLo</w:t>
      </w:r>
      <w:proofErr w:type="spellEnd"/>
      <w:r w:rsidRPr="005B6F53">
        <w:rPr>
          <w:rFonts w:ascii="Avenir Next" w:hAnsi="Avenir Next"/>
          <w:sz w:val="28"/>
          <w:szCs w:val="28"/>
        </w:rPr>
        <w:t>, loop</w:t>
      </w:r>
      <w:r w:rsidR="00B85F15" w:rsidRPr="005B6F53">
        <w:rPr>
          <w:rFonts w:ascii="Avenir Next" w:hAnsi="Avenir Next"/>
          <w:sz w:val="28"/>
          <w:szCs w:val="28"/>
        </w:rPr>
        <w:t>.</w:t>
      </w:r>
      <w:r w:rsidRPr="005B6F53">
        <w:rPr>
          <w:rFonts w:ascii="Avenir Next" w:hAnsi="Avenir Next"/>
          <w:sz w:val="28"/>
          <w:szCs w:val="28"/>
        </w:rPr>
        <w:t xml:space="preserve"> </w:t>
      </w:r>
      <w:proofErr w:type="spellStart"/>
      <w:r w:rsidRPr="005B6F53">
        <w:rPr>
          <w:rFonts w:ascii="Avenir Next" w:hAnsi="Avenir Next"/>
          <w:sz w:val="28"/>
          <w:szCs w:val="28"/>
        </w:rPr>
        <w:t>throughLotoLoCycle</w:t>
      </w:r>
      <w:proofErr w:type="spellEnd"/>
      <w:r w:rsidRPr="005B6F53">
        <w:rPr>
          <w:rFonts w:ascii="Avenir Next" w:hAnsi="Avenir Next"/>
          <w:sz w:val="28"/>
          <w:szCs w:val="28"/>
        </w:rPr>
        <w:t xml:space="preserve"> list at each station, identify ebbs, calculate and store excursion.</w:t>
      </w:r>
    </w:p>
    <w:p w14:paraId="3E878E93" w14:textId="2B5D9CA9" w:rsidR="00E1518D" w:rsidRPr="005B6F53" w:rsidRDefault="00725898" w:rsidP="00AF3430">
      <w:pPr>
        <w:pStyle w:val="ListParagraph"/>
        <w:numPr>
          <w:ilvl w:val="0"/>
          <w:numId w:val="9"/>
        </w:numPr>
        <w:rPr>
          <w:rFonts w:ascii="Avenir Next" w:hAnsi="Avenir Next"/>
          <w:sz w:val="28"/>
          <w:szCs w:val="28"/>
        </w:rPr>
      </w:pPr>
      <w:r w:rsidRPr="005B6F53">
        <w:rPr>
          <w:rFonts w:ascii="Avenir Next" w:hAnsi="Avenir Next"/>
          <w:sz w:val="28"/>
          <w:szCs w:val="28"/>
        </w:rPr>
        <w:t xml:space="preserve">Link each ebb to the </w:t>
      </w:r>
      <w:proofErr w:type="spellStart"/>
      <w:r w:rsidRPr="005B6F53">
        <w:rPr>
          <w:rFonts w:ascii="Avenir Next" w:hAnsi="Avenir Next"/>
          <w:sz w:val="28"/>
          <w:szCs w:val="28"/>
        </w:rPr>
        <w:t>prev</w:t>
      </w:r>
      <w:proofErr w:type="spellEnd"/>
      <w:r w:rsidRPr="005B6F53">
        <w:rPr>
          <w:rFonts w:ascii="Avenir Next" w:hAnsi="Avenir Next"/>
          <w:sz w:val="28"/>
          <w:szCs w:val="28"/>
        </w:rPr>
        <w:t>/next ebb and flood.</w:t>
      </w:r>
    </w:p>
    <w:p w14:paraId="3912029A" w14:textId="4BC8DA51" w:rsidR="00725898" w:rsidRPr="005B6F53" w:rsidRDefault="00725898" w:rsidP="00725898">
      <w:pPr>
        <w:numPr>
          <w:ilvl w:val="0"/>
          <w:numId w:val="9"/>
        </w:numPr>
        <w:rPr>
          <w:rFonts w:ascii="Avenir Next" w:hAnsi="Avenir Next"/>
          <w:sz w:val="28"/>
          <w:szCs w:val="28"/>
        </w:rPr>
      </w:pPr>
      <w:r w:rsidRPr="005B6F53">
        <w:rPr>
          <w:rFonts w:ascii="Avenir Next" w:hAnsi="Avenir Next"/>
          <w:sz w:val="28"/>
          <w:szCs w:val="28"/>
        </w:rPr>
        <w:t>Calculate the combined total excursion for each pairing of flood and following ebb (</w:t>
      </w:r>
      <w:proofErr w:type="spellStart"/>
      <w:r w:rsidRPr="005B6F53">
        <w:rPr>
          <w:rFonts w:ascii="Avenir Next" w:hAnsi="Avenir Next"/>
          <w:sz w:val="28"/>
          <w:szCs w:val="28"/>
        </w:rPr>
        <w:t>prevPairSum</w:t>
      </w:r>
      <w:proofErr w:type="spellEnd"/>
      <w:r w:rsidRPr="005B6F53">
        <w:rPr>
          <w:rFonts w:ascii="Avenir Next" w:hAnsi="Avenir Next"/>
          <w:sz w:val="28"/>
          <w:szCs w:val="28"/>
        </w:rPr>
        <w:t>)</w:t>
      </w:r>
      <w:r w:rsidR="00B85F15" w:rsidRPr="005B6F53">
        <w:rPr>
          <w:rFonts w:ascii="Avenir Next" w:hAnsi="Avenir Next"/>
          <w:sz w:val="28"/>
          <w:szCs w:val="28"/>
        </w:rPr>
        <w:t>.</w:t>
      </w:r>
    </w:p>
    <w:p w14:paraId="28C49CB4" w14:textId="1EB61ED0" w:rsidR="00725898" w:rsidRPr="005B6F53" w:rsidRDefault="00725898" w:rsidP="00725898">
      <w:pPr>
        <w:numPr>
          <w:ilvl w:val="0"/>
          <w:numId w:val="9"/>
        </w:numPr>
        <w:rPr>
          <w:rFonts w:ascii="Avenir Next" w:hAnsi="Avenir Next"/>
          <w:sz w:val="28"/>
          <w:szCs w:val="28"/>
        </w:rPr>
      </w:pPr>
      <w:r w:rsidRPr="005B6F53">
        <w:rPr>
          <w:rFonts w:ascii="Avenir Next" w:hAnsi="Avenir Next"/>
          <w:sz w:val="28"/>
          <w:szCs w:val="28"/>
        </w:rPr>
        <w:t>Train, validate and visualize</w:t>
      </w:r>
      <w:r w:rsidR="00B85F15" w:rsidRPr="005B6F53">
        <w:rPr>
          <w:rFonts w:ascii="Avenir Next" w:hAnsi="Avenir Next"/>
          <w:sz w:val="28"/>
          <w:szCs w:val="28"/>
        </w:rPr>
        <w:t>.</w:t>
      </w:r>
    </w:p>
    <w:p w14:paraId="699C3C29" w14:textId="77777777" w:rsidR="00EC7A77" w:rsidRPr="005B6F53" w:rsidRDefault="00EC7A77" w:rsidP="00EC7A77">
      <w:pPr>
        <w:rPr>
          <w:rFonts w:ascii="Avenir Next" w:hAnsi="Avenir Next"/>
          <w:sz w:val="28"/>
          <w:szCs w:val="28"/>
        </w:rPr>
      </w:pPr>
    </w:p>
    <w:p w14:paraId="3F10DDDD" w14:textId="2C5EB123" w:rsidR="00E1518D" w:rsidRPr="005B6F53" w:rsidRDefault="00CC21D5">
      <w:pPr>
        <w:rPr>
          <w:rFonts w:ascii="Avenir Next" w:hAnsi="Avenir Next"/>
          <w:sz w:val="28"/>
          <w:szCs w:val="28"/>
        </w:rPr>
      </w:pPr>
      <w:r w:rsidRPr="005B6F53">
        <w:rPr>
          <w:rFonts w:ascii="Avenir Next" w:hAnsi="Avenir Next"/>
          <w:noProof/>
          <w:sz w:val="28"/>
          <w:szCs w:val="28"/>
        </w:rPr>
        <w:lastRenderedPageBreak/>
        <w:drawing>
          <wp:anchor distT="0" distB="0" distL="114300" distR="114300" simplePos="0" relativeHeight="251660288" behindDoc="1" locked="0" layoutInCell="1" allowOverlap="1" wp14:anchorId="60AF910A" wp14:editId="0D765892">
            <wp:simplePos x="0" y="0"/>
            <wp:positionH relativeFrom="column">
              <wp:posOffset>27257</wp:posOffset>
            </wp:positionH>
            <wp:positionV relativeFrom="paragraph">
              <wp:posOffset>28135</wp:posOffset>
            </wp:positionV>
            <wp:extent cx="5022215" cy="2517775"/>
            <wp:effectExtent l="0" t="0" r="0" b="0"/>
            <wp:wrapTight wrapText="bothSides">
              <wp:wrapPolygon edited="0">
                <wp:start x="0" y="0"/>
                <wp:lineTo x="0" y="21464"/>
                <wp:lineTo x="21521" y="21464"/>
                <wp:lineTo x="215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 N Reach Graphs _Signal to Noise Rati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2215" cy="2517775"/>
                    </a:xfrm>
                    <a:prstGeom prst="rect">
                      <a:avLst/>
                    </a:prstGeom>
                  </pic:spPr>
                </pic:pic>
              </a:graphicData>
            </a:graphic>
            <wp14:sizeRelH relativeFrom="page">
              <wp14:pctWidth>0</wp14:pctWidth>
            </wp14:sizeRelH>
            <wp14:sizeRelV relativeFrom="page">
              <wp14:pctHeight>0</wp14:pctHeight>
            </wp14:sizeRelV>
          </wp:anchor>
        </w:drawing>
      </w:r>
    </w:p>
    <w:p w14:paraId="289C330E" w14:textId="2CCC8AE8" w:rsidR="00E1518D" w:rsidRPr="005B6F53" w:rsidRDefault="00E1518D">
      <w:pPr>
        <w:rPr>
          <w:rFonts w:ascii="Avenir Next" w:hAnsi="Avenir Next"/>
          <w:sz w:val="28"/>
          <w:szCs w:val="28"/>
        </w:rPr>
      </w:pPr>
    </w:p>
    <w:p w14:paraId="00BC4024" w14:textId="795F233B" w:rsidR="00F03E66" w:rsidRPr="005B6F53" w:rsidRDefault="00F03E66">
      <w:pPr>
        <w:rPr>
          <w:rFonts w:ascii="Avenir Next" w:hAnsi="Avenir Next"/>
          <w:sz w:val="28"/>
          <w:szCs w:val="28"/>
        </w:rPr>
      </w:pPr>
    </w:p>
    <w:p w14:paraId="6F3372AE" w14:textId="14222758" w:rsidR="00F03E66" w:rsidRPr="005B6F53" w:rsidRDefault="00F03E66">
      <w:pPr>
        <w:rPr>
          <w:rFonts w:ascii="Avenir Next" w:hAnsi="Avenir Next"/>
          <w:sz w:val="28"/>
          <w:szCs w:val="28"/>
        </w:rPr>
      </w:pPr>
    </w:p>
    <w:p w14:paraId="6CE09A8D" w14:textId="77777777" w:rsidR="00CC21D5" w:rsidRPr="005B6F53" w:rsidRDefault="00CC21D5" w:rsidP="00E1518D">
      <w:pPr>
        <w:jc w:val="center"/>
        <w:rPr>
          <w:rFonts w:ascii="Avenir Next" w:hAnsi="Avenir Next"/>
          <w:b/>
          <w:sz w:val="28"/>
          <w:szCs w:val="28"/>
          <w:u w:val="single"/>
        </w:rPr>
      </w:pPr>
    </w:p>
    <w:p w14:paraId="38B6ADE7" w14:textId="77777777" w:rsidR="00CC21D5" w:rsidRPr="005B6F53" w:rsidRDefault="00CC21D5" w:rsidP="00E1518D">
      <w:pPr>
        <w:jc w:val="center"/>
        <w:rPr>
          <w:rFonts w:ascii="Avenir Next" w:hAnsi="Avenir Next"/>
          <w:b/>
          <w:sz w:val="28"/>
          <w:szCs w:val="28"/>
          <w:u w:val="single"/>
        </w:rPr>
      </w:pPr>
    </w:p>
    <w:p w14:paraId="7BAC9D03" w14:textId="77777777" w:rsidR="00CC21D5" w:rsidRPr="005B6F53" w:rsidRDefault="00CC21D5" w:rsidP="00E1518D">
      <w:pPr>
        <w:jc w:val="center"/>
        <w:rPr>
          <w:rFonts w:ascii="Avenir Next" w:hAnsi="Avenir Next"/>
          <w:b/>
          <w:sz w:val="28"/>
          <w:szCs w:val="28"/>
          <w:u w:val="single"/>
        </w:rPr>
      </w:pPr>
    </w:p>
    <w:p w14:paraId="1B1B5F64" w14:textId="77777777" w:rsidR="00CC21D5" w:rsidRPr="005B6F53" w:rsidRDefault="00CC21D5" w:rsidP="00E1518D">
      <w:pPr>
        <w:jc w:val="center"/>
        <w:rPr>
          <w:rFonts w:ascii="Avenir Next" w:hAnsi="Avenir Next"/>
          <w:b/>
          <w:sz w:val="28"/>
          <w:szCs w:val="28"/>
          <w:u w:val="single"/>
        </w:rPr>
      </w:pPr>
    </w:p>
    <w:p w14:paraId="738F040F" w14:textId="77777777" w:rsidR="00CC21D5" w:rsidRPr="005B6F53" w:rsidRDefault="00CC21D5" w:rsidP="00E1518D">
      <w:pPr>
        <w:jc w:val="center"/>
        <w:rPr>
          <w:rFonts w:ascii="Avenir Next" w:hAnsi="Avenir Next"/>
          <w:b/>
          <w:sz w:val="28"/>
          <w:szCs w:val="28"/>
          <w:u w:val="single"/>
        </w:rPr>
      </w:pPr>
    </w:p>
    <w:p w14:paraId="7EEC0F22" w14:textId="77777777" w:rsidR="00CC21D5" w:rsidRPr="005B6F53" w:rsidRDefault="00CC21D5" w:rsidP="00E1518D">
      <w:pPr>
        <w:jc w:val="center"/>
        <w:rPr>
          <w:rFonts w:ascii="Avenir Next" w:hAnsi="Avenir Next"/>
          <w:b/>
          <w:sz w:val="28"/>
          <w:szCs w:val="28"/>
          <w:u w:val="single"/>
        </w:rPr>
      </w:pPr>
    </w:p>
    <w:p w14:paraId="41B22142" w14:textId="77777777" w:rsidR="00CC21D5" w:rsidRPr="005B6F53" w:rsidRDefault="00CC21D5" w:rsidP="00E1518D">
      <w:pPr>
        <w:jc w:val="center"/>
        <w:rPr>
          <w:rFonts w:ascii="Avenir Next" w:hAnsi="Avenir Next"/>
          <w:b/>
          <w:sz w:val="28"/>
          <w:szCs w:val="28"/>
          <w:u w:val="single"/>
        </w:rPr>
      </w:pPr>
    </w:p>
    <w:p w14:paraId="096ACD74" w14:textId="77777777" w:rsidR="00CC21D5" w:rsidRPr="005B6F53" w:rsidRDefault="00CC21D5" w:rsidP="00E1518D">
      <w:pPr>
        <w:jc w:val="center"/>
        <w:rPr>
          <w:rFonts w:ascii="Avenir Next" w:hAnsi="Avenir Next"/>
          <w:b/>
          <w:sz w:val="28"/>
          <w:szCs w:val="28"/>
          <w:u w:val="single"/>
        </w:rPr>
      </w:pPr>
    </w:p>
    <w:p w14:paraId="1EA8E675" w14:textId="77777777" w:rsidR="00CC21D5" w:rsidRPr="005B6F53" w:rsidRDefault="00CC21D5" w:rsidP="00E1518D">
      <w:pPr>
        <w:jc w:val="center"/>
        <w:rPr>
          <w:rFonts w:ascii="Avenir Next" w:hAnsi="Avenir Next"/>
          <w:b/>
          <w:sz w:val="28"/>
          <w:szCs w:val="28"/>
          <w:u w:val="single"/>
        </w:rPr>
      </w:pPr>
    </w:p>
    <w:p w14:paraId="553CDB99" w14:textId="77777777" w:rsidR="00CC21D5" w:rsidRPr="005B6F53" w:rsidRDefault="00CC21D5" w:rsidP="00E1518D">
      <w:pPr>
        <w:jc w:val="center"/>
        <w:rPr>
          <w:rFonts w:ascii="Avenir Next" w:hAnsi="Avenir Next"/>
          <w:b/>
          <w:sz w:val="28"/>
          <w:szCs w:val="28"/>
          <w:u w:val="single"/>
        </w:rPr>
      </w:pPr>
    </w:p>
    <w:p w14:paraId="5FC9FEBB" w14:textId="2583DF7D" w:rsidR="00CC21D5" w:rsidRPr="005B6F53" w:rsidRDefault="00CC21D5" w:rsidP="00EC7A77">
      <w:pPr>
        <w:widowControl w:val="0"/>
        <w:pBdr>
          <w:top w:val="single" w:sz="4" w:space="1" w:color="auto"/>
          <w:left w:val="single" w:sz="4" w:space="4" w:color="auto"/>
          <w:bottom w:val="single" w:sz="4" w:space="1" w:color="auto"/>
          <w:right w:val="single" w:sz="4" w:space="4" w:color="auto"/>
        </w:pBdr>
        <w:rPr>
          <w:rFonts w:ascii="Avenir Next" w:hAnsi="Avenir Next" w:cstheme="majorHAnsi"/>
          <w:sz w:val="28"/>
          <w:szCs w:val="28"/>
        </w:rPr>
      </w:pPr>
      <w:r w:rsidRPr="005B6F53">
        <w:rPr>
          <w:rFonts w:ascii="Avenir Next" w:hAnsi="Avenir Next" w:cstheme="majorHAnsi"/>
          <w:sz w:val="28"/>
          <w:szCs w:val="28"/>
        </w:rPr>
        <w:t xml:space="preserve">Figure </w:t>
      </w:r>
      <w:r w:rsidR="000520E1" w:rsidRPr="005B6F53">
        <w:rPr>
          <w:rFonts w:ascii="Avenir Next" w:hAnsi="Avenir Next" w:cstheme="majorHAnsi"/>
          <w:sz w:val="28"/>
          <w:szCs w:val="28"/>
        </w:rPr>
        <w:t>6</w:t>
      </w:r>
      <w:r w:rsidRPr="005B6F53">
        <w:rPr>
          <w:rFonts w:ascii="Avenir Next" w:hAnsi="Avenir Next" w:cstheme="majorHAnsi"/>
          <w:sz w:val="28"/>
          <w:szCs w:val="28"/>
        </w:rPr>
        <w:t xml:space="preserve">:  Signal to Noise Ratio and Excursions data generated from the Multi-Parameter Water Ops Model </w:t>
      </w:r>
    </w:p>
    <w:p w14:paraId="0B1BAF71" w14:textId="40262664" w:rsidR="00EC7A77" w:rsidRPr="005B6F53" w:rsidRDefault="00EC7A77" w:rsidP="00B85F15">
      <w:pPr>
        <w:rPr>
          <w:rFonts w:ascii="Avenir Next" w:hAnsi="Avenir Next"/>
          <w:b/>
          <w:sz w:val="28"/>
          <w:szCs w:val="28"/>
          <w:u w:val="single"/>
        </w:rPr>
      </w:pPr>
    </w:p>
    <w:p w14:paraId="129BA7D7" w14:textId="77777777" w:rsidR="00EC7A77" w:rsidRPr="005B6F53" w:rsidRDefault="00EC7A77" w:rsidP="00E1518D">
      <w:pPr>
        <w:jc w:val="center"/>
        <w:rPr>
          <w:rFonts w:ascii="Avenir Next" w:hAnsi="Avenir Next"/>
          <w:b/>
          <w:sz w:val="28"/>
          <w:szCs w:val="28"/>
          <w:u w:val="single"/>
        </w:rPr>
      </w:pPr>
    </w:p>
    <w:p w14:paraId="6921F6AD" w14:textId="77777777" w:rsidR="00CC21D5" w:rsidRPr="005B6F53" w:rsidRDefault="00CC21D5" w:rsidP="00E1518D">
      <w:pPr>
        <w:jc w:val="center"/>
        <w:rPr>
          <w:rFonts w:ascii="Avenir Next" w:hAnsi="Avenir Next"/>
          <w:b/>
          <w:sz w:val="28"/>
          <w:szCs w:val="28"/>
          <w:u w:val="single"/>
        </w:rPr>
      </w:pPr>
    </w:p>
    <w:p w14:paraId="79B060FE" w14:textId="75982720" w:rsidR="0093546A" w:rsidRPr="005B6F53" w:rsidRDefault="0093546A" w:rsidP="005B6F53">
      <w:pPr>
        <w:rPr>
          <w:rFonts w:ascii="Avenir Next" w:hAnsi="Avenir Next"/>
          <w:b/>
          <w:sz w:val="28"/>
          <w:szCs w:val="28"/>
          <w:u w:val="single"/>
        </w:rPr>
      </w:pPr>
      <w:r w:rsidRPr="005B6F53">
        <w:rPr>
          <w:rFonts w:ascii="Avenir Next" w:hAnsi="Avenir Next"/>
          <w:b/>
          <w:sz w:val="28"/>
          <w:szCs w:val="28"/>
          <w:u w:val="single"/>
        </w:rPr>
        <w:t>Next Phases</w:t>
      </w:r>
    </w:p>
    <w:p w14:paraId="14FBAE70" w14:textId="551E9069" w:rsidR="00020CDF" w:rsidRPr="005B6F53" w:rsidRDefault="00020CDF">
      <w:pPr>
        <w:rPr>
          <w:rFonts w:ascii="Avenir Next" w:hAnsi="Avenir Next"/>
          <w:b/>
          <w:sz w:val="28"/>
          <w:szCs w:val="28"/>
        </w:rPr>
      </w:pPr>
    </w:p>
    <w:p w14:paraId="747016D1" w14:textId="2434A7F5" w:rsidR="00020CDF" w:rsidRPr="005B6F53" w:rsidRDefault="00AF3430" w:rsidP="00AF3430">
      <w:pPr>
        <w:pStyle w:val="ListParagraph"/>
        <w:numPr>
          <w:ilvl w:val="0"/>
          <w:numId w:val="8"/>
        </w:numPr>
        <w:jc w:val="both"/>
        <w:rPr>
          <w:rFonts w:ascii="Avenir Next" w:hAnsi="Avenir Next"/>
          <w:sz w:val="28"/>
          <w:szCs w:val="28"/>
        </w:rPr>
      </w:pPr>
      <w:r w:rsidRPr="005B6F53">
        <w:rPr>
          <w:rFonts w:ascii="Avenir Next" w:hAnsi="Avenir Next"/>
          <w:sz w:val="28"/>
          <w:szCs w:val="28"/>
        </w:rPr>
        <w:t>In partnership with DWR and USGS, proceed with model training and validation with retrospective data.</w:t>
      </w:r>
      <w:r w:rsidR="0036474A" w:rsidRPr="005B6F53">
        <w:rPr>
          <w:rFonts w:ascii="Avenir Next" w:hAnsi="Avenir Next"/>
          <w:sz w:val="28"/>
          <w:szCs w:val="28"/>
        </w:rPr>
        <w:t xml:space="preserve">  Daily monitoring.</w:t>
      </w:r>
    </w:p>
    <w:p w14:paraId="47D1218D" w14:textId="164E2E70" w:rsidR="0036474A" w:rsidRPr="005B6F53" w:rsidRDefault="0036474A" w:rsidP="00AF3430">
      <w:pPr>
        <w:pStyle w:val="ListParagraph"/>
        <w:numPr>
          <w:ilvl w:val="0"/>
          <w:numId w:val="8"/>
        </w:numPr>
        <w:jc w:val="both"/>
        <w:rPr>
          <w:rFonts w:ascii="Avenir Next" w:hAnsi="Avenir Next"/>
          <w:sz w:val="28"/>
          <w:szCs w:val="28"/>
        </w:rPr>
      </w:pPr>
      <w:r w:rsidRPr="005B6F53">
        <w:rPr>
          <w:rFonts w:ascii="Avenir Next" w:hAnsi="Avenir Next"/>
          <w:sz w:val="28"/>
          <w:szCs w:val="28"/>
        </w:rPr>
        <w:t>Continued model training and for extreme conditions</w:t>
      </w:r>
      <w:r w:rsidR="00C50EAA" w:rsidRPr="005B6F53">
        <w:rPr>
          <w:rFonts w:ascii="Avenir Next" w:hAnsi="Avenir Next"/>
          <w:sz w:val="28"/>
          <w:szCs w:val="28"/>
        </w:rPr>
        <w:t>/edge cases</w:t>
      </w:r>
      <w:r w:rsidRPr="005B6F53">
        <w:rPr>
          <w:rFonts w:ascii="Avenir Next" w:hAnsi="Avenir Next"/>
          <w:sz w:val="28"/>
          <w:szCs w:val="28"/>
        </w:rPr>
        <w:t xml:space="preserve"> (high flow, spring/neap tides</w:t>
      </w:r>
      <w:r w:rsidR="00C50EAA" w:rsidRPr="005B6F53">
        <w:rPr>
          <w:rFonts w:ascii="Avenir Next" w:hAnsi="Avenir Next"/>
          <w:sz w:val="28"/>
          <w:szCs w:val="28"/>
        </w:rPr>
        <w:t>, station failure</w:t>
      </w:r>
      <w:r w:rsidRPr="005B6F53">
        <w:rPr>
          <w:rFonts w:ascii="Avenir Next" w:hAnsi="Avenir Next"/>
          <w:sz w:val="28"/>
          <w:szCs w:val="28"/>
        </w:rPr>
        <w:t>).  Develop tools to automate validation procedures.</w:t>
      </w:r>
    </w:p>
    <w:p w14:paraId="380B434C" w14:textId="23538139" w:rsidR="0036474A" w:rsidRPr="005B6F53" w:rsidRDefault="0036474A" w:rsidP="00AF3430">
      <w:pPr>
        <w:pStyle w:val="ListParagraph"/>
        <w:numPr>
          <w:ilvl w:val="0"/>
          <w:numId w:val="8"/>
        </w:numPr>
        <w:jc w:val="both"/>
        <w:rPr>
          <w:rFonts w:ascii="Avenir Next" w:hAnsi="Avenir Next"/>
          <w:sz w:val="28"/>
          <w:szCs w:val="28"/>
        </w:rPr>
      </w:pPr>
      <w:r w:rsidRPr="005B6F53">
        <w:rPr>
          <w:rFonts w:ascii="Avenir Next" w:hAnsi="Avenir Next"/>
          <w:sz w:val="28"/>
          <w:szCs w:val="28"/>
        </w:rPr>
        <w:t>Implementation of advection, signal to noise algorithms and plots for constituent excursion tracking points.</w:t>
      </w:r>
    </w:p>
    <w:p w14:paraId="5591401F" w14:textId="7BD7F673" w:rsidR="0036474A" w:rsidRPr="005B6F53" w:rsidRDefault="0036474A" w:rsidP="00AF3430">
      <w:pPr>
        <w:pStyle w:val="ListParagraph"/>
        <w:numPr>
          <w:ilvl w:val="0"/>
          <w:numId w:val="8"/>
        </w:numPr>
        <w:jc w:val="both"/>
        <w:rPr>
          <w:rFonts w:ascii="Avenir Next" w:hAnsi="Avenir Next"/>
          <w:sz w:val="28"/>
          <w:szCs w:val="28"/>
        </w:rPr>
      </w:pPr>
      <w:r w:rsidRPr="005B6F53">
        <w:rPr>
          <w:rFonts w:ascii="Avenir Next" w:hAnsi="Avenir Next"/>
          <w:sz w:val="28"/>
          <w:szCs w:val="28"/>
        </w:rPr>
        <w:t>Model automation.</w:t>
      </w:r>
    </w:p>
    <w:p w14:paraId="0E6DD36C" w14:textId="07CA28C5" w:rsidR="0036474A" w:rsidRPr="005B6F53" w:rsidRDefault="0036474A" w:rsidP="00AF3430">
      <w:pPr>
        <w:pStyle w:val="ListParagraph"/>
        <w:numPr>
          <w:ilvl w:val="0"/>
          <w:numId w:val="8"/>
        </w:numPr>
        <w:jc w:val="both"/>
        <w:rPr>
          <w:rFonts w:ascii="Avenir Next" w:hAnsi="Avenir Next"/>
          <w:sz w:val="28"/>
          <w:szCs w:val="28"/>
        </w:rPr>
      </w:pPr>
      <w:r w:rsidRPr="005B6F53">
        <w:rPr>
          <w:rFonts w:ascii="Avenir Next" w:hAnsi="Avenir Next"/>
          <w:sz w:val="28"/>
          <w:szCs w:val="28"/>
        </w:rPr>
        <w:t>User Interface and User Experience:  Tideline, model result interaction and reporting, visualization.</w:t>
      </w:r>
    </w:p>
    <w:p w14:paraId="718ACF93" w14:textId="6883AE49" w:rsidR="0036474A" w:rsidRPr="005B6F53" w:rsidRDefault="0036474A" w:rsidP="00AF3430">
      <w:pPr>
        <w:pStyle w:val="ListParagraph"/>
        <w:numPr>
          <w:ilvl w:val="0"/>
          <w:numId w:val="8"/>
        </w:numPr>
        <w:jc w:val="both"/>
        <w:rPr>
          <w:rFonts w:ascii="Avenir Next" w:hAnsi="Avenir Next"/>
          <w:sz w:val="28"/>
          <w:szCs w:val="28"/>
        </w:rPr>
      </w:pPr>
      <w:r w:rsidRPr="005B6F53">
        <w:rPr>
          <w:rFonts w:ascii="Avenir Next" w:hAnsi="Avenir Next"/>
          <w:sz w:val="28"/>
          <w:szCs w:val="28"/>
        </w:rPr>
        <w:t>Adapt model to additional constituents.</w:t>
      </w:r>
    </w:p>
    <w:p w14:paraId="6BD14404" w14:textId="5C2080F2" w:rsidR="0036474A" w:rsidRPr="005B6F53" w:rsidRDefault="0036474A" w:rsidP="00AF3430">
      <w:pPr>
        <w:pStyle w:val="ListParagraph"/>
        <w:numPr>
          <w:ilvl w:val="0"/>
          <w:numId w:val="8"/>
        </w:numPr>
        <w:jc w:val="both"/>
        <w:rPr>
          <w:rFonts w:ascii="Avenir Next" w:hAnsi="Avenir Next"/>
          <w:sz w:val="28"/>
          <w:szCs w:val="28"/>
        </w:rPr>
      </w:pPr>
      <w:r w:rsidRPr="005B6F53">
        <w:rPr>
          <w:rFonts w:ascii="Avenir Next" w:hAnsi="Avenir Next"/>
          <w:sz w:val="28"/>
          <w:szCs w:val="28"/>
        </w:rPr>
        <w:t>Integrate additional operations data:  fish trawls, operations, GIS.</w:t>
      </w:r>
    </w:p>
    <w:p w14:paraId="65FFAE16" w14:textId="3CE82A86" w:rsidR="008D059B" w:rsidRPr="005B6F53" w:rsidRDefault="008D059B" w:rsidP="00AF3430">
      <w:pPr>
        <w:pStyle w:val="ListParagraph"/>
        <w:numPr>
          <w:ilvl w:val="0"/>
          <w:numId w:val="8"/>
        </w:numPr>
        <w:jc w:val="both"/>
        <w:rPr>
          <w:rFonts w:ascii="Avenir Next" w:hAnsi="Avenir Next"/>
          <w:sz w:val="28"/>
          <w:szCs w:val="28"/>
        </w:rPr>
      </w:pPr>
      <w:r w:rsidRPr="005B6F53">
        <w:rPr>
          <w:rFonts w:ascii="Avenir Next" w:hAnsi="Avenir Next"/>
          <w:sz w:val="28"/>
          <w:szCs w:val="28"/>
        </w:rPr>
        <w:lastRenderedPageBreak/>
        <w:t>Conditions prediction methods and research.</w:t>
      </w:r>
    </w:p>
    <w:p w14:paraId="33A6F601" w14:textId="31B42727" w:rsidR="0036474A" w:rsidRPr="005B6F53" w:rsidRDefault="0036474A" w:rsidP="00AF3430">
      <w:pPr>
        <w:pStyle w:val="ListParagraph"/>
        <w:numPr>
          <w:ilvl w:val="0"/>
          <w:numId w:val="8"/>
        </w:numPr>
        <w:jc w:val="both"/>
        <w:rPr>
          <w:rFonts w:ascii="Avenir Next" w:hAnsi="Avenir Next"/>
          <w:sz w:val="28"/>
          <w:szCs w:val="28"/>
        </w:rPr>
      </w:pPr>
      <w:r w:rsidRPr="005B6F53">
        <w:rPr>
          <w:rFonts w:ascii="Avenir Next" w:hAnsi="Avenir Next"/>
          <w:sz w:val="28"/>
          <w:szCs w:val="28"/>
        </w:rPr>
        <w:t>Reporting dashboards</w:t>
      </w:r>
      <w:r w:rsidR="00C50EAA" w:rsidRPr="005B6F53">
        <w:rPr>
          <w:rFonts w:ascii="Avenir Next" w:hAnsi="Avenir Next"/>
          <w:sz w:val="28"/>
          <w:szCs w:val="28"/>
        </w:rPr>
        <w:t>, syndication</w:t>
      </w:r>
      <w:r w:rsidR="008D059B" w:rsidRPr="005B6F53">
        <w:rPr>
          <w:rFonts w:ascii="Avenir Next" w:hAnsi="Avenir Next"/>
          <w:sz w:val="28"/>
          <w:szCs w:val="28"/>
        </w:rPr>
        <w:t>.</w:t>
      </w:r>
    </w:p>
    <w:p w14:paraId="74EB1766" w14:textId="1FFE11BB" w:rsidR="00C50EAA" w:rsidRPr="005B6F53" w:rsidRDefault="00C50EAA" w:rsidP="00AF3430">
      <w:pPr>
        <w:pStyle w:val="ListParagraph"/>
        <w:numPr>
          <w:ilvl w:val="0"/>
          <w:numId w:val="8"/>
        </w:numPr>
        <w:jc w:val="both"/>
        <w:rPr>
          <w:rFonts w:ascii="Avenir Next" w:hAnsi="Avenir Next"/>
          <w:sz w:val="28"/>
          <w:szCs w:val="28"/>
        </w:rPr>
      </w:pPr>
      <w:r w:rsidRPr="005B6F53">
        <w:rPr>
          <w:rFonts w:ascii="Avenir Next" w:hAnsi="Avenir Next"/>
          <w:sz w:val="28"/>
          <w:szCs w:val="28"/>
        </w:rPr>
        <w:t>Review and feedback for further development by IEP</w:t>
      </w:r>
      <w:r w:rsidR="008D059B" w:rsidRPr="005B6F53">
        <w:rPr>
          <w:rFonts w:ascii="Avenir Next" w:hAnsi="Avenir Next"/>
          <w:sz w:val="28"/>
          <w:szCs w:val="28"/>
        </w:rPr>
        <w:t>.</w:t>
      </w:r>
      <w:r w:rsidRPr="005B6F53">
        <w:rPr>
          <w:rFonts w:ascii="Avenir Next" w:hAnsi="Avenir Next"/>
          <w:sz w:val="28"/>
          <w:szCs w:val="28"/>
        </w:rPr>
        <w:t xml:space="preserve"> </w:t>
      </w:r>
    </w:p>
    <w:p w14:paraId="70FB049A" w14:textId="732D8447" w:rsidR="00B85F15" w:rsidRPr="005B6F53" w:rsidRDefault="00B85F15" w:rsidP="00AF3430">
      <w:pPr>
        <w:pStyle w:val="ListParagraph"/>
        <w:numPr>
          <w:ilvl w:val="0"/>
          <w:numId w:val="8"/>
        </w:numPr>
        <w:jc w:val="both"/>
        <w:rPr>
          <w:rFonts w:ascii="Avenir Next" w:hAnsi="Avenir Next"/>
          <w:sz w:val="28"/>
          <w:szCs w:val="28"/>
        </w:rPr>
      </w:pPr>
      <w:r w:rsidRPr="005B6F53">
        <w:rPr>
          <w:rFonts w:ascii="Avenir Next" w:hAnsi="Avenir Next"/>
          <w:sz w:val="28"/>
          <w:szCs w:val="28"/>
        </w:rPr>
        <w:t>Research paper.</w:t>
      </w:r>
    </w:p>
    <w:p w14:paraId="6C0AA0D0" w14:textId="77777777" w:rsidR="00AF3430" w:rsidRPr="005B6F53" w:rsidRDefault="00AF3430">
      <w:pPr>
        <w:rPr>
          <w:rFonts w:ascii="Avenir Next" w:hAnsi="Avenir Next"/>
          <w:b/>
          <w:sz w:val="28"/>
          <w:szCs w:val="28"/>
        </w:rPr>
      </w:pPr>
    </w:p>
    <w:p w14:paraId="141B1B05" w14:textId="77777777" w:rsidR="00AF3430" w:rsidRPr="005B6F53" w:rsidRDefault="00AF3430">
      <w:pPr>
        <w:rPr>
          <w:rFonts w:ascii="Avenir Next" w:hAnsi="Avenir Next"/>
          <w:b/>
          <w:sz w:val="28"/>
          <w:szCs w:val="28"/>
        </w:rPr>
      </w:pPr>
    </w:p>
    <w:p w14:paraId="620CE8D8" w14:textId="77777777" w:rsidR="00AF3430" w:rsidRPr="005B6F53" w:rsidRDefault="00AF3430">
      <w:pPr>
        <w:rPr>
          <w:rFonts w:ascii="Avenir Next" w:hAnsi="Avenir Next"/>
          <w:b/>
          <w:sz w:val="28"/>
          <w:szCs w:val="28"/>
        </w:rPr>
      </w:pPr>
    </w:p>
    <w:p w14:paraId="24BF11ED" w14:textId="29BCEE07" w:rsidR="00020CDF" w:rsidRPr="005B6F53" w:rsidRDefault="00020CDF" w:rsidP="00BB5048">
      <w:pPr>
        <w:jc w:val="center"/>
        <w:rPr>
          <w:rFonts w:ascii="Avenir Next" w:hAnsi="Avenir Next"/>
          <w:b/>
          <w:sz w:val="28"/>
          <w:szCs w:val="28"/>
        </w:rPr>
      </w:pPr>
    </w:p>
    <w:sectPr w:rsidR="00020CDF" w:rsidRPr="005B6F53" w:rsidSect="00C81227">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1402D" w14:textId="77777777" w:rsidR="005C71B4" w:rsidRDefault="005C71B4" w:rsidP="00EC70FD">
      <w:r>
        <w:separator/>
      </w:r>
    </w:p>
  </w:endnote>
  <w:endnote w:type="continuationSeparator" w:id="0">
    <w:p w14:paraId="18AB790B" w14:textId="77777777" w:rsidR="005C71B4" w:rsidRDefault="005C71B4" w:rsidP="00EC7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Helv">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33496271"/>
      <w:docPartObj>
        <w:docPartGallery w:val="Page Numbers (Bottom of Page)"/>
        <w:docPartUnique/>
      </w:docPartObj>
    </w:sdtPr>
    <w:sdtEndPr>
      <w:rPr>
        <w:rStyle w:val="PageNumber"/>
      </w:rPr>
    </w:sdtEndPr>
    <w:sdtContent>
      <w:p w14:paraId="63B70EBB" w14:textId="6FB6F5DC" w:rsidR="00EC70FD" w:rsidRDefault="00EC70FD" w:rsidP="000601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687E03" w14:textId="77777777" w:rsidR="00EC70FD" w:rsidRDefault="00EC70FD" w:rsidP="00EC70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4766474"/>
      <w:docPartObj>
        <w:docPartGallery w:val="Page Numbers (Bottom of Page)"/>
        <w:docPartUnique/>
      </w:docPartObj>
    </w:sdtPr>
    <w:sdtEndPr>
      <w:rPr>
        <w:rStyle w:val="PageNumber"/>
      </w:rPr>
    </w:sdtEndPr>
    <w:sdtContent>
      <w:p w14:paraId="77D29628" w14:textId="34870546" w:rsidR="00EC70FD" w:rsidRDefault="00EC70FD" w:rsidP="000601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927D01" w14:textId="21891A84" w:rsidR="00EC70FD" w:rsidRDefault="00EC7A77" w:rsidP="00EC70FD">
    <w:pPr>
      <w:pStyle w:val="Footer"/>
      <w:ind w:right="360"/>
    </w:pPr>
    <w:r>
      <w:rPr>
        <w:noProof/>
      </w:rPr>
      <w:drawing>
        <wp:inline distT="0" distB="0" distL="0" distR="0" wp14:anchorId="23CAEBDB" wp14:editId="1F1028D4">
          <wp:extent cx="1242751" cy="2921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N_Horizontal.jpg"/>
                  <pic:cNvPicPr/>
                </pic:nvPicPr>
                <pic:blipFill>
                  <a:blip r:embed="rId1">
                    <a:extLst>
                      <a:ext uri="{28A0092B-C50C-407E-A947-70E740481C1C}">
                        <a14:useLocalDpi xmlns:a14="http://schemas.microsoft.com/office/drawing/2010/main" val="0"/>
                      </a:ext>
                    </a:extLst>
                  </a:blip>
                  <a:stretch>
                    <a:fillRect/>
                  </a:stretch>
                </pic:blipFill>
                <pic:spPr>
                  <a:xfrm>
                    <a:off x="0" y="0"/>
                    <a:ext cx="1338356" cy="3145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59FB9" w14:textId="77777777" w:rsidR="005C71B4" w:rsidRDefault="005C71B4" w:rsidP="00EC70FD">
      <w:r>
        <w:separator/>
      </w:r>
    </w:p>
  </w:footnote>
  <w:footnote w:type="continuationSeparator" w:id="0">
    <w:p w14:paraId="593D395F" w14:textId="77777777" w:rsidR="005C71B4" w:rsidRDefault="005C71B4" w:rsidP="00EC7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842DE"/>
    <w:multiLevelType w:val="hybridMultilevel"/>
    <w:tmpl w:val="D33C39FC"/>
    <w:lvl w:ilvl="0" w:tplc="7F3C96E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91A65FE"/>
    <w:multiLevelType w:val="hybridMultilevel"/>
    <w:tmpl w:val="02FCE466"/>
    <w:lvl w:ilvl="0" w:tplc="C9BA9FC0">
      <w:start w:val="1"/>
      <w:numFmt w:val="bullet"/>
      <w:lvlText w:val=""/>
      <w:lvlJc w:val="left"/>
      <w:pPr>
        <w:tabs>
          <w:tab w:val="num" w:pos="720"/>
        </w:tabs>
        <w:ind w:left="720" w:hanging="360"/>
      </w:pPr>
      <w:rPr>
        <w:rFonts w:ascii="Wingdings 3" w:hAnsi="Wingdings 3" w:hint="default"/>
      </w:rPr>
    </w:lvl>
    <w:lvl w:ilvl="1" w:tplc="00B43196" w:tentative="1">
      <w:start w:val="1"/>
      <w:numFmt w:val="bullet"/>
      <w:lvlText w:val=""/>
      <w:lvlJc w:val="left"/>
      <w:pPr>
        <w:tabs>
          <w:tab w:val="num" w:pos="1440"/>
        </w:tabs>
        <w:ind w:left="1440" w:hanging="360"/>
      </w:pPr>
      <w:rPr>
        <w:rFonts w:ascii="Wingdings 3" w:hAnsi="Wingdings 3" w:hint="default"/>
      </w:rPr>
    </w:lvl>
    <w:lvl w:ilvl="2" w:tplc="92C8779E" w:tentative="1">
      <w:start w:val="1"/>
      <w:numFmt w:val="bullet"/>
      <w:lvlText w:val=""/>
      <w:lvlJc w:val="left"/>
      <w:pPr>
        <w:tabs>
          <w:tab w:val="num" w:pos="2160"/>
        </w:tabs>
        <w:ind w:left="2160" w:hanging="360"/>
      </w:pPr>
      <w:rPr>
        <w:rFonts w:ascii="Wingdings 3" w:hAnsi="Wingdings 3" w:hint="default"/>
      </w:rPr>
    </w:lvl>
    <w:lvl w:ilvl="3" w:tplc="7CE62600" w:tentative="1">
      <w:start w:val="1"/>
      <w:numFmt w:val="bullet"/>
      <w:lvlText w:val=""/>
      <w:lvlJc w:val="left"/>
      <w:pPr>
        <w:tabs>
          <w:tab w:val="num" w:pos="2880"/>
        </w:tabs>
        <w:ind w:left="2880" w:hanging="360"/>
      </w:pPr>
      <w:rPr>
        <w:rFonts w:ascii="Wingdings 3" w:hAnsi="Wingdings 3" w:hint="default"/>
      </w:rPr>
    </w:lvl>
    <w:lvl w:ilvl="4" w:tplc="287A450E" w:tentative="1">
      <w:start w:val="1"/>
      <w:numFmt w:val="bullet"/>
      <w:lvlText w:val=""/>
      <w:lvlJc w:val="left"/>
      <w:pPr>
        <w:tabs>
          <w:tab w:val="num" w:pos="3600"/>
        </w:tabs>
        <w:ind w:left="3600" w:hanging="360"/>
      </w:pPr>
      <w:rPr>
        <w:rFonts w:ascii="Wingdings 3" w:hAnsi="Wingdings 3" w:hint="default"/>
      </w:rPr>
    </w:lvl>
    <w:lvl w:ilvl="5" w:tplc="BDC0F798" w:tentative="1">
      <w:start w:val="1"/>
      <w:numFmt w:val="bullet"/>
      <w:lvlText w:val=""/>
      <w:lvlJc w:val="left"/>
      <w:pPr>
        <w:tabs>
          <w:tab w:val="num" w:pos="4320"/>
        </w:tabs>
        <w:ind w:left="4320" w:hanging="360"/>
      </w:pPr>
      <w:rPr>
        <w:rFonts w:ascii="Wingdings 3" w:hAnsi="Wingdings 3" w:hint="default"/>
      </w:rPr>
    </w:lvl>
    <w:lvl w:ilvl="6" w:tplc="16CE1A4C" w:tentative="1">
      <w:start w:val="1"/>
      <w:numFmt w:val="bullet"/>
      <w:lvlText w:val=""/>
      <w:lvlJc w:val="left"/>
      <w:pPr>
        <w:tabs>
          <w:tab w:val="num" w:pos="5040"/>
        </w:tabs>
        <w:ind w:left="5040" w:hanging="360"/>
      </w:pPr>
      <w:rPr>
        <w:rFonts w:ascii="Wingdings 3" w:hAnsi="Wingdings 3" w:hint="default"/>
      </w:rPr>
    </w:lvl>
    <w:lvl w:ilvl="7" w:tplc="5934B480" w:tentative="1">
      <w:start w:val="1"/>
      <w:numFmt w:val="bullet"/>
      <w:lvlText w:val=""/>
      <w:lvlJc w:val="left"/>
      <w:pPr>
        <w:tabs>
          <w:tab w:val="num" w:pos="5760"/>
        </w:tabs>
        <w:ind w:left="5760" w:hanging="360"/>
      </w:pPr>
      <w:rPr>
        <w:rFonts w:ascii="Wingdings 3" w:hAnsi="Wingdings 3" w:hint="default"/>
      </w:rPr>
    </w:lvl>
    <w:lvl w:ilvl="8" w:tplc="25C2C53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6A20A71"/>
    <w:multiLevelType w:val="hybridMultilevel"/>
    <w:tmpl w:val="8B7239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AE84892"/>
    <w:multiLevelType w:val="hybridMultilevel"/>
    <w:tmpl w:val="0BF6252C"/>
    <w:lvl w:ilvl="0" w:tplc="04090003">
      <w:start w:val="1"/>
      <w:numFmt w:val="bullet"/>
      <w:lvlText w:val="o"/>
      <w:lvlJc w:val="left"/>
      <w:pPr>
        <w:ind w:left="1446" w:hanging="360"/>
      </w:pPr>
      <w:rPr>
        <w:rFonts w:ascii="Courier New" w:hAnsi="Courier New" w:cs="Courier New"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 w15:restartNumberingAfterBreak="0">
    <w:nsid w:val="4C714C0D"/>
    <w:multiLevelType w:val="hybridMultilevel"/>
    <w:tmpl w:val="B6381FE8"/>
    <w:lvl w:ilvl="0" w:tplc="6A9C64AE">
      <w:start w:val="1"/>
      <w:numFmt w:val="bullet"/>
      <w:lvlText w:val=""/>
      <w:lvlJc w:val="left"/>
      <w:pPr>
        <w:tabs>
          <w:tab w:val="num" w:pos="720"/>
        </w:tabs>
        <w:ind w:left="720" w:hanging="360"/>
      </w:pPr>
      <w:rPr>
        <w:rFonts w:ascii="Wingdings 3" w:hAnsi="Wingdings 3" w:hint="default"/>
      </w:rPr>
    </w:lvl>
    <w:lvl w:ilvl="1" w:tplc="C3287E02" w:tentative="1">
      <w:start w:val="1"/>
      <w:numFmt w:val="bullet"/>
      <w:lvlText w:val=""/>
      <w:lvlJc w:val="left"/>
      <w:pPr>
        <w:tabs>
          <w:tab w:val="num" w:pos="1440"/>
        </w:tabs>
        <w:ind w:left="1440" w:hanging="360"/>
      </w:pPr>
      <w:rPr>
        <w:rFonts w:ascii="Wingdings 3" w:hAnsi="Wingdings 3" w:hint="default"/>
      </w:rPr>
    </w:lvl>
    <w:lvl w:ilvl="2" w:tplc="B792CF86" w:tentative="1">
      <w:start w:val="1"/>
      <w:numFmt w:val="bullet"/>
      <w:lvlText w:val=""/>
      <w:lvlJc w:val="left"/>
      <w:pPr>
        <w:tabs>
          <w:tab w:val="num" w:pos="2160"/>
        </w:tabs>
        <w:ind w:left="2160" w:hanging="360"/>
      </w:pPr>
      <w:rPr>
        <w:rFonts w:ascii="Wingdings 3" w:hAnsi="Wingdings 3" w:hint="default"/>
      </w:rPr>
    </w:lvl>
    <w:lvl w:ilvl="3" w:tplc="D3F4E30A" w:tentative="1">
      <w:start w:val="1"/>
      <w:numFmt w:val="bullet"/>
      <w:lvlText w:val=""/>
      <w:lvlJc w:val="left"/>
      <w:pPr>
        <w:tabs>
          <w:tab w:val="num" w:pos="2880"/>
        </w:tabs>
        <w:ind w:left="2880" w:hanging="360"/>
      </w:pPr>
      <w:rPr>
        <w:rFonts w:ascii="Wingdings 3" w:hAnsi="Wingdings 3" w:hint="default"/>
      </w:rPr>
    </w:lvl>
    <w:lvl w:ilvl="4" w:tplc="BC406930" w:tentative="1">
      <w:start w:val="1"/>
      <w:numFmt w:val="bullet"/>
      <w:lvlText w:val=""/>
      <w:lvlJc w:val="left"/>
      <w:pPr>
        <w:tabs>
          <w:tab w:val="num" w:pos="3600"/>
        </w:tabs>
        <w:ind w:left="3600" w:hanging="360"/>
      </w:pPr>
      <w:rPr>
        <w:rFonts w:ascii="Wingdings 3" w:hAnsi="Wingdings 3" w:hint="default"/>
      </w:rPr>
    </w:lvl>
    <w:lvl w:ilvl="5" w:tplc="BF0234F2" w:tentative="1">
      <w:start w:val="1"/>
      <w:numFmt w:val="bullet"/>
      <w:lvlText w:val=""/>
      <w:lvlJc w:val="left"/>
      <w:pPr>
        <w:tabs>
          <w:tab w:val="num" w:pos="4320"/>
        </w:tabs>
        <w:ind w:left="4320" w:hanging="360"/>
      </w:pPr>
      <w:rPr>
        <w:rFonts w:ascii="Wingdings 3" w:hAnsi="Wingdings 3" w:hint="default"/>
      </w:rPr>
    </w:lvl>
    <w:lvl w:ilvl="6" w:tplc="ACE6714A" w:tentative="1">
      <w:start w:val="1"/>
      <w:numFmt w:val="bullet"/>
      <w:lvlText w:val=""/>
      <w:lvlJc w:val="left"/>
      <w:pPr>
        <w:tabs>
          <w:tab w:val="num" w:pos="5040"/>
        </w:tabs>
        <w:ind w:left="5040" w:hanging="360"/>
      </w:pPr>
      <w:rPr>
        <w:rFonts w:ascii="Wingdings 3" w:hAnsi="Wingdings 3" w:hint="default"/>
      </w:rPr>
    </w:lvl>
    <w:lvl w:ilvl="7" w:tplc="807805C8" w:tentative="1">
      <w:start w:val="1"/>
      <w:numFmt w:val="bullet"/>
      <w:lvlText w:val=""/>
      <w:lvlJc w:val="left"/>
      <w:pPr>
        <w:tabs>
          <w:tab w:val="num" w:pos="5760"/>
        </w:tabs>
        <w:ind w:left="5760" w:hanging="360"/>
      </w:pPr>
      <w:rPr>
        <w:rFonts w:ascii="Wingdings 3" w:hAnsi="Wingdings 3" w:hint="default"/>
      </w:rPr>
    </w:lvl>
    <w:lvl w:ilvl="8" w:tplc="06ECD9EC"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4F152D47"/>
    <w:multiLevelType w:val="hybridMultilevel"/>
    <w:tmpl w:val="D0EA3C14"/>
    <w:lvl w:ilvl="0" w:tplc="228228A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0A75D1"/>
    <w:multiLevelType w:val="hybridMultilevel"/>
    <w:tmpl w:val="AF7A5322"/>
    <w:lvl w:ilvl="0" w:tplc="0548DD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FFF7BAA"/>
    <w:multiLevelType w:val="hybridMultilevel"/>
    <w:tmpl w:val="E48A41A6"/>
    <w:lvl w:ilvl="0" w:tplc="D2BAC94C">
      <w:start w:val="1"/>
      <w:numFmt w:val="bullet"/>
      <w:lvlText w:val=""/>
      <w:lvlJc w:val="left"/>
      <w:pPr>
        <w:tabs>
          <w:tab w:val="num" w:pos="720"/>
        </w:tabs>
        <w:ind w:left="720" w:hanging="360"/>
      </w:pPr>
      <w:rPr>
        <w:rFonts w:ascii="Wingdings 3" w:hAnsi="Wingdings 3" w:hint="default"/>
      </w:rPr>
    </w:lvl>
    <w:lvl w:ilvl="1" w:tplc="FC6AFE9C" w:tentative="1">
      <w:start w:val="1"/>
      <w:numFmt w:val="bullet"/>
      <w:lvlText w:val=""/>
      <w:lvlJc w:val="left"/>
      <w:pPr>
        <w:tabs>
          <w:tab w:val="num" w:pos="1440"/>
        </w:tabs>
        <w:ind w:left="1440" w:hanging="360"/>
      </w:pPr>
      <w:rPr>
        <w:rFonts w:ascii="Wingdings 3" w:hAnsi="Wingdings 3" w:hint="default"/>
      </w:rPr>
    </w:lvl>
    <w:lvl w:ilvl="2" w:tplc="3CB2F10A" w:tentative="1">
      <w:start w:val="1"/>
      <w:numFmt w:val="bullet"/>
      <w:lvlText w:val=""/>
      <w:lvlJc w:val="left"/>
      <w:pPr>
        <w:tabs>
          <w:tab w:val="num" w:pos="2160"/>
        </w:tabs>
        <w:ind w:left="2160" w:hanging="360"/>
      </w:pPr>
      <w:rPr>
        <w:rFonts w:ascii="Wingdings 3" w:hAnsi="Wingdings 3" w:hint="default"/>
      </w:rPr>
    </w:lvl>
    <w:lvl w:ilvl="3" w:tplc="AA6ECD30" w:tentative="1">
      <w:start w:val="1"/>
      <w:numFmt w:val="bullet"/>
      <w:lvlText w:val=""/>
      <w:lvlJc w:val="left"/>
      <w:pPr>
        <w:tabs>
          <w:tab w:val="num" w:pos="2880"/>
        </w:tabs>
        <w:ind w:left="2880" w:hanging="360"/>
      </w:pPr>
      <w:rPr>
        <w:rFonts w:ascii="Wingdings 3" w:hAnsi="Wingdings 3" w:hint="default"/>
      </w:rPr>
    </w:lvl>
    <w:lvl w:ilvl="4" w:tplc="5B1A6056" w:tentative="1">
      <w:start w:val="1"/>
      <w:numFmt w:val="bullet"/>
      <w:lvlText w:val=""/>
      <w:lvlJc w:val="left"/>
      <w:pPr>
        <w:tabs>
          <w:tab w:val="num" w:pos="3600"/>
        </w:tabs>
        <w:ind w:left="3600" w:hanging="360"/>
      </w:pPr>
      <w:rPr>
        <w:rFonts w:ascii="Wingdings 3" w:hAnsi="Wingdings 3" w:hint="default"/>
      </w:rPr>
    </w:lvl>
    <w:lvl w:ilvl="5" w:tplc="2864F9D8" w:tentative="1">
      <w:start w:val="1"/>
      <w:numFmt w:val="bullet"/>
      <w:lvlText w:val=""/>
      <w:lvlJc w:val="left"/>
      <w:pPr>
        <w:tabs>
          <w:tab w:val="num" w:pos="4320"/>
        </w:tabs>
        <w:ind w:left="4320" w:hanging="360"/>
      </w:pPr>
      <w:rPr>
        <w:rFonts w:ascii="Wingdings 3" w:hAnsi="Wingdings 3" w:hint="default"/>
      </w:rPr>
    </w:lvl>
    <w:lvl w:ilvl="6" w:tplc="85A6D428" w:tentative="1">
      <w:start w:val="1"/>
      <w:numFmt w:val="bullet"/>
      <w:lvlText w:val=""/>
      <w:lvlJc w:val="left"/>
      <w:pPr>
        <w:tabs>
          <w:tab w:val="num" w:pos="5040"/>
        </w:tabs>
        <w:ind w:left="5040" w:hanging="360"/>
      </w:pPr>
      <w:rPr>
        <w:rFonts w:ascii="Wingdings 3" w:hAnsi="Wingdings 3" w:hint="default"/>
      </w:rPr>
    </w:lvl>
    <w:lvl w:ilvl="7" w:tplc="87FC4F4A" w:tentative="1">
      <w:start w:val="1"/>
      <w:numFmt w:val="bullet"/>
      <w:lvlText w:val=""/>
      <w:lvlJc w:val="left"/>
      <w:pPr>
        <w:tabs>
          <w:tab w:val="num" w:pos="5760"/>
        </w:tabs>
        <w:ind w:left="5760" w:hanging="360"/>
      </w:pPr>
      <w:rPr>
        <w:rFonts w:ascii="Wingdings 3" w:hAnsi="Wingdings 3" w:hint="default"/>
      </w:rPr>
    </w:lvl>
    <w:lvl w:ilvl="8" w:tplc="2FE030E0"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68A37DA3"/>
    <w:multiLevelType w:val="hybridMultilevel"/>
    <w:tmpl w:val="4EC8C746"/>
    <w:lvl w:ilvl="0" w:tplc="49629544">
      <w:start w:val="1"/>
      <w:numFmt w:val="bullet"/>
      <w:lvlText w:val=""/>
      <w:lvlJc w:val="left"/>
      <w:pPr>
        <w:tabs>
          <w:tab w:val="num" w:pos="720"/>
        </w:tabs>
        <w:ind w:left="720" w:hanging="360"/>
      </w:pPr>
      <w:rPr>
        <w:rFonts w:ascii="Wingdings 3" w:hAnsi="Wingdings 3" w:hint="default"/>
      </w:rPr>
    </w:lvl>
    <w:lvl w:ilvl="1" w:tplc="E92AA8C8" w:tentative="1">
      <w:start w:val="1"/>
      <w:numFmt w:val="bullet"/>
      <w:lvlText w:val=""/>
      <w:lvlJc w:val="left"/>
      <w:pPr>
        <w:tabs>
          <w:tab w:val="num" w:pos="1440"/>
        </w:tabs>
        <w:ind w:left="1440" w:hanging="360"/>
      </w:pPr>
      <w:rPr>
        <w:rFonts w:ascii="Wingdings 3" w:hAnsi="Wingdings 3" w:hint="default"/>
      </w:rPr>
    </w:lvl>
    <w:lvl w:ilvl="2" w:tplc="A6024B2A" w:tentative="1">
      <w:start w:val="1"/>
      <w:numFmt w:val="bullet"/>
      <w:lvlText w:val=""/>
      <w:lvlJc w:val="left"/>
      <w:pPr>
        <w:tabs>
          <w:tab w:val="num" w:pos="2160"/>
        </w:tabs>
        <w:ind w:left="2160" w:hanging="360"/>
      </w:pPr>
      <w:rPr>
        <w:rFonts w:ascii="Wingdings 3" w:hAnsi="Wingdings 3" w:hint="default"/>
      </w:rPr>
    </w:lvl>
    <w:lvl w:ilvl="3" w:tplc="E1EA93BE" w:tentative="1">
      <w:start w:val="1"/>
      <w:numFmt w:val="bullet"/>
      <w:lvlText w:val=""/>
      <w:lvlJc w:val="left"/>
      <w:pPr>
        <w:tabs>
          <w:tab w:val="num" w:pos="2880"/>
        </w:tabs>
        <w:ind w:left="2880" w:hanging="360"/>
      </w:pPr>
      <w:rPr>
        <w:rFonts w:ascii="Wingdings 3" w:hAnsi="Wingdings 3" w:hint="default"/>
      </w:rPr>
    </w:lvl>
    <w:lvl w:ilvl="4" w:tplc="4E440D7A" w:tentative="1">
      <w:start w:val="1"/>
      <w:numFmt w:val="bullet"/>
      <w:lvlText w:val=""/>
      <w:lvlJc w:val="left"/>
      <w:pPr>
        <w:tabs>
          <w:tab w:val="num" w:pos="3600"/>
        </w:tabs>
        <w:ind w:left="3600" w:hanging="360"/>
      </w:pPr>
      <w:rPr>
        <w:rFonts w:ascii="Wingdings 3" w:hAnsi="Wingdings 3" w:hint="default"/>
      </w:rPr>
    </w:lvl>
    <w:lvl w:ilvl="5" w:tplc="747667DE" w:tentative="1">
      <w:start w:val="1"/>
      <w:numFmt w:val="bullet"/>
      <w:lvlText w:val=""/>
      <w:lvlJc w:val="left"/>
      <w:pPr>
        <w:tabs>
          <w:tab w:val="num" w:pos="4320"/>
        </w:tabs>
        <w:ind w:left="4320" w:hanging="360"/>
      </w:pPr>
      <w:rPr>
        <w:rFonts w:ascii="Wingdings 3" w:hAnsi="Wingdings 3" w:hint="default"/>
      </w:rPr>
    </w:lvl>
    <w:lvl w:ilvl="6" w:tplc="3482BF98" w:tentative="1">
      <w:start w:val="1"/>
      <w:numFmt w:val="bullet"/>
      <w:lvlText w:val=""/>
      <w:lvlJc w:val="left"/>
      <w:pPr>
        <w:tabs>
          <w:tab w:val="num" w:pos="5040"/>
        </w:tabs>
        <w:ind w:left="5040" w:hanging="360"/>
      </w:pPr>
      <w:rPr>
        <w:rFonts w:ascii="Wingdings 3" w:hAnsi="Wingdings 3" w:hint="default"/>
      </w:rPr>
    </w:lvl>
    <w:lvl w:ilvl="7" w:tplc="CBF6537A" w:tentative="1">
      <w:start w:val="1"/>
      <w:numFmt w:val="bullet"/>
      <w:lvlText w:val=""/>
      <w:lvlJc w:val="left"/>
      <w:pPr>
        <w:tabs>
          <w:tab w:val="num" w:pos="5760"/>
        </w:tabs>
        <w:ind w:left="5760" w:hanging="360"/>
      </w:pPr>
      <w:rPr>
        <w:rFonts w:ascii="Wingdings 3" w:hAnsi="Wingdings 3" w:hint="default"/>
      </w:rPr>
    </w:lvl>
    <w:lvl w:ilvl="8" w:tplc="01461534"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7256212A"/>
    <w:multiLevelType w:val="hybridMultilevel"/>
    <w:tmpl w:val="84EE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D03140"/>
    <w:multiLevelType w:val="hybridMultilevel"/>
    <w:tmpl w:val="AEACA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D72FB8"/>
    <w:multiLevelType w:val="hybridMultilevel"/>
    <w:tmpl w:val="E1EEF7FC"/>
    <w:lvl w:ilvl="0" w:tplc="FFDAEDEA">
      <w:start w:val="1"/>
      <w:numFmt w:val="bullet"/>
      <w:lvlText w:val=""/>
      <w:lvlJc w:val="left"/>
      <w:pPr>
        <w:tabs>
          <w:tab w:val="num" w:pos="720"/>
        </w:tabs>
        <w:ind w:left="720" w:hanging="360"/>
      </w:pPr>
      <w:rPr>
        <w:rFonts w:ascii="Wingdings 3" w:hAnsi="Wingdings 3" w:hint="default"/>
      </w:rPr>
    </w:lvl>
    <w:lvl w:ilvl="1" w:tplc="EAAC5FA8" w:tentative="1">
      <w:start w:val="1"/>
      <w:numFmt w:val="bullet"/>
      <w:lvlText w:val=""/>
      <w:lvlJc w:val="left"/>
      <w:pPr>
        <w:tabs>
          <w:tab w:val="num" w:pos="1440"/>
        </w:tabs>
        <w:ind w:left="1440" w:hanging="360"/>
      </w:pPr>
      <w:rPr>
        <w:rFonts w:ascii="Wingdings 3" w:hAnsi="Wingdings 3" w:hint="default"/>
      </w:rPr>
    </w:lvl>
    <w:lvl w:ilvl="2" w:tplc="40649FC2" w:tentative="1">
      <w:start w:val="1"/>
      <w:numFmt w:val="bullet"/>
      <w:lvlText w:val=""/>
      <w:lvlJc w:val="left"/>
      <w:pPr>
        <w:tabs>
          <w:tab w:val="num" w:pos="2160"/>
        </w:tabs>
        <w:ind w:left="2160" w:hanging="360"/>
      </w:pPr>
      <w:rPr>
        <w:rFonts w:ascii="Wingdings 3" w:hAnsi="Wingdings 3" w:hint="default"/>
      </w:rPr>
    </w:lvl>
    <w:lvl w:ilvl="3" w:tplc="6546B0E0" w:tentative="1">
      <w:start w:val="1"/>
      <w:numFmt w:val="bullet"/>
      <w:lvlText w:val=""/>
      <w:lvlJc w:val="left"/>
      <w:pPr>
        <w:tabs>
          <w:tab w:val="num" w:pos="2880"/>
        </w:tabs>
        <w:ind w:left="2880" w:hanging="360"/>
      </w:pPr>
      <w:rPr>
        <w:rFonts w:ascii="Wingdings 3" w:hAnsi="Wingdings 3" w:hint="default"/>
      </w:rPr>
    </w:lvl>
    <w:lvl w:ilvl="4" w:tplc="2A06A9D4" w:tentative="1">
      <w:start w:val="1"/>
      <w:numFmt w:val="bullet"/>
      <w:lvlText w:val=""/>
      <w:lvlJc w:val="left"/>
      <w:pPr>
        <w:tabs>
          <w:tab w:val="num" w:pos="3600"/>
        </w:tabs>
        <w:ind w:left="3600" w:hanging="360"/>
      </w:pPr>
      <w:rPr>
        <w:rFonts w:ascii="Wingdings 3" w:hAnsi="Wingdings 3" w:hint="default"/>
      </w:rPr>
    </w:lvl>
    <w:lvl w:ilvl="5" w:tplc="A2DC4A20" w:tentative="1">
      <w:start w:val="1"/>
      <w:numFmt w:val="bullet"/>
      <w:lvlText w:val=""/>
      <w:lvlJc w:val="left"/>
      <w:pPr>
        <w:tabs>
          <w:tab w:val="num" w:pos="4320"/>
        </w:tabs>
        <w:ind w:left="4320" w:hanging="360"/>
      </w:pPr>
      <w:rPr>
        <w:rFonts w:ascii="Wingdings 3" w:hAnsi="Wingdings 3" w:hint="default"/>
      </w:rPr>
    </w:lvl>
    <w:lvl w:ilvl="6" w:tplc="3F9E01E8" w:tentative="1">
      <w:start w:val="1"/>
      <w:numFmt w:val="bullet"/>
      <w:lvlText w:val=""/>
      <w:lvlJc w:val="left"/>
      <w:pPr>
        <w:tabs>
          <w:tab w:val="num" w:pos="5040"/>
        </w:tabs>
        <w:ind w:left="5040" w:hanging="360"/>
      </w:pPr>
      <w:rPr>
        <w:rFonts w:ascii="Wingdings 3" w:hAnsi="Wingdings 3" w:hint="default"/>
      </w:rPr>
    </w:lvl>
    <w:lvl w:ilvl="7" w:tplc="608E88E2" w:tentative="1">
      <w:start w:val="1"/>
      <w:numFmt w:val="bullet"/>
      <w:lvlText w:val=""/>
      <w:lvlJc w:val="left"/>
      <w:pPr>
        <w:tabs>
          <w:tab w:val="num" w:pos="5760"/>
        </w:tabs>
        <w:ind w:left="5760" w:hanging="360"/>
      </w:pPr>
      <w:rPr>
        <w:rFonts w:ascii="Wingdings 3" w:hAnsi="Wingdings 3" w:hint="default"/>
      </w:rPr>
    </w:lvl>
    <w:lvl w:ilvl="8" w:tplc="CE7CF9A6"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799B76B8"/>
    <w:multiLevelType w:val="hybridMultilevel"/>
    <w:tmpl w:val="BC524264"/>
    <w:lvl w:ilvl="0" w:tplc="72942F88">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316782"/>
    <w:multiLevelType w:val="hybridMultilevel"/>
    <w:tmpl w:val="E6D870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3"/>
  </w:num>
  <w:num w:numId="3">
    <w:abstractNumId w:val="12"/>
  </w:num>
  <w:num w:numId="4">
    <w:abstractNumId w:val="0"/>
  </w:num>
  <w:num w:numId="5">
    <w:abstractNumId w:val="6"/>
  </w:num>
  <w:num w:numId="6">
    <w:abstractNumId w:val="9"/>
  </w:num>
  <w:num w:numId="7">
    <w:abstractNumId w:val="5"/>
  </w:num>
  <w:num w:numId="8">
    <w:abstractNumId w:val="2"/>
  </w:num>
  <w:num w:numId="9">
    <w:abstractNumId w:val="13"/>
  </w:num>
  <w:num w:numId="10">
    <w:abstractNumId w:val="11"/>
  </w:num>
  <w:num w:numId="11">
    <w:abstractNumId w:val="8"/>
  </w:num>
  <w:num w:numId="12">
    <w:abstractNumId w:val="7"/>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3F"/>
    <w:rsid w:val="00020CDF"/>
    <w:rsid w:val="000520E1"/>
    <w:rsid w:val="000A584C"/>
    <w:rsid w:val="00147D63"/>
    <w:rsid w:val="00181504"/>
    <w:rsid w:val="0019558C"/>
    <w:rsid w:val="0023004D"/>
    <w:rsid w:val="00317496"/>
    <w:rsid w:val="003431DC"/>
    <w:rsid w:val="0036474A"/>
    <w:rsid w:val="003D0BA0"/>
    <w:rsid w:val="00401DED"/>
    <w:rsid w:val="0043540A"/>
    <w:rsid w:val="004527CA"/>
    <w:rsid w:val="004B71BF"/>
    <w:rsid w:val="004E71EF"/>
    <w:rsid w:val="005B6F53"/>
    <w:rsid w:val="005C71B4"/>
    <w:rsid w:val="00635E7A"/>
    <w:rsid w:val="007229CB"/>
    <w:rsid w:val="00725898"/>
    <w:rsid w:val="00746AE1"/>
    <w:rsid w:val="007664FC"/>
    <w:rsid w:val="0077682B"/>
    <w:rsid w:val="00793FBD"/>
    <w:rsid w:val="007A0772"/>
    <w:rsid w:val="0083165C"/>
    <w:rsid w:val="008D059B"/>
    <w:rsid w:val="0093546A"/>
    <w:rsid w:val="00A8315B"/>
    <w:rsid w:val="00AF3430"/>
    <w:rsid w:val="00B26206"/>
    <w:rsid w:val="00B54EB2"/>
    <w:rsid w:val="00B632EA"/>
    <w:rsid w:val="00B82FB3"/>
    <w:rsid w:val="00B85F15"/>
    <w:rsid w:val="00BB5048"/>
    <w:rsid w:val="00C50EAA"/>
    <w:rsid w:val="00C81227"/>
    <w:rsid w:val="00CC21D5"/>
    <w:rsid w:val="00CD5CBC"/>
    <w:rsid w:val="00D00221"/>
    <w:rsid w:val="00D214B4"/>
    <w:rsid w:val="00D54E8A"/>
    <w:rsid w:val="00D603DD"/>
    <w:rsid w:val="00D63F76"/>
    <w:rsid w:val="00E1518D"/>
    <w:rsid w:val="00E15B12"/>
    <w:rsid w:val="00E2627F"/>
    <w:rsid w:val="00E41D7F"/>
    <w:rsid w:val="00EB3EBC"/>
    <w:rsid w:val="00EC70FD"/>
    <w:rsid w:val="00EC7A77"/>
    <w:rsid w:val="00F03E66"/>
    <w:rsid w:val="00F15EDC"/>
    <w:rsid w:val="00F76171"/>
    <w:rsid w:val="00F8358C"/>
    <w:rsid w:val="00FB3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C12DA"/>
  <w15:chartTrackingRefBased/>
  <w15:docId w15:val="{A32A2861-B5B1-D545-A77D-67D3B87B7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rsid w:val="005B6F53"/>
    <w:pPr>
      <w:keepNext/>
      <w:keepLines/>
      <w:spacing w:before="100" w:after="100"/>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504"/>
    <w:pPr>
      <w:ind w:left="720"/>
      <w:contextualSpacing/>
    </w:pPr>
  </w:style>
  <w:style w:type="character" w:styleId="Hyperlink">
    <w:name w:val="Hyperlink"/>
    <w:basedOn w:val="DefaultParagraphFont"/>
    <w:uiPriority w:val="99"/>
    <w:semiHidden/>
    <w:unhideWhenUsed/>
    <w:rsid w:val="00401DED"/>
    <w:rPr>
      <w:color w:val="0000FF"/>
      <w:u w:val="single"/>
    </w:rPr>
  </w:style>
  <w:style w:type="paragraph" w:styleId="Footer">
    <w:name w:val="footer"/>
    <w:basedOn w:val="Normal"/>
    <w:link w:val="FooterChar"/>
    <w:uiPriority w:val="99"/>
    <w:unhideWhenUsed/>
    <w:rsid w:val="00EC70FD"/>
    <w:pPr>
      <w:tabs>
        <w:tab w:val="center" w:pos="4680"/>
        <w:tab w:val="right" w:pos="9360"/>
      </w:tabs>
    </w:pPr>
  </w:style>
  <w:style w:type="character" w:customStyle="1" w:styleId="FooterChar">
    <w:name w:val="Footer Char"/>
    <w:basedOn w:val="DefaultParagraphFont"/>
    <w:link w:val="Footer"/>
    <w:uiPriority w:val="99"/>
    <w:rsid w:val="00EC70FD"/>
  </w:style>
  <w:style w:type="character" w:styleId="PageNumber">
    <w:name w:val="page number"/>
    <w:basedOn w:val="DefaultParagraphFont"/>
    <w:uiPriority w:val="99"/>
    <w:semiHidden/>
    <w:unhideWhenUsed/>
    <w:rsid w:val="00EC70FD"/>
  </w:style>
  <w:style w:type="paragraph" w:styleId="Header">
    <w:name w:val="header"/>
    <w:basedOn w:val="Normal"/>
    <w:link w:val="HeaderChar"/>
    <w:uiPriority w:val="99"/>
    <w:unhideWhenUsed/>
    <w:rsid w:val="00EC7A77"/>
    <w:pPr>
      <w:tabs>
        <w:tab w:val="center" w:pos="4680"/>
        <w:tab w:val="right" w:pos="9360"/>
      </w:tabs>
    </w:pPr>
  </w:style>
  <w:style w:type="character" w:customStyle="1" w:styleId="HeaderChar">
    <w:name w:val="Header Char"/>
    <w:basedOn w:val="DefaultParagraphFont"/>
    <w:link w:val="Header"/>
    <w:uiPriority w:val="99"/>
    <w:rsid w:val="00EC7A77"/>
  </w:style>
  <w:style w:type="character" w:customStyle="1" w:styleId="Heading1Char">
    <w:name w:val="Heading 1 Char"/>
    <w:basedOn w:val="DefaultParagraphFont"/>
    <w:link w:val="Heading1"/>
    <w:rsid w:val="005B6F53"/>
    <w:rPr>
      <w:rFonts w:ascii="Times New Roman" w:eastAsia="Times New Roman" w:hAnsi="Times New Roman" w:cs="Times New Roman"/>
      <w:b/>
      <w:color w:val="000000"/>
    </w:rPr>
  </w:style>
  <w:style w:type="paragraph" w:styleId="NoSpacing">
    <w:name w:val="No Spacing"/>
    <w:uiPriority w:val="1"/>
    <w:qFormat/>
    <w:rsid w:val="005B6F53"/>
    <w:rPr>
      <w:rFonts w:ascii="Times New Roman" w:eastAsia="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245151">
      <w:bodyDiv w:val="1"/>
      <w:marLeft w:val="0"/>
      <w:marRight w:val="0"/>
      <w:marTop w:val="0"/>
      <w:marBottom w:val="0"/>
      <w:divBdr>
        <w:top w:val="none" w:sz="0" w:space="0" w:color="auto"/>
        <w:left w:val="none" w:sz="0" w:space="0" w:color="auto"/>
        <w:bottom w:val="none" w:sz="0" w:space="0" w:color="auto"/>
        <w:right w:val="none" w:sz="0" w:space="0" w:color="auto"/>
      </w:divBdr>
      <w:divsChild>
        <w:div w:id="997533739">
          <w:marLeft w:val="547"/>
          <w:marRight w:val="0"/>
          <w:marTop w:val="200"/>
          <w:marBottom w:val="0"/>
          <w:divBdr>
            <w:top w:val="none" w:sz="0" w:space="0" w:color="auto"/>
            <w:left w:val="none" w:sz="0" w:space="0" w:color="auto"/>
            <w:bottom w:val="none" w:sz="0" w:space="0" w:color="auto"/>
            <w:right w:val="none" w:sz="0" w:space="0" w:color="auto"/>
          </w:divBdr>
        </w:div>
      </w:divsChild>
    </w:div>
    <w:div w:id="533005272">
      <w:bodyDiv w:val="1"/>
      <w:marLeft w:val="0"/>
      <w:marRight w:val="0"/>
      <w:marTop w:val="0"/>
      <w:marBottom w:val="0"/>
      <w:divBdr>
        <w:top w:val="none" w:sz="0" w:space="0" w:color="auto"/>
        <w:left w:val="none" w:sz="0" w:space="0" w:color="auto"/>
        <w:bottom w:val="none" w:sz="0" w:space="0" w:color="auto"/>
        <w:right w:val="none" w:sz="0" w:space="0" w:color="auto"/>
      </w:divBdr>
    </w:div>
    <w:div w:id="945389399">
      <w:bodyDiv w:val="1"/>
      <w:marLeft w:val="0"/>
      <w:marRight w:val="0"/>
      <w:marTop w:val="0"/>
      <w:marBottom w:val="0"/>
      <w:divBdr>
        <w:top w:val="none" w:sz="0" w:space="0" w:color="auto"/>
        <w:left w:val="none" w:sz="0" w:space="0" w:color="auto"/>
        <w:bottom w:val="none" w:sz="0" w:space="0" w:color="auto"/>
        <w:right w:val="none" w:sz="0" w:space="0" w:color="auto"/>
      </w:divBdr>
      <w:divsChild>
        <w:div w:id="1224682927">
          <w:marLeft w:val="547"/>
          <w:marRight w:val="0"/>
          <w:marTop w:val="200"/>
          <w:marBottom w:val="0"/>
          <w:divBdr>
            <w:top w:val="none" w:sz="0" w:space="0" w:color="auto"/>
            <w:left w:val="none" w:sz="0" w:space="0" w:color="auto"/>
            <w:bottom w:val="none" w:sz="0" w:space="0" w:color="auto"/>
            <w:right w:val="none" w:sz="0" w:space="0" w:color="auto"/>
          </w:divBdr>
        </w:div>
      </w:divsChild>
    </w:div>
    <w:div w:id="1071344653">
      <w:bodyDiv w:val="1"/>
      <w:marLeft w:val="0"/>
      <w:marRight w:val="0"/>
      <w:marTop w:val="0"/>
      <w:marBottom w:val="0"/>
      <w:divBdr>
        <w:top w:val="none" w:sz="0" w:space="0" w:color="auto"/>
        <w:left w:val="none" w:sz="0" w:space="0" w:color="auto"/>
        <w:bottom w:val="none" w:sz="0" w:space="0" w:color="auto"/>
        <w:right w:val="none" w:sz="0" w:space="0" w:color="auto"/>
      </w:divBdr>
      <w:divsChild>
        <w:div w:id="1946307778">
          <w:marLeft w:val="547"/>
          <w:marRight w:val="0"/>
          <w:marTop w:val="200"/>
          <w:marBottom w:val="0"/>
          <w:divBdr>
            <w:top w:val="none" w:sz="0" w:space="0" w:color="auto"/>
            <w:left w:val="none" w:sz="0" w:space="0" w:color="auto"/>
            <w:bottom w:val="none" w:sz="0" w:space="0" w:color="auto"/>
            <w:right w:val="none" w:sz="0" w:space="0" w:color="auto"/>
          </w:divBdr>
        </w:div>
      </w:divsChild>
    </w:div>
    <w:div w:id="1123227054">
      <w:bodyDiv w:val="1"/>
      <w:marLeft w:val="0"/>
      <w:marRight w:val="0"/>
      <w:marTop w:val="0"/>
      <w:marBottom w:val="0"/>
      <w:divBdr>
        <w:top w:val="none" w:sz="0" w:space="0" w:color="auto"/>
        <w:left w:val="none" w:sz="0" w:space="0" w:color="auto"/>
        <w:bottom w:val="none" w:sz="0" w:space="0" w:color="auto"/>
        <w:right w:val="none" w:sz="0" w:space="0" w:color="auto"/>
      </w:divBdr>
      <w:divsChild>
        <w:div w:id="701243099">
          <w:marLeft w:val="547"/>
          <w:marRight w:val="0"/>
          <w:marTop w:val="200"/>
          <w:marBottom w:val="0"/>
          <w:divBdr>
            <w:top w:val="none" w:sz="0" w:space="0" w:color="auto"/>
            <w:left w:val="none" w:sz="0" w:space="0" w:color="auto"/>
            <w:bottom w:val="none" w:sz="0" w:space="0" w:color="auto"/>
            <w:right w:val="none" w:sz="0" w:space="0" w:color="auto"/>
          </w:divBdr>
        </w:div>
      </w:divsChild>
    </w:div>
    <w:div w:id="2143232987">
      <w:bodyDiv w:val="1"/>
      <w:marLeft w:val="0"/>
      <w:marRight w:val="0"/>
      <w:marTop w:val="0"/>
      <w:marBottom w:val="0"/>
      <w:divBdr>
        <w:top w:val="none" w:sz="0" w:space="0" w:color="auto"/>
        <w:left w:val="none" w:sz="0" w:space="0" w:color="auto"/>
        <w:bottom w:val="none" w:sz="0" w:space="0" w:color="auto"/>
        <w:right w:val="none" w:sz="0" w:space="0" w:color="auto"/>
      </w:divBdr>
      <w:divsChild>
        <w:div w:id="153303661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1166</Words>
  <Characters>6648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Amye Osti</dc:creator>
  <cp:keywords/>
  <dc:description/>
  <cp:lastModifiedBy>Amye Osti</cp:lastModifiedBy>
  <cp:revision>3</cp:revision>
  <cp:lastPrinted>2019-01-10T16:46:00Z</cp:lastPrinted>
  <dcterms:created xsi:type="dcterms:W3CDTF">2019-02-27T01:16:00Z</dcterms:created>
  <dcterms:modified xsi:type="dcterms:W3CDTF">2020-06-24T23:57:00Z</dcterms:modified>
</cp:coreProperties>
</file>