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A729E" w14:textId="77777777" w:rsidR="005656B9" w:rsidRDefault="005656B9">
      <w:bookmarkStart w:id="0" w:name="_GoBack"/>
      <w:bookmarkEnd w:id="0"/>
    </w:p>
    <w:p w14:paraId="359BDC42" w14:textId="77777777" w:rsidR="00361A55" w:rsidRDefault="00361A55" w:rsidP="00361A55">
      <w:pPr>
        <w:pStyle w:val="ListParagraph"/>
        <w:numPr>
          <w:ilvl w:val="0"/>
          <w:numId w:val="4"/>
        </w:numPr>
      </w:pPr>
      <w:r>
        <w:t xml:space="preserve">Identify key indicators or parameters necessary to report on the health of the </w:t>
      </w:r>
      <w:r w:rsidR="00D82302">
        <w:t xml:space="preserve">Bay </w:t>
      </w:r>
      <w:r>
        <w:t>Delta System. These parameters can be organized according into the following groups:</w:t>
      </w:r>
    </w:p>
    <w:p w14:paraId="375DA70B" w14:textId="77777777" w:rsidR="00361A55" w:rsidRDefault="00361A55" w:rsidP="00361A55">
      <w:pPr>
        <w:pStyle w:val="ListParagraph"/>
        <w:numPr>
          <w:ilvl w:val="1"/>
          <w:numId w:val="4"/>
        </w:numPr>
      </w:pPr>
      <w:r>
        <w:t>Human health</w:t>
      </w:r>
    </w:p>
    <w:p w14:paraId="1EDE2D63" w14:textId="77777777" w:rsidR="00361A55" w:rsidRDefault="00361A55" w:rsidP="00361A55">
      <w:pPr>
        <w:pStyle w:val="ListParagraph"/>
        <w:numPr>
          <w:ilvl w:val="1"/>
          <w:numId w:val="4"/>
        </w:numPr>
      </w:pPr>
      <w:r>
        <w:t>Human well-being</w:t>
      </w:r>
    </w:p>
    <w:p w14:paraId="4C7FE104" w14:textId="77777777" w:rsidR="00361A55" w:rsidRDefault="00361A55" w:rsidP="00361A55">
      <w:pPr>
        <w:pStyle w:val="ListParagraph"/>
        <w:numPr>
          <w:ilvl w:val="1"/>
          <w:numId w:val="4"/>
        </w:numPr>
      </w:pPr>
      <w:r>
        <w:t>Species and food web</w:t>
      </w:r>
    </w:p>
    <w:p w14:paraId="60E83D2E" w14:textId="77777777" w:rsidR="00361A55" w:rsidRDefault="00361A55" w:rsidP="00361A55">
      <w:pPr>
        <w:pStyle w:val="ListParagraph"/>
        <w:numPr>
          <w:ilvl w:val="1"/>
          <w:numId w:val="4"/>
        </w:numPr>
      </w:pPr>
      <w:r>
        <w:t>Habitat</w:t>
      </w:r>
    </w:p>
    <w:p w14:paraId="487FE8AC" w14:textId="77777777" w:rsidR="00361A55" w:rsidRDefault="00361A55" w:rsidP="00361A55">
      <w:pPr>
        <w:pStyle w:val="ListParagraph"/>
        <w:numPr>
          <w:ilvl w:val="1"/>
          <w:numId w:val="4"/>
        </w:numPr>
      </w:pPr>
      <w:r>
        <w:t>Water quantity</w:t>
      </w:r>
    </w:p>
    <w:p w14:paraId="6E0DFBF4" w14:textId="77777777" w:rsidR="00361A55" w:rsidRDefault="00361A55" w:rsidP="00361A55">
      <w:pPr>
        <w:pStyle w:val="ListParagraph"/>
        <w:numPr>
          <w:ilvl w:val="1"/>
          <w:numId w:val="4"/>
        </w:numPr>
      </w:pPr>
      <w:r>
        <w:t>Water quality</w:t>
      </w:r>
    </w:p>
    <w:p w14:paraId="2987A7F1" w14:textId="77777777" w:rsidR="00361A55" w:rsidRDefault="00361A55" w:rsidP="00361A55">
      <w:pPr>
        <w:pStyle w:val="ListParagraph"/>
        <w:numPr>
          <w:ilvl w:val="0"/>
          <w:numId w:val="4"/>
        </w:numPr>
      </w:pPr>
      <w:r>
        <w:t xml:space="preserve">Conduct comprehensive data inventory of monitoring programs following the below task list.  </w:t>
      </w:r>
    </w:p>
    <w:p w14:paraId="54429C65" w14:textId="77777777" w:rsidR="00361A55" w:rsidRPr="00D82302" w:rsidRDefault="00361A55" w:rsidP="00D82302">
      <w:pPr>
        <w:pStyle w:val="ListParagraph"/>
        <w:numPr>
          <w:ilvl w:val="0"/>
          <w:numId w:val="3"/>
        </w:numPr>
        <w:rPr>
          <w:b/>
        </w:rPr>
      </w:pPr>
      <w:r>
        <w:t>Build a monitoring gaps database to determine where existing efforts are insufficient to fully describe the key indicators or parameters.</w:t>
      </w:r>
      <w:r w:rsidR="00D82302">
        <w:t xml:space="preserve"> Monitoring gaps are defined as gaps in data collection, gaps in geographic or temporal coverage, gaps in data management, analysis or reporting.</w:t>
      </w:r>
      <w:r>
        <w:t xml:space="preserve"> The gaps can be grouped as follows:</w:t>
      </w:r>
    </w:p>
    <w:p w14:paraId="1A76B259" w14:textId="77777777" w:rsidR="00361A55" w:rsidRDefault="00361A55" w:rsidP="00361A55">
      <w:pPr>
        <w:pStyle w:val="ListParagraph"/>
        <w:numPr>
          <w:ilvl w:val="1"/>
          <w:numId w:val="4"/>
        </w:numPr>
      </w:pPr>
      <w:r>
        <w:t>Key indicator for which data are currently reported</w:t>
      </w:r>
    </w:p>
    <w:p w14:paraId="56A4CA23" w14:textId="77777777" w:rsidR="00361A55" w:rsidRDefault="00361A55" w:rsidP="00361A55">
      <w:pPr>
        <w:pStyle w:val="ListParagraph"/>
        <w:numPr>
          <w:ilvl w:val="2"/>
          <w:numId w:val="4"/>
        </w:numPr>
      </w:pPr>
      <w:r>
        <w:t>Data are considered adequate or sufficient</w:t>
      </w:r>
    </w:p>
    <w:p w14:paraId="0AEB7756" w14:textId="77777777" w:rsidR="00361A55" w:rsidRDefault="00361A55" w:rsidP="00361A55">
      <w:pPr>
        <w:pStyle w:val="ListParagraph"/>
        <w:numPr>
          <w:ilvl w:val="2"/>
          <w:numId w:val="4"/>
        </w:numPr>
      </w:pPr>
      <w:r>
        <w:t xml:space="preserve">Potential </w:t>
      </w:r>
      <w:r w:rsidR="00D82302">
        <w:t>improvements</w:t>
      </w:r>
      <w:r>
        <w:t xml:space="preserve"> </w:t>
      </w:r>
      <w:r w:rsidR="00D82302">
        <w:t>are</w:t>
      </w:r>
      <w:r>
        <w:t xml:space="preserve"> </w:t>
      </w:r>
      <w:r w:rsidR="00D82302">
        <w:t>s</w:t>
      </w:r>
      <w:r>
        <w:t>till possible</w:t>
      </w:r>
    </w:p>
    <w:p w14:paraId="064DD0D3" w14:textId="77777777" w:rsidR="00361A55" w:rsidRDefault="00361A55" w:rsidP="00361A55">
      <w:pPr>
        <w:pStyle w:val="ListParagraph"/>
        <w:numPr>
          <w:ilvl w:val="1"/>
          <w:numId w:val="4"/>
        </w:numPr>
      </w:pPr>
      <w:r>
        <w:t>Key indicator for which data re current reported, but data are lacking or of poor quality for some individual indicators</w:t>
      </w:r>
    </w:p>
    <w:p w14:paraId="7250D311" w14:textId="77777777" w:rsidR="00D82302" w:rsidRDefault="00361A55" w:rsidP="00D82302">
      <w:pPr>
        <w:pStyle w:val="ListParagraph"/>
        <w:numPr>
          <w:ilvl w:val="1"/>
          <w:numId w:val="4"/>
        </w:numPr>
      </w:pPr>
      <w:r>
        <w:t>Key indicator for which data are currently NOT reported</w:t>
      </w:r>
    </w:p>
    <w:p w14:paraId="21BE17A8" w14:textId="77777777" w:rsidR="00361A55" w:rsidRDefault="00361A55" w:rsidP="00361A55">
      <w:pPr>
        <w:pStyle w:val="ListParagraph"/>
        <w:numPr>
          <w:ilvl w:val="0"/>
          <w:numId w:val="4"/>
        </w:numPr>
      </w:pPr>
      <w:r>
        <w:t xml:space="preserve">From this database, consult with experts and stakeholders to build a priority list of monitoring gaps. Consult conceptual models of the system to understand where the largest or most important gaps. </w:t>
      </w:r>
    </w:p>
    <w:p w14:paraId="149E51D7" w14:textId="77777777" w:rsidR="00123944" w:rsidRDefault="00123944" w:rsidP="00361A55">
      <w:pPr>
        <w:pStyle w:val="ListParagraph"/>
        <w:numPr>
          <w:ilvl w:val="0"/>
          <w:numId w:val="4"/>
        </w:numPr>
      </w:pPr>
      <w:r>
        <w:t xml:space="preserve">Estimate the costs necessary to fill the priority monitoring gaps </w:t>
      </w:r>
    </w:p>
    <w:p w14:paraId="18B6555D" w14:textId="77777777" w:rsidR="00770D8A" w:rsidRDefault="00770D8A"/>
    <w:p w14:paraId="25F5835D" w14:textId="77777777" w:rsidR="00770D8A" w:rsidRDefault="00770D8A"/>
    <w:p w14:paraId="56BD5190" w14:textId="77777777" w:rsidR="00866C45" w:rsidRPr="002A2C45" w:rsidRDefault="002A2C45">
      <w:pPr>
        <w:rPr>
          <w:b/>
          <w:u w:val="single"/>
        </w:rPr>
      </w:pPr>
      <w:r w:rsidRPr="002A2C45">
        <w:rPr>
          <w:b/>
          <w:u w:val="single"/>
        </w:rPr>
        <w:t xml:space="preserve">Data Inventory Task List: </w:t>
      </w:r>
    </w:p>
    <w:p w14:paraId="37EEE5CB" w14:textId="77777777" w:rsidR="002A2C45" w:rsidRPr="002A2C45" w:rsidRDefault="002A2C45">
      <w:pPr>
        <w:rPr>
          <w:b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330"/>
        <w:gridCol w:w="6020"/>
      </w:tblGrid>
      <w:tr w:rsidR="00866C45" w14:paraId="52877827" w14:textId="77777777" w:rsidTr="00866C45">
        <w:tc>
          <w:tcPr>
            <w:tcW w:w="3330" w:type="dxa"/>
          </w:tcPr>
          <w:p w14:paraId="62F26679" w14:textId="77777777" w:rsidR="00866C45" w:rsidRPr="00866C45" w:rsidRDefault="00866C45" w:rsidP="00866C45">
            <w:pPr>
              <w:rPr>
                <w:b/>
              </w:rPr>
            </w:pPr>
            <w:r w:rsidRPr="00866C45">
              <w:rPr>
                <w:b/>
              </w:rPr>
              <w:t>Inventory Fields</w:t>
            </w:r>
          </w:p>
        </w:tc>
        <w:tc>
          <w:tcPr>
            <w:tcW w:w="6020" w:type="dxa"/>
          </w:tcPr>
          <w:p w14:paraId="085225F9" w14:textId="77777777" w:rsidR="00866C45" w:rsidRPr="00866C45" w:rsidRDefault="00866C45" w:rsidP="00866C45">
            <w:pPr>
              <w:rPr>
                <w:b/>
              </w:rPr>
            </w:pPr>
            <w:r w:rsidRPr="00866C45">
              <w:rPr>
                <w:b/>
              </w:rPr>
              <w:t>Explanation Description</w:t>
            </w:r>
          </w:p>
        </w:tc>
      </w:tr>
      <w:tr w:rsidR="00866C45" w14:paraId="68FBB4FC" w14:textId="77777777" w:rsidTr="00866C45">
        <w:trPr>
          <w:trHeight w:val="323"/>
        </w:trPr>
        <w:tc>
          <w:tcPr>
            <w:tcW w:w="3330" w:type="dxa"/>
          </w:tcPr>
          <w:p w14:paraId="321960F0" w14:textId="77777777" w:rsidR="00866C45" w:rsidRPr="00866C45" w:rsidRDefault="00866C45" w:rsidP="00866C45">
            <w:r w:rsidRPr="00866C45">
              <w:t>Lead Agency</w:t>
            </w:r>
          </w:p>
        </w:tc>
        <w:tc>
          <w:tcPr>
            <w:tcW w:w="6020" w:type="dxa"/>
          </w:tcPr>
          <w:p w14:paraId="12A898D4" w14:textId="77777777" w:rsidR="00866C45" w:rsidRPr="00866C45" w:rsidRDefault="00866C45" w:rsidP="00866C45">
            <w:r>
              <w:t>Who conducts or oversees the monitoring?</w:t>
            </w:r>
          </w:p>
        </w:tc>
      </w:tr>
      <w:tr w:rsidR="00866C45" w14:paraId="2AB6EA3B" w14:textId="77777777" w:rsidTr="00866C45">
        <w:tc>
          <w:tcPr>
            <w:tcW w:w="3330" w:type="dxa"/>
          </w:tcPr>
          <w:p w14:paraId="1B5B1BB0" w14:textId="77777777" w:rsidR="00866C45" w:rsidRPr="00866C45" w:rsidRDefault="00866C45" w:rsidP="00866C45">
            <w:r>
              <w:t>Monitoring Program Name</w:t>
            </w:r>
          </w:p>
        </w:tc>
        <w:tc>
          <w:tcPr>
            <w:tcW w:w="6020" w:type="dxa"/>
          </w:tcPr>
          <w:p w14:paraId="1141F73F" w14:textId="77777777" w:rsidR="00866C45" w:rsidRPr="00866C45" w:rsidRDefault="00866C45" w:rsidP="00866C45">
            <w:r>
              <w:t>What is the name given to the monitoring program?</w:t>
            </w:r>
          </w:p>
        </w:tc>
      </w:tr>
      <w:tr w:rsidR="00866C45" w14:paraId="5E20ADD1" w14:textId="77777777" w:rsidTr="00866C45">
        <w:tc>
          <w:tcPr>
            <w:tcW w:w="3330" w:type="dxa"/>
          </w:tcPr>
          <w:p w14:paraId="464491B4" w14:textId="77777777" w:rsidR="00866C45" w:rsidRPr="00866C45" w:rsidRDefault="00866C45" w:rsidP="00866C45">
            <w:r>
              <w:t>Main Objective/ Questions</w:t>
            </w:r>
          </w:p>
        </w:tc>
        <w:tc>
          <w:tcPr>
            <w:tcW w:w="6020" w:type="dxa"/>
          </w:tcPr>
          <w:p w14:paraId="4F96900A" w14:textId="77777777" w:rsidR="00866C45" w:rsidRPr="00866C45" w:rsidRDefault="00866C45" w:rsidP="00866C45">
            <w:r>
              <w:t>What is the monitoring designed to answer or provide?</w:t>
            </w:r>
          </w:p>
        </w:tc>
      </w:tr>
      <w:tr w:rsidR="003F2B8C" w14:paraId="4B3C3EB9" w14:textId="77777777" w:rsidTr="0018649F">
        <w:tc>
          <w:tcPr>
            <w:tcW w:w="3330" w:type="dxa"/>
            <w:vAlign w:val="center"/>
          </w:tcPr>
          <w:p w14:paraId="26B91121" w14:textId="77777777" w:rsidR="003F2B8C" w:rsidRDefault="003F2B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Type of Monitoring or Science Support Study</w:t>
            </w:r>
          </w:p>
        </w:tc>
        <w:tc>
          <w:tcPr>
            <w:tcW w:w="6020" w:type="dxa"/>
            <w:vAlign w:val="center"/>
          </w:tcPr>
          <w:p w14:paraId="24D2EF8A" w14:textId="77777777" w:rsidR="003F2B8C" w:rsidRDefault="003F2B8C" w:rsidP="00BF008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What type of monitoring is it</w:t>
            </w:r>
            <w:r w:rsidR="00BF0084">
              <w:rPr>
                <w:rFonts w:ascii="Arial" w:eastAsia="Times New Roman" w:hAnsi="Arial" w:cs="Arial"/>
                <w:sz w:val="22"/>
                <w:szCs w:val="22"/>
              </w:rPr>
              <w:t>?</w:t>
            </w:r>
          </w:p>
        </w:tc>
      </w:tr>
      <w:tr w:rsidR="003F2B8C" w14:paraId="41466E05" w14:textId="77777777" w:rsidTr="0018649F">
        <w:tc>
          <w:tcPr>
            <w:tcW w:w="3330" w:type="dxa"/>
            <w:vAlign w:val="center"/>
          </w:tcPr>
          <w:p w14:paraId="613F24E2" w14:textId="77777777" w:rsidR="003F2B8C" w:rsidRDefault="003F2B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Media and Component Sampled</w:t>
            </w:r>
          </w:p>
        </w:tc>
        <w:tc>
          <w:tcPr>
            <w:tcW w:w="6020" w:type="dxa"/>
            <w:vAlign w:val="center"/>
          </w:tcPr>
          <w:p w14:paraId="4E76DE99" w14:textId="77777777" w:rsidR="003F2B8C" w:rsidRDefault="003F2B8C" w:rsidP="00BF008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What media is sampled (air, marine water, freshwater) and what component of the media is sampled (water, birds, shellfish, fish, etc.) </w:t>
            </w:r>
          </w:p>
        </w:tc>
      </w:tr>
      <w:tr w:rsidR="003F2B8C" w14:paraId="7C704054" w14:textId="77777777" w:rsidTr="003F2B8C">
        <w:trPr>
          <w:trHeight w:val="593"/>
        </w:trPr>
        <w:tc>
          <w:tcPr>
            <w:tcW w:w="3330" w:type="dxa"/>
            <w:vAlign w:val="center"/>
          </w:tcPr>
          <w:p w14:paraId="45F798DF" w14:textId="77777777" w:rsidR="003F2B8C" w:rsidRDefault="003F2B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Metric</w:t>
            </w:r>
          </w:p>
        </w:tc>
        <w:tc>
          <w:tcPr>
            <w:tcW w:w="6020" w:type="dxa"/>
            <w:vAlign w:val="center"/>
          </w:tcPr>
          <w:p w14:paraId="46B081CC" w14:textId="77777777" w:rsidR="003F2B8C" w:rsidRDefault="003F2B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What specifically is measured (pesticides in ospreys, toxics in mussels, PCBs in adult salmon, etc.)?</w:t>
            </w:r>
          </w:p>
        </w:tc>
      </w:tr>
      <w:tr w:rsidR="003F2B8C" w14:paraId="066058FA" w14:textId="77777777" w:rsidTr="002A2C45">
        <w:trPr>
          <w:trHeight w:val="305"/>
        </w:trPr>
        <w:tc>
          <w:tcPr>
            <w:tcW w:w="3330" w:type="dxa"/>
            <w:vAlign w:val="center"/>
          </w:tcPr>
          <w:p w14:paraId="7960D2D2" w14:textId="77777777" w:rsidR="003F2B8C" w:rsidRDefault="003F2B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Short Description</w:t>
            </w:r>
          </w:p>
        </w:tc>
        <w:tc>
          <w:tcPr>
            <w:tcW w:w="6020" w:type="dxa"/>
            <w:vAlign w:val="center"/>
          </w:tcPr>
          <w:p w14:paraId="1284A952" w14:textId="77777777" w:rsidR="003F2B8C" w:rsidRDefault="003F2B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Give a short description of the program</w:t>
            </w:r>
          </w:p>
        </w:tc>
      </w:tr>
      <w:tr w:rsidR="003F2B8C" w14:paraId="57E96DC9" w14:textId="77777777" w:rsidTr="002A2C45">
        <w:trPr>
          <w:trHeight w:val="557"/>
        </w:trPr>
        <w:tc>
          <w:tcPr>
            <w:tcW w:w="3330" w:type="dxa"/>
            <w:vAlign w:val="center"/>
          </w:tcPr>
          <w:p w14:paraId="39422C69" w14:textId="77777777" w:rsidR="003F2B8C" w:rsidRDefault="003F2B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Legal Mandate / Requirement (Y/N)</w:t>
            </w:r>
          </w:p>
        </w:tc>
        <w:tc>
          <w:tcPr>
            <w:tcW w:w="6020" w:type="dxa"/>
            <w:vAlign w:val="center"/>
          </w:tcPr>
          <w:p w14:paraId="3AAE9DD3" w14:textId="77777777" w:rsidR="003F2B8C" w:rsidRDefault="003F2B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Is there a legal mandate or other requirement for doing this monitoring?</w:t>
            </w:r>
          </w:p>
        </w:tc>
      </w:tr>
      <w:tr w:rsidR="00BF0084" w14:paraId="3A5ACDBC" w14:textId="77777777" w:rsidTr="002A2C45">
        <w:trPr>
          <w:trHeight w:val="656"/>
        </w:trPr>
        <w:tc>
          <w:tcPr>
            <w:tcW w:w="3330" w:type="dxa"/>
            <w:vAlign w:val="center"/>
          </w:tcPr>
          <w:p w14:paraId="31259276" w14:textId="77777777" w:rsidR="00BF0084" w:rsidRDefault="00BF0084" w:rsidP="00B458E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Ecosystem Component</w:t>
            </w:r>
          </w:p>
        </w:tc>
        <w:tc>
          <w:tcPr>
            <w:tcW w:w="6020" w:type="dxa"/>
            <w:vAlign w:val="center"/>
          </w:tcPr>
          <w:p w14:paraId="09707590" w14:textId="77777777" w:rsidR="00BF0084" w:rsidRDefault="00BF0084" w:rsidP="00B458E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What ecosystem or ecosystems does this monitoring program address?</w:t>
            </w:r>
          </w:p>
        </w:tc>
      </w:tr>
      <w:tr w:rsidR="00BF0084" w14:paraId="36FBA4EE" w14:textId="77777777" w:rsidTr="0018649F">
        <w:tc>
          <w:tcPr>
            <w:tcW w:w="3330" w:type="dxa"/>
            <w:vAlign w:val="center"/>
          </w:tcPr>
          <w:p w14:paraId="48937685" w14:textId="77777777" w:rsidR="00BF0084" w:rsidRDefault="00BF0084" w:rsidP="00B458E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Sampling Frequency</w:t>
            </w:r>
          </w:p>
        </w:tc>
        <w:tc>
          <w:tcPr>
            <w:tcW w:w="6020" w:type="dxa"/>
            <w:vAlign w:val="center"/>
          </w:tcPr>
          <w:p w14:paraId="5C36A242" w14:textId="77777777" w:rsidR="00BF0084" w:rsidRDefault="00BF0084" w:rsidP="00B458E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How often are samples collected?</w:t>
            </w:r>
          </w:p>
        </w:tc>
      </w:tr>
      <w:tr w:rsidR="00BF0084" w14:paraId="26204E2B" w14:textId="77777777" w:rsidTr="0018649F">
        <w:tc>
          <w:tcPr>
            <w:tcW w:w="3330" w:type="dxa"/>
            <w:vAlign w:val="center"/>
          </w:tcPr>
          <w:p w14:paraId="6EF307F7" w14:textId="77777777" w:rsidR="00BF0084" w:rsidRDefault="00BF008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Number of years</w:t>
            </w:r>
          </w:p>
        </w:tc>
        <w:tc>
          <w:tcPr>
            <w:tcW w:w="6020" w:type="dxa"/>
            <w:vAlign w:val="center"/>
          </w:tcPr>
          <w:p w14:paraId="7C856FD6" w14:textId="77777777" w:rsidR="00BF0084" w:rsidRDefault="00BF008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How many years has the program been in existence and collecting data?</w:t>
            </w:r>
          </w:p>
        </w:tc>
      </w:tr>
      <w:tr w:rsidR="00BF0084" w14:paraId="72C97093" w14:textId="77777777" w:rsidTr="0018649F">
        <w:tc>
          <w:tcPr>
            <w:tcW w:w="3330" w:type="dxa"/>
            <w:vAlign w:val="center"/>
          </w:tcPr>
          <w:p w14:paraId="406390FA" w14:textId="77777777" w:rsidR="00BF0084" w:rsidRDefault="00BF008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Start year</w:t>
            </w:r>
          </w:p>
        </w:tc>
        <w:tc>
          <w:tcPr>
            <w:tcW w:w="6020" w:type="dxa"/>
            <w:vAlign w:val="center"/>
          </w:tcPr>
          <w:p w14:paraId="46BD99FE" w14:textId="77777777" w:rsidR="00BF0084" w:rsidRDefault="00BF008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What year did the monitoring program start collecting data?</w:t>
            </w:r>
          </w:p>
        </w:tc>
      </w:tr>
      <w:tr w:rsidR="00BF0084" w14:paraId="207D97D5" w14:textId="77777777" w:rsidTr="0018649F">
        <w:tc>
          <w:tcPr>
            <w:tcW w:w="3330" w:type="dxa"/>
            <w:vAlign w:val="center"/>
          </w:tcPr>
          <w:p w14:paraId="34F0A64C" w14:textId="77777777" w:rsidR="00BF0084" w:rsidRDefault="00BF008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Approx # of sites</w:t>
            </w:r>
          </w:p>
        </w:tc>
        <w:tc>
          <w:tcPr>
            <w:tcW w:w="6020" w:type="dxa"/>
            <w:vAlign w:val="center"/>
          </w:tcPr>
          <w:p w14:paraId="0F2884DC" w14:textId="77777777" w:rsidR="00BF0084" w:rsidRDefault="00BF008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How many sites are monitored?  Please note if there is a range of sites.</w:t>
            </w:r>
          </w:p>
        </w:tc>
      </w:tr>
      <w:tr w:rsidR="00BF0084" w14:paraId="791F641C" w14:textId="77777777" w:rsidTr="0018649F">
        <w:tc>
          <w:tcPr>
            <w:tcW w:w="3330" w:type="dxa"/>
            <w:vAlign w:val="center"/>
          </w:tcPr>
          <w:p w14:paraId="0D368ACB" w14:textId="77777777" w:rsidR="00BF0084" w:rsidRDefault="00BF008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Action Area</w:t>
            </w:r>
          </w:p>
        </w:tc>
        <w:tc>
          <w:tcPr>
            <w:tcW w:w="6020" w:type="dxa"/>
            <w:vAlign w:val="center"/>
          </w:tcPr>
          <w:p w14:paraId="00773B02" w14:textId="77777777" w:rsidR="00BF0084" w:rsidRDefault="00BF008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Where does sampling occur? What is the geographic extent?</w:t>
            </w:r>
          </w:p>
        </w:tc>
      </w:tr>
      <w:tr w:rsidR="00BF0084" w14:paraId="742355B0" w14:textId="77777777" w:rsidTr="0018649F">
        <w:tc>
          <w:tcPr>
            <w:tcW w:w="3330" w:type="dxa"/>
            <w:vAlign w:val="center"/>
          </w:tcPr>
          <w:p w14:paraId="445082B4" w14:textId="77777777" w:rsidR="00BF0084" w:rsidRDefault="00BF008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Estimated (direct, annual) costs</w:t>
            </w:r>
          </w:p>
        </w:tc>
        <w:tc>
          <w:tcPr>
            <w:tcW w:w="6020" w:type="dxa"/>
            <w:vAlign w:val="center"/>
          </w:tcPr>
          <w:p w14:paraId="5FB3146C" w14:textId="77777777" w:rsidR="00BF0084" w:rsidRDefault="00BF008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How much does this monitoring program cost to operate in terms of direct, annual costs?</w:t>
            </w:r>
          </w:p>
        </w:tc>
      </w:tr>
      <w:tr w:rsidR="00BF0084" w14:paraId="15087C2A" w14:textId="77777777" w:rsidTr="0018649F">
        <w:tc>
          <w:tcPr>
            <w:tcW w:w="3330" w:type="dxa"/>
            <w:vAlign w:val="center"/>
          </w:tcPr>
          <w:p w14:paraId="0A9B34B5" w14:textId="77777777" w:rsidR="00BF0084" w:rsidRDefault="00BF008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Source/Type of Funds</w:t>
            </w:r>
          </w:p>
        </w:tc>
        <w:tc>
          <w:tcPr>
            <w:tcW w:w="6020" w:type="dxa"/>
            <w:vAlign w:val="center"/>
          </w:tcPr>
          <w:p w14:paraId="7F41A94A" w14:textId="77777777" w:rsidR="00BF0084" w:rsidRDefault="00BF008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What is the source and type of funds for the program?  (eg, EPA general funds, state general funds, NOAA grants, permit fees, etc.)</w:t>
            </w:r>
          </w:p>
        </w:tc>
      </w:tr>
      <w:tr w:rsidR="00BF0084" w14:paraId="31B7283C" w14:textId="77777777" w:rsidTr="0018649F">
        <w:tc>
          <w:tcPr>
            <w:tcW w:w="3330" w:type="dxa"/>
            <w:vAlign w:val="center"/>
          </w:tcPr>
          <w:p w14:paraId="0190098A" w14:textId="77777777" w:rsidR="00BF0084" w:rsidRDefault="00BF008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Significant Program Gaps?</w:t>
            </w:r>
          </w:p>
        </w:tc>
        <w:tc>
          <w:tcPr>
            <w:tcW w:w="6020" w:type="dxa"/>
            <w:vAlign w:val="center"/>
          </w:tcPr>
          <w:p w14:paraId="0DCAA20B" w14:textId="77777777" w:rsidR="00BF0084" w:rsidRDefault="00BF008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Are there signficant, known gaps in the monitoring program?  If so, please describe.</w:t>
            </w:r>
          </w:p>
        </w:tc>
      </w:tr>
      <w:tr w:rsidR="00BF0084" w14:paraId="383444CE" w14:textId="77777777" w:rsidTr="0018649F">
        <w:tc>
          <w:tcPr>
            <w:tcW w:w="3330" w:type="dxa"/>
            <w:vAlign w:val="center"/>
          </w:tcPr>
          <w:p w14:paraId="5A8F5987" w14:textId="77777777" w:rsidR="00BF0084" w:rsidRDefault="00BF008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Estimated Costs to Fill Gaps</w:t>
            </w:r>
          </w:p>
        </w:tc>
        <w:tc>
          <w:tcPr>
            <w:tcW w:w="6020" w:type="dxa"/>
            <w:vAlign w:val="center"/>
          </w:tcPr>
          <w:p w14:paraId="486A7C6D" w14:textId="77777777" w:rsidR="00BF0084" w:rsidRDefault="00BF008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What is the estimated cost to fill the gaps?</w:t>
            </w:r>
          </w:p>
        </w:tc>
      </w:tr>
      <w:tr w:rsidR="00BF0084" w14:paraId="17350E23" w14:textId="77777777" w:rsidTr="0018649F">
        <w:tc>
          <w:tcPr>
            <w:tcW w:w="3330" w:type="dxa"/>
            <w:vAlign w:val="center"/>
          </w:tcPr>
          <w:p w14:paraId="48405932" w14:textId="77777777" w:rsidR="00BF0084" w:rsidRDefault="00BF008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Contact Name</w:t>
            </w:r>
          </w:p>
        </w:tc>
        <w:tc>
          <w:tcPr>
            <w:tcW w:w="6020" w:type="dxa"/>
            <w:vAlign w:val="center"/>
          </w:tcPr>
          <w:p w14:paraId="67AA9C24" w14:textId="77777777" w:rsidR="00BF0084" w:rsidRDefault="00BF008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Monitoring program manager name</w:t>
            </w:r>
          </w:p>
        </w:tc>
      </w:tr>
      <w:tr w:rsidR="00BF0084" w14:paraId="5389A97D" w14:textId="77777777" w:rsidTr="0018649F">
        <w:tc>
          <w:tcPr>
            <w:tcW w:w="3330" w:type="dxa"/>
            <w:vAlign w:val="center"/>
          </w:tcPr>
          <w:p w14:paraId="696C0E42" w14:textId="77777777" w:rsidR="00BF0084" w:rsidRDefault="00BF008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Contact Email</w:t>
            </w:r>
          </w:p>
        </w:tc>
        <w:tc>
          <w:tcPr>
            <w:tcW w:w="6020" w:type="dxa"/>
            <w:vAlign w:val="center"/>
          </w:tcPr>
          <w:p w14:paraId="716BE6FF" w14:textId="77777777" w:rsidR="00BF0084" w:rsidRDefault="00BF008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F0084" w14:paraId="13998593" w14:textId="77777777" w:rsidTr="0018649F">
        <w:tc>
          <w:tcPr>
            <w:tcW w:w="3330" w:type="dxa"/>
            <w:vAlign w:val="center"/>
          </w:tcPr>
          <w:p w14:paraId="63380D21" w14:textId="77777777" w:rsidR="00BF0084" w:rsidRDefault="00BF008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Contact Phone</w:t>
            </w:r>
          </w:p>
        </w:tc>
        <w:tc>
          <w:tcPr>
            <w:tcW w:w="6020" w:type="dxa"/>
            <w:vAlign w:val="center"/>
          </w:tcPr>
          <w:p w14:paraId="785C9A54" w14:textId="77777777" w:rsidR="00BF0084" w:rsidRDefault="00BF008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F0084" w14:paraId="5E65E891" w14:textId="77777777" w:rsidTr="0018649F">
        <w:tc>
          <w:tcPr>
            <w:tcW w:w="3330" w:type="dxa"/>
            <w:vAlign w:val="center"/>
          </w:tcPr>
          <w:p w14:paraId="03A61207" w14:textId="77777777" w:rsidR="00BF0084" w:rsidRDefault="00BF008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Websites</w:t>
            </w:r>
          </w:p>
        </w:tc>
        <w:tc>
          <w:tcPr>
            <w:tcW w:w="6020" w:type="dxa"/>
            <w:vAlign w:val="center"/>
          </w:tcPr>
          <w:p w14:paraId="150E3DCF" w14:textId="77777777" w:rsidR="00BF0084" w:rsidRDefault="00BF008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If there is a website describing the program and/or providing results, please note here. </w:t>
            </w:r>
          </w:p>
        </w:tc>
      </w:tr>
      <w:tr w:rsidR="00BF0084" w14:paraId="137D9EA3" w14:textId="77777777" w:rsidTr="0018649F">
        <w:tc>
          <w:tcPr>
            <w:tcW w:w="3330" w:type="dxa"/>
            <w:vAlign w:val="center"/>
          </w:tcPr>
          <w:p w14:paraId="0697EFA0" w14:textId="77777777" w:rsidR="00BF0084" w:rsidRDefault="00BF008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Partners</w:t>
            </w:r>
          </w:p>
        </w:tc>
        <w:tc>
          <w:tcPr>
            <w:tcW w:w="6020" w:type="dxa"/>
            <w:vAlign w:val="center"/>
          </w:tcPr>
          <w:p w14:paraId="0DD084A6" w14:textId="77777777" w:rsidR="00BF0084" w:rsidRDefault="00BF008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Are there partners who help to carry out the monitoring program? If so, please provide organization names.</w:t>
            </w:r>
          </w:p>
        </w:tc>
      </w:tr>
    </w:tbl>
    <w:p w14:paraId="553B8DE2" w14:textId="77777777" w:rsidR="00D354A7" w:rsidRDefault="009310E7" w:rsidP="00866C45"/>
    <w:p w14:paraId="68BEF98E" w14:textId="77777777" w:rsidR="00BC7884" w:rsidRDefault="00BC7884"/>
    <w:p w14:paraId="0178B05B" w14:textId="77777777" w:rsidR="00361A55" w:rsidRDefault="00361A55"/>
    <w:p w14:paraId="0E123887" w14:textId="77777777" w:rsidR="00361A55" w:rsidRDefault="00361A55"/>
    <w:p w14:paraId="6C0F3FA0" w14:textId="77777777" w:rsidR="00361A55" w:rsidRDefault="00361A55" w:rsidP="00361A55">
      <w:pPr>
        <w:ind w:left="360"/>
      </w:pPr>
    </w:p>
    <w:p w14:paraId="2008C564" w14:textId="77777777" w:rsidR="00361A55" w:rsidRDefault="00361A55" w:rsidP="00361A55">
      <w:pPr>
        <w:ind w:left="360"/>
      </w:pPr>
    </w:p>
    <w:p w14:paraId="0B894A8C" w14:textId="77777777" w:rsidR="00361A55" w:rsidRDefault="00361A55" w:rsidP="00361A55">
      <w:r>
        <w:t>Resources</w:t>
      </w:r>
    </w:p>
    <w:p w14:paraId="2CFD9FB2" w14:textId="77777777" w:rsidR="00361A55" w:rsidRDefault="00361A55" w:rsidP="00361A55">
      <w:pPr>
        <w:pStyle w:val="ListParagraph"/>
        <w:numPr>
          <w:ilvl w:val="0"/>
          <w:numId w:val="5"/>
        </w:numPr>
      </w:pPr>
      <w:r>
        <w:t xml:space="preserve">Puget Sound Ecosystem Monitoring </w:t>
      </w:r>
      <w:hyperlink r:id="rId5" w:history="1">
        <w:r w:rsidRPr="00BC7884">
          <w:rPr>
            <w:rStyle w:val="Hyperlink"/>
          </w:rPr>
          <w:t>Program</w:t>
        </w:r>
      </w:hyperlink>
    </w:p>
    <w:p w14:paraId="18E44A68" w14:textId="77777777" w:rsidR="00361A55" w:rsidRDefault="009310E7" w:rsidP="00361A55">
      <w:pPr>
        <w:pStyle w:val="ListParagraph"/>
        <w:numPr>
          <w:ilvl w:val="0"/>
          <w:numId w:val="5"/>
        </w:numPr>
      </w:pPr>
      <w:hyperlink r:id="rId6" w:history="1">
        <w:r w:rsidR="00361A55" w:rsidRPr="005656B9">
          <w:rPr>
            <w:rStyle w:val="Hyperlink"/>
          </w:rPr>
          <w:t>Monitoring Gaps Summary</w:t>
        </w:r>
      </w:hyperlink>
      <w:r w:rsidR="00361A55">
        <w:t xml:space="preserve"> </w:t>
      </w:r>
    </w:p>
    <w:p w14:paraId="090729FD" w14:textId="77777777" w:rsidR="00361A55" w:rsidRDefault="00361A55" w:rsidP="00361A55">
      <w:pPr>
        <w:ind w:left="360"/>
      </w:pPr>
    </w:p>
    <w:sectPr w:rsidR="00361A55" w:rsidSect="00B52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3523A"/>
    <w:multiLevelType w:val="hybridMultilevel"/>
    <w:tmpl w:val="7024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20A1E"/>
    <w:multiLevelType w:val="hybridMultilevel"/>
    <w:tmpl w:val="B52E3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6541E"/>
    <w:multiLevelType w:val="hybridMultilevel"/>
    <w:tmpl w:val="9ACCF8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E193599"/>
    <w:multiLevelType w:val="hybridMultilevel"/>
    <w:tmpl w:val="BB6CD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60B1B"/>
    <w:multiLevelType w:val="hybridMultilevel"/>
    <w:tmpl w:val="9D962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84"/>
    <w:rsid w:val="00123944"/>
    <w:rsid w:val="002A2C45"/>
    <w:rsid w:val="00361A55"/>
    <w:rsid w:val="003F2B8C"/>
    <w:rsid w:val="00535762"/>
    <w:rsid w:val="005656B9"/>
    <w:rsid w:val="005A35C4"/>
    <w:rsid w:val="00770D8A"/>
    <w:rsid w:val="00866C45"/>
    <w:rsid w:val="009310E7"/>
    <w:rsid w:val="00B06D36"/>
    <w:rsid w:val="00B52FD8"/>
    <w:rsid w:val="00BC7884"/>
    <w:rsid w:val="00BF0084"/>
    <w:rsid w:val="00D8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3ED4D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8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6C45"/>
    <w:pPr>
      <w:ind w:left="720"/>
      <w:contextualSpacing/>
    </w:pPr>
  </w:style>
  <w:style w:type="table" w:styleId="TableGrid">
    <w:name w:val="Table Grid"/>
    <w:basedOn w:val="TableNormal"/>
    <w:uiPriority w:val="39"/>
    <w:rsid w:val="00866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866C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66C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66C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866C4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sites.google.com/a/psemp.org/psemp/monitoring-inventories-gap-analyses" TargetMode="External"/><Relationship Id="rId6" Type="http://schemas.openxmlformats.org/officeDocument/2006/relationships/hyperlink" Target="https://docs.google.com/viewer?a=v&amp;pid=sites&amp;srcid=cHNlbXAub3JnfHBzZW1wfGd4OjEzYjY0ODY0MDQyZWEzYj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Palmieri</dc:creator>
  <cp:keywords/>
  <dc:description/>
  <cp:lastModifiedBy>Amye Osti</cp:lastModifiedBy>
  <cp:revision>2</cp:revision>
  <dcterms:created xsi:type="dcterms:W3CDTF">2018-04-06T17:14:00Z</dcterms:created>
  <dcterms:modified xsi:type="dcterms:W3CDTF">2018-04-06T17:14:00Z</dcterms:modified>
</cp:coreProperties>
</file>