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DDD11F" w14:textId="1C5C8407" w:rsidR="00AE24EB" w:rsidRPr="00586205" w:rsidRDefault="00AE24EB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1CB138B4" wp14:editId="100B4EC4">
            <wp:extent cx="5934075" cy="7686675"/>
            <wp:effectExtent l="0" t="0" r="9525" b="9525"/>
            <wp:docPr id="2401198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DF867" w14:textId="4FFAE58C" w:rsidR="0052590B" w:rsidRPr="00586205" w:rsidRDefault="00FE55C8">
      <w:pPr>
        <w:rPr>
          <w:rFonts w:ascii="Avenir Next" w:hAnsi="Avenir Next"/>
          <w:b/>
          <w:bCs/>
          <w:sz w:val="28"/>
          <w:szCs w:val="28"/>
          <w:u w:val="single"/>
        </w:rPr>
      </w:pPr>
      <w:r w:rsidRPr="00586205">
        <w:rPr>
          <w:rFonts w:ascii="Avenir Next" w:hAnsi="Avenir Next"/>
          <w:b/>
          <w:bCs/>
          <w:sz w:val="28"/>
          <w:szCs w:val="28"/>
          <w:u w:val="single"/>
        </w:rPr>
        <w:t xml:space="preserve">Change this title to </w:t>
      </w:r>
      <w:proofErr w:type="gramStart"/>
      <w:r w:rsidRPr="00586205">
        <w:rPr>
          <w:rFonts w:ascii="Avenir Next" w:hAnsi="Avenir Next"/>
          <w:b/>
          <w:bCs/>
          <w:sz w:val="28"/>
          <w:szCs w:val="28"/>
          <w:u w:val="single"/>
        </w:rPr>
        <w:t>=  EDSM</w:t>
      </w:r>
      <w:proofErr w:type="gramEnd"/>
      <w:r w:rsidRPr="00586205">
        <w:rPr>
          <w:rFonts w:ascii="Avenir Next" w:hAnsi="Avenir Next"/>
          <w:b/>
          <w:bCs/>
          <w:sz w:val="28"/>
          <w:szCs w:val="28"/>
          <w:u w:val="single"/>
        </w:rPr>
        <w:t xml:space="preserve"> Design and Component Review</w:t>
      </w:r>
    </w:p>
    <w:p w14:paraId="365D065C" w14:textId="39A54B73" w:rsidR="005C117A" w:rsidRPr="00586205" w:rsidRDefault="005C117A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lastRenderedPageBreak/>
        <w:drawing>
          <wp:inline distT="0" distB="0" distL="0" distR="0" wp14:anchorId="7EA82FEE" wp14:editId="79A90DEA">
            <wp:extent cx="5943600" cy="7616190"/>
            <wp:effectExtent l="0" t="0" r="0" b="3810"/>
            <wp:docPr id="20008410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F1C13" w14:textId="77777777" w:rsidR="004D4D37" w:rsidRPr="00586205" w:rsidRDefault="004D4D37">
      <w:pPr>
        <w:rPr>
          <w:rFonts w:ascii="Avenir Next" w:hAnsi="Avenir Next"/>
          <w:sz w:val="28"/>
          <w:szCs w:val="28"/>
        </w:rPr>
      </w:pPr>
    </w:p>
    <w:p w14:paraId="52BF9C4A" w14:textId="1034A60E" w:rsidR="00FE55C8" w:rsidRPr="00586205" w:rsidRDefault="00FE55C8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sz w:val="28"/>
          <w:szCs w:val="28"/>
        </w:rPr>
        <w:lastRenderedPageBreak/>
        <w:t>Title= Option 1 Colorful Buttons Tabbed Option</w:t>
      </w:r>
    </w:p>
    <w:p w14:paraId="4ED30F3F" w14:textId="77777777" w:rsidR="00FE55C8" w:rsidRPr="00586205" w:rsidRDefault="00FE55C8">
      <w:pPr>
        <w:rPr>
          <w:rFonts w:ascii="Avenir Next" w:hAnsi="Avenir Next"/>
          <w:sz w:val="28"/>
          <w:szCs w:val="28"/>
        </w:rPr>
      </w:pPr>
    </w:p>
    <w:p w14:paraId="4FACCE71" w14:textId="14550671" w:rsidR="004D4D37" w:rsidRPr="00586205" w:rsidRDefault="00FE55C8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sz w:val="28"/>
          <w:szCs w:val="28"/>
        </w:rPr>
        <w:t xml:space="preserve">Description: </w:t>
      </w:r>
      <w:r w:rsidR="004D4D37" w:rsidRPr="00586205">
        <w:rPr>
          <w:rFonts w:ascii="Avenir Next" w:hAnsi="Avenir Next"/>
          <w:sz w:val="28"/>
          <w:szCs w:val="28"/>
        </w:rPr>
        <w:t xml:space="preserve">Species and Time Buttons contained in tabs: </w:t>
      </w:r>
      <w:hyperlink r:id="rId10" w:history="1">
        <w:r w:rsidR="004D4D37" w:rsidRPr="00586205">
          <w:rPr>
            <w:rStyle w:val="Hyperlink"/>
            <w:rFonts w:ascii="Avenir Next" w:hAnsi="Avenir Next"/>
            <w:sz w:val="28"/>
            <w:szCs w:val="28"/>
          </w:rPr>
          <w:t>https://baydeltalive.com/edsm/delta-smelt-wt-2</w:t>
        </w:r>
      </w:hyperlink>
    </w:p>
    <w:p w14:paraId="640AA7FE" w14:textId="67E4CD81" w:rsidR="0052590B" w:rsidRPr="00586205" w:rsidRDefault="0052590B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3A0691F0" wp14:editId="686488B7">
            <wp:extent cx="5934075" cy="542925"/>
            <wp:effectExtent l="0" t="0" r="9525" b="9525"/>
            <wp:docPr id="7067198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61054" w14:textId="2A81FD36" w:rsidR="0052590B" w:rsidRPr="00586205" w:rsidRDefault="0052590B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6DD63714" wp14:editId="53B1D5D1">
            <wp:extent cx="5934075" cy="542925"/>
            <wp:effectExtent l="0" t="0" r="9525" b="9525"/>
            <wp:docPr id="45227685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6862C" w14:textId="4B9E51A6" w:rsidR="00FE55C8" w:rsidRPr="00586205" w:rsidRDefault="00FE55C8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sz w:val="28"/>
          <w:szCs w:val="28"/>
        </w:rPr>
        <w:t>Title= Option 2 Colors Grey/Blue</w:t>
      </w:r>
      <w:r w:rsidR="00586205" w:rsidRPr="00586205">
        <w:rPr>
          <w:rFonts w:ascii="Avenir Next" w:hAnsi="Avenir Next"/>
          <w:sz w:val="28"/>
          <w:szCs w:val="28"/>
        </w:rPr>
        <w:t xml:space="preserve"> Defaulted </w:t>
      </w:r>
      <w:proofErr w:type="gramStart"/>
      <w:r w:rsidR="00586205" w:rsidRPr="00586205">
        <w:rPr>
          <w:rFonts w:ascii="Avenir Next" w:hAnsi="Avenir Next"/>
          <w:sz w:val="28"/>
          <w:szCs w:val="28"/>
        </w:rPr>
        <w:t>On</w:t>
      </w:r>
      <w:proofErr w:type="gramEnd"/>
      <w:r w:rsidR="00586205" w:rsidRPr="00586205">
        <w:rPr>
          <w:rFonts w:ascii="Avenir Next" w:hAnsi="Avenir Next"/>
          <w:sz w:val="28"/>
          <w:szCs w:val="28"/>
        </w:rPr>
        <w:t xml:space="preserve"> and Time</w:t>
      </w:r>
      <w:r w:rsidRPr="00586205">
        <w:rPr>
          <w:rFonts w:ascii="Avenir Next" w:hAnsi="Avenir Next"/>
          <w:sz w:val="28"/>
          <w:szCs w:val="28"/>
        </w:rPr>
        <w:t xml:space="preserve"> Buttons Visible </w:t>
      </w:r>
    </w:p>
    <w:p w14:paraId="1E43B184" w14:textId="1993F04D" w:rsidR="0052590B" w:rsidRPr="00586205" w:rsidRDefault="004D4D37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sz w:val="28"/>
          <w:szCs w:val="28"/>
        </w:rPr>
        <w:t xml:space="preserve">Species contained within a drop-down: </w:t>
      </w:r>
      <w:hyperlink r:id="rId13" w:history="1">
        <w:r w:rsidRPr="00586205">
          <w:rPr>
            <w:rStyle w:val="Hyperlink"/>
            <w:rFonts w:ascii="Avenir Next" w:hAnsi="Avenir Next"/>
            <w:sz w:val="28"/>
            <w:szCs w:val="28"/>
          </w:rPr>
          <w:t>https://baydeltalive.com/edsm/edsm-extended-view-(species-as-selector)</w:t>
        </w:r>
      </w:hyperlink>
    </w:p>
    <w:p w14:paraId="00963590" w14:textId="77777777" w:rsidR="00526898" w:rsidRPr="00586205" w:rsidRDefault="00526898">
      <w:pPr>
        <w:rPr>
          <w:rFonts w:ascii="Avenir Next" w:hAnsi="Avenir Next"/>
          <w:sz w:val="28"/>
          <w:szCs w:val="28"/>
        </w:rPr>
      </w:pPr>
    </w:p>
    <w:p w14:paraId="054AB98B" w14:textId="76977282" w:rsidR="0052590B" w:rsidRPr="00586205" w:rsidRDefault="00485D84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7F8F3F8F" wp14:editId="2B10D9D1">
            <wp:extent cx="5936615" cy="422275"/>
            <wp:effectExtent l="0" t="0" r="6985" b="0"/>
            <wp:docPr id="200313773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2C7A8" w14:textId="77777777" w:rsidR="00485D84" w:rsidRPr="00586205" w:rsidRDefault="00485D84">
      <w:pPr>
        <w:rPr>
          <w:rFonts w:ascii="Avenir Next" w:hAnsi="Avenir Next"/>
          <w:sz w:val="28"/>
          <w:szCs w:val="28"/>
        </w:rPr>
      </w:pPr>
    </w:p>
    <w:p w14:paraId="4191DBAE" w14:textId="2D91213D" w:rsidR="006D2683" w:rsidRPr="00586205" w:rsidRDefault="00485D84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7BA23E58" wp14:editId="4AE425F6">
            <wp:extent cx="5936615" cy="1392555"/>
            <wp:effectExtent l="0" t="0" r="6985" b="0"/>
            <wp:docPr id="52245621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58679" w14:textId="3160C9A8" w:rsidR="00FE55C8" w:rsidRPr="00586205" w:rsidRDefault="00FE55C8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sz w:val="28"/>
          <w:szCs w:val="28"/>
        </w:rPr>
        <w:t xml:space="preserve">Title= Option 3 Color Defaulted </w:t>
      </w:r>
      <w:proofErr w:type="gramStart"/>
      <w:r w:rsidRPr="00586205">
        <w:rPr>
          <w:rFonts w:ascii="Avenir Next" w:hAnsi="Avenir Next"/>
          <w:sz w:val="28"/>
          <w:szCs w:val="28"/>
        </w:rPr>
        <w:t>On</w:t>
      </w:r>
      <w:proofErr w:type="gramEnd"/>
      <w:r w:rsidRPr="00586205">
        <w:rPr>
          <w:rFonts w:ascii="Avenir Next" w:hAnsi="Avenir Next"/>
          <w:sz w:val="28"/>
          <w:szCs w:val="28"/>
        </w:rPr>
        <w:t xml:space="preserve"> </w:t>
      </w:r>
      <w:r w:rsidR="00586205" w:rsidRPr="00586205">
        <w:rPr>
          <w:rFonts w:ascii="Avenir Next" w:hAnsi="Avenir Next"/>
          <w:sz w:val="28"/>
          <w:szCs w:val="28"/>
        </w:rPr>
        <w:t>a</w:t>
      </w:r>
      <w:r w:rsidRPr="00586205">
        <w:rPr>
          <w:rFonts w:ascii="Avenir Next" w:hAnsi="Avenir Next"/>
          <w:sz w:val="28"/>
          <w:szCs w:val="28"/>
        </w:rPr>
        <w:t>nd All Buttons Visible</w:t>
      </w:r>
    </w:p>
    <w:p w14:paraId="4B87AFA7" w14:textId="7697A72E" w:rsidR="0052590B" w:rsidRPr="00586205" w:rsidRDefault="004D4D37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sz w:val="28"/>
          <w:szCs w:val="28"/>
        </w:rPr>
        <w:t xml:space="preserve">Species and Time buttons are visible all at once with out tabs: </w:t>
      </w:r>
      <w:hyperlink r:id="rId16" w:history="1">
        <w:r w:rsidRPr="00586205">
          <w:rPr>
            <w:rStyle w:val="Hyperlink"/>
            <w:rFonts w:ascii="Avenir Next" w:hAnsi="Avenir Next"/>
            <w:sz w:val="28"/>
            <w:szCs w:val="28"/>
          </w:rPr>
          <w:t>https://baydeltalive.com/edsm/delta-smelt-wt-7</w:t>
        </w:r>
      </w:hyperlink>
    </w:p>
    <w:p w14:paraId="12AE74C4" w14:textId="190A9959" w:rsidR="0052590B" w:rsidRPr="00586205" w:rsidRDefault="0052590B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lastRenderedPageBreak/>
        <w:drawing>
          <wp:inline distT="0" distB="0" distL="0" distR="0" wp14:anchorId="7FE30CA6" wp14:editId="4469352A">
            <wp:extent cx="5934075" cy="390525"/>
            <wp:effectExtent l="0" t="0" r="9525" b="9525"/>
            <wp:docPr id="138623406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B22C8" w14:textId="77777777" w:rsidR="006D2683" w:rsidRPr="00586205" w:rsidRDefault="006D2683">
      <w:pPr>
        <w:rPr>
          <w:rFonts w:ascii="Avenir Next" w:hAnsi="Avenir Next"/>
          <w:sz w:val="28"/>
          <w:szCs w:val="28"/>
        </w:rPr>
      </w:pPr>
    </w:p>
    <w:p w14:paraId="46755F3B" w14:textId="77777777" w:rsidR="00FE55C8" w:rsidRPr="00586205" w:rsidRDefault="00FE55C8">
      <w:pPr>
        <w:rPr>
          <w:rFonts w:ascii="Avenir Next" w:hAnsi="Avenir Next"/>
          <w:sz w:val="28"/>
          <w:szCs w:val="28"/>
        </w:rPr>
      </w:pPr>
    </w:p>
    <w:p w14:paraId="5AC9EC9B" w14:textId="4500A11A" w:rsidR="00FE55C8" w:rsidRPr="00586205" w:rsidRDefault="00FE55C8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sz w:val="28"/>
          <w:szCs w:val="28"/>
        </w:rPr>
        <w:t>Title = Option 4 Color on Click and All Buttons Visible</w:t>
      </w:r>
    </w:p>
    <w:p w14:paraId="3A8BF5B1" w14:textId="3A75F878" w:rsidR="004D4D37" w:rsidRPr="00586205" w:rsidRDefault="004D4D37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sz w:val="28"/>
          <w:szCs w:val="28"/>
        </w:rPr>
        <w:t xml:space="preserve">Buttons initial colors are the same but changes colors for Species buttons and adds pressed button style for the Time buttons: </w:t>
      </w:r>
      <w:hyperlink r:id="rId18" w:history="1">
        <w:r w:rsidRPr="00586205">
          <w:rPr>
            <w:rStyle w:val="Hyperlink"/>
            <w:rFonts w:ascii="Avenir Next" w:hAnsi="Avenir Next"/>
            <w:sz w:val="28"/>
            <w:szCs w:val="28"/>
          </w:rPr>
          <w:t>https://baydeltalive.com/edsm/side-by-side-same-color-buttons</w:t>
        </w:r>
      </w:hyperlink>
    </w:p>
    <w:p w14:paraId="663EBC69" w14:textId="35CD2BCB" w:rsidR="0052590B" w:rsidRPr="00586205" w:rsidRDefault="00485D84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2056EEB3" wp14:editId="3628BB9A">
            <wp:extent cx="5929630" cy="407670"/>
            <wp:effectExtent l="0" t="0" r="0" b="0"/>
            <wp:docPr id="67078482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4480" w14:textId="77777777" w:rsidR="00240527" w:rsidRPr="00586205" w:rsidRDefault="00240527">
      <w:pPr>
        <w:rPr>
          <w:rFonts w:ascii="Avenir Next" w:hAnsi="Avenir Next"/>
          <w:sz w:val="28"/>
          <w:szCs w:val="28"/>
        </w:rPr>
      </w:pPr>
    </w:p>
    <w:p w14:paraId="1D4F170C" w14:textId="77777777" w:rsidR="006D2683" w:rsidRPr="00586205" w:rsidRDefault="006D2683">
      <w:pPr>
        <w:rPr>
          <w:rFonts w:ascii="Avenir Next" w:hAnsi="Avenir Next"/>
          <w:sz w:val="28"/>
          <w:szCs w:val="28"/>
        </w:rPr>
      </w:pPr>
    </w:p>
    <w:p w14:paraId="644B5A60" w14:textId="77777777" w:rsidR="0052590B" w:rsidRPr="00586205" w:rsidRDefault="0052590B">
      <w:pPr>
        <w:rPr>
          <w:rFonts w:ascii="Avenir Next" w:hAnsi="Avenir Next"/>
          <w:sz w:val="28"/>
          <w:szCs w:val="28"/>
        </w:rPr>
      </w:pPr>
    </w:p>
    <w:p w14:paraId="0DE6930E" w14:textId="4E3E1480" w:rsidR="0052590B" w:rsidRPr="00586205" w:rsidRDefault="005C117A" w:rsidP="00203F4E">
      <w:pPr>
        <w:pStyle w:val="NoSpacing"/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lastRenderedPageBreak/>
        <w:drawing>
          <wp:inline distT="0" distB="0" distL="0" distR="0" wp14:anchorId="195916D4" wp14:editId="3E76E650">
            <wp:extent cx="5943600" cy="7672705"/>
            <wp:effectExtent l="0" t="0" r="0" b="4445"/>
            <wp:docPr id="1483548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4B2EE" w14:textId="77777777" w:rsidR="004D4D37" w:rsidRPr="00586205" w:rsidRDefault="004D4D37">
      <w:pPr>
        <w:rPr>
          <w:rFonts w:ascii="Avenir Next" w:hAnsi="Avenir Next"/>
          <w:sz w:val="28"/>
          <w:szCs w:val="28"/>
        </w:rPr>
      </w:pPr>
    </w:p>
    <w:p w14:paraId="19AB0001" w14:textId="5EE00E8D" w:rsidR="004D4D37" w:rsidRPr="00586205" w:rsidRDefault="00586205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sz w:val="28"/>
          <w:szCs w:val="28"/>
        </w:rPr>
        <w:lastRenderedPageBreak/>
        <w:t xml:space="preserve">Title -   </w:t>
      </w:r>
      <w:r w:rsidRPr="00B958B8">
        <w:rPr>
          <w:rFonts w:ascii="Avenir Next" w:hAnsi="Avenir Next"/>
          <w:b/>
          <w:bCs/>
          <w:sz w:val="28"/>
          <w:szCs w:val="28"/>
        </w:rPr>
        <w:t>USFWS EDSM Map Layout Options</w:t>
      </w:r>
    </w:p>
    <w:p w14:paraId="3CCF8499" w14:textId="5D7752A9" w:rsidR="004D4D37" w:rsidRPr="00586205" w:rsidRDefault="00586205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sz w:val="28"/>
          <w:szCs w:val="28"/>
        </w:rPr>
        <w:t>Map</w:t>
      </w:r>
      <w:r w:rsidR="004D4D37" w:rsidRPr="00586205">
        <w:rPr>
          <w:rFonts w:ascii="Avenir Next" w:hAnsi="Avenir Next"/>
          <w:sz w:val="28"/>
          <w:szCs w:val="28"/>
        </w:rPr>
        <w:t xml:space="preserve"> </w:t>
      </w:r>
      <w:r w:rsidRPr="00586205">
        <w:rPr>
          <w:rFonts w:ascii="Avenir Next" w:hAnsi="Avenir Next"/>
          <w:sz w:val="28"/>
          <w:szCs w:val="28"/>
        </w:rPr>
        <w:t xml:space="preserve">view </w:t>
      </w:r>
      <w:r w:rsidRPr="00586205">
        <w:rPr>
          <w:rFonts w:ascii="Avenir Next" w:hAnsi="Avenir Next"/>
          <w:b/>
          <w:bCs/>
          <w:sz w:val="28"/>
          <w:szCs w:val="28"/>
        </w:rPr>
        <w:t>Full Screen Width</w:t>
      </w:r>
      <w:r>
        <w:rPr>
          <w:rFonts w:ascii="Avenir Next" w:hAnsi="Avenir Next"/>
          <w:sz w:val="28"/>
          <w:szCs w:val="28"/>
        </w:rPr>
        <w:t xml:space="preserve">.  </w:t>
      </w:r>
      <w:r w:rsidRPr="00586205">
        <w:rPr>
          <w:rFonts w:ascii="Avenir Next" w:hAnsi="Avenir Next"/>
          <w:sz w:val="28"/>
          <w:szCs w:val="28"/>
        </w:rPr>
        <w:t xml:space="preserve">Reporting </w:t>
      </w:r>
      <w:r>
        <w:rPr>
          <w:rFonts w:ascii="Avenir Next" w:hAnsi="Avenir Next"/>
          <w:sz w:val="28"/>
          <w:szCs w:val="28"/>
        </w:rPr>
        <w:t>widgets and c</w:t>
      </w:r>
      <w:r w:rsidRPr="00586205">
        <w:rPr>
          <w:rFonts w:ascii="Avenir Next" w:hAnsi="Avenir Next"/>
          <w:sz w:val="28"/>
          <w:szCs w:val="28"/>
        </w:rPr>
        <w:t>ontent will live below</w:t>
      </w:r>
      <w:r>
        <w:rPr>
          <w:rFonts w:ascii="Avenir Next" w:hAnsi="Avenir Next"/>
          <w:sz w:val="28"/>
          <w:szCs w:val="28"/>
        </w:rPr>
        <w:t xml:space="preserve"> the map.  Example:  </w:t>
      </w:r>
      <w:r w:rsidR="004D4D37" w:rsidRPr="00586205">
        <w:rPr>
          <w:rFonts w:ascii="Avenir Next" w:hAnsi="Avenir Next"/>
          <w:sz w:val="28"/>
          <w:szCs w:val="28"/>
        </w:rPr>
        <w:t xml:space="preserve"> </w:t>
      </w:r>
      <w:hyperlink r:id="rId21" w:history="1">
        <w:r w:rsidR="004D4D37" w:rsidRPr="00586205">
          <w:rPr>
            <w:rStyle w:val="Hyperlink"/>
            <w:rFonts w:ascii="Avenir Next" w:hAnsi="Avenir Next"/>
            <w:sz w:val="28"/>
            <w:szCs w:val="28"/>
          </w:rPr>
          <w:t>https://baydeltalive.com/edsm/de</w:t>
        </w:r>
        <w:r w:rsidR="004D4D37" w:rsidRPr="00586205">
          <w:rPr>
            <w:rStyle w:val="Hyperlink"/>
            <w:rFonts w:ascii="Avenir Next" w:hAnsi="Avenir Next"/>
            <w:sz w:val="28"/>
            <w:szCs w:val="28"/>
          </w:rPr>
          <w:t>l</w:t>
        </w:r>
        <w:r w:rsidR="004D4D37" w:rsidRPr="00586205">
          <w:rPr>
            <w:rStyle w:val="Hyperlink"/>
            <w:rFonts w:ascii="Avenir Next" w:hAnsi="Avenir Next"/>
            <w:sz w:val="28"/>
            <w:szCs w:val="28"/>
          </w:rPr>
          <w:t>ta-smelt-wt-2</w:t>
        </w:r>
      </w:hyperlink>
    </w:p>
    <w:p w14:paraId="22D144CF" w14:textId="7153D7B0" w:rsidR="0052590B" w:rsidRPr="00586205" w:rsidRDefault="0052590B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b/>
          <w:bCs/>
          <w:noProof/>
          <w:sz w:val="28"/>
          <w:szCs w:val="28"/>
          <w:u w:val="single"/>
        </w:rPr>
        <w:drawing>
          <wp:inline distT="0" distB="0" distL="0" distR="0" wp14:anchorId="4230CDAF" wp14:editId="63D0707E">
            <wp:extent cx="5934075" cy="2581275"/>
            <wp:effectExtent l="0" t="0" r="9525" b="9525"/>
            <wp:docPr id="438023600" name="Picture 2" descr="A map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23600" name="Picture 2" descr="A map of a ri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D39B3" w14:textId="52B47E08" w:rsidR="006E7D67" w:rsidRPr="00586205" w:rsidRDefault="00586205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sz w:val="28"/>
          <w:szCs w:val="28"/>
        </w:rPr>
        <w:t xml:space="preserve">Map view </w:t>
      </w:r>
      <w:r w:rsidRPr="00586205">
        <w:rPr>
          <w:rFonts w:ascii="Avenir Next" w:hAnsi="Avenir Next"/>
          <w:b/>
          <w:bCs/>
          <w:sz w:val="28"/>
          <w:szCs w:val="28"/>
        </w:rPr>
        <w:t>Full Screen Width</w:t>
      </w:r>
      <w:r>
        <w:rPr>
          <w:rFonts w:ascii="Avenir Next" w:hAnsi="Avenir Next"/>
          <w:sz w:val="28"/>
          <w:szCs w:val="28"/>
        </w:rPr>
        <w:t xml:space="preserve"> </w:t>
      </w:r>
      <w:r w:rsidR="004D4D37" w:rsidRPr="00586205">
        <w:rPr>
          <w:rFonts w:ascii="Avenir Next" w:hAnsi="Avenir Next"/>
          <w:sz w:val="28"/>
          <w:szCs w:val="28"/>
        </w:rPr>
        <w:t xml:space="preserve">with </w:t>
      </w:r>
      <w:r>
        <w:rPr>
          <w:rFonts w:ascii="Avenir Next" w:hAnsi="Avenir Next"/>
          <w:sz w:val="28"/>
          <w:szCs w:val="28"/>
        </w:rPr>
        <w:t xml:space="preserve">Reporting Content in </w:t>
      </w:r>
      <w:r w:rsidRPr="00586205">
        <w:rPr>
          <w:rFonts w:ascii="Avenir Next" w:hAnsi="Avenir Next"/>
          <w:b/>
          <w:bCs/>
          <w:sz w:val="28"/>
          <w:szCs w:val="28"/>
        </w:rPr>
        <w:t>Map Cover</w:t>
      </w:r>
      <w:r>
        <w:rPr>
          <w:rFonts w:ascii="Avenir Next" w:hAnsi="Avenir Next"/>
          <w:sz w:val="28"/>
          <w:szCs w:val="28"/>
        </w:rPr>
        <w:t xml:space="preserve">.  This example shows </w:t>
      </w:r>
      <w:r w:rsidR="004D4D37" w:rsidRPr="00586205">
        <w:rPr>
          <w:rFonts w:ascii="Avenir Next" w:hAnsi="Avenir Next"/>
          <w:sz w:val="28"/>
          <w:szCs w:val="28"/>
        </w:rPr>
        <w:t xml:space="preserve">Attribute Table </w:t>
      </w:r>
      <w:r>
        <w:rPr>
          <w:rFonts w:ascii="Avenir Next" w:hAnsi="Avenir Next"/>
          <w:sz w:val="28"/>
          <w:szCs w:val="28"/>
        </w:rPr>
        <w:t xml:space="preserve">in </w:t>
      </w:r>
      <w:r w:rsidR="004D4D37" w:rsidRPr="00586205">
        <w:rPr>
          <w:rFonts w:ascii="Avenir Next" w:hAnsi="Avenir Next"/>
          <w:b/>
          <w:bCs/>
          <w:sz w:val="28"/>
          <w:szCs w:val="28"/>
        </w:rPr>
        <w:t>Map Cover</w:t>
      </w:r>
      <w:r w:rsidR="004D4D37" w:rsidRPr="00586205">
        <w:rPr>
          <w:rFonts w:ascii="Avenir Next" w:hAnsi="Avenir Next"/>
          <w:sz w:val="28"/>
          <w:szCs w:val="28"/>
        </w:rPr>
        <w:t xml:space="preserve"> View</w:t>
      </w:r>
      <w:r>
        <w:rPr>
          <w:rFonts w:ascii="Avenir Next" w:hAnsi="Avenir Next"/>
          <w:sz w:val="28"/>
          <w:szCs w:val="28"/>
        </w:rPr>
        <w:t xml:space="preserve">.  Reporting widgets can live in this map cover.  Example </w:t>
      </w:r>
      <w:r w:rsidR="004D4D37" w:rsidRPr="00586205">
        <w:rPr>
          <w:rFonts w:ascii="Avenir Next" w:hAnsi="Avenir Next"/>
          <w:sz w:val="28"/>
          <w:szCs w:val="28"/>
        </w:rPr>
        <w:t xml:space="preserve"> </w:t>
      </w:r>
      <w:hyperlink r:id="rId23" w:history="1">
        <w:r w:rsidR="004D4D37" w:rsidRPr="00586205">
          <w:rPr>
            <w:rStyle w:val="Hyperlink"/>
            <w:rFonts w:ascii="Avenir Next" w:hAnsi="Avenir Next"/>
            <w:sz w:val="28"/>
            <w:szCs w:val="28"/>
          </w:rPr>
          <w:t>https://baydeltalive.com/edsm/delta-smelt-wt-1</w:t>
        </w:r>
      </w:hyperlink>
    </w:p>
    <w:p w14:paraId="587AC25E" w14:textId="50FCC7DB" w:rsidR="006E7D67" w:rsidRPr="00586205" w:rsidRDefault="0052590B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2B152AC6" wp14:editId="24DC4276">
            <wp:extent cx="5934075" cy="2581275"/>
            <wp:effectExtent l="0" t="0" r="9525" b="9525"/>
            <wp:docPr id="13738850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221A6" w14:textId="77777777" w:rsidR="00B958B8" w:rsidRPr="00B958B8" w:rsidRDefault="002A2DB6">
      <w:pPr>
        <w:rPr>
          <w:rFonts w:ascii="Avenir Next" w:hAnsi="Avenir Next"/>
          <w:b/>
          <w:bCs/>
          <w:noProof/>
          <w:sz w:val="28"/>
          <w:szCs w:val="28"/>
        </w:rPr>
      </w:pPr>
      <w:r w:rsidRPr="00B958B8">
        <w:rPr>
          <w:rFonts w:ascii="Avenir Next" w:hAnsi="Avenir Next"/>
          <w:b/>
          <w:bCs/>
          <w:noProof/>
          <w:sz w:val="28"/>
          <w:szCs w:val="28"/>
        </w:rPr>
        <w:lastRenderedPageBreak/>
        <w:t>Side By Side Map Cover View</w:t>
      </w:r>
    </w:p>
    <w:p w14:paraId="4E1A2E57" w14:textId="1A121723" w:rsidR="006E7D67" w:rsidRPr="00B958B8" w:rsidRDefault="00B958B8">
      <w:pPr>
        <w:rPr>
          <w:rFonts w:ascii="Avenir Next" w:hAnsi="Avenir Next"/>
          <w:noProof/>
          <w:sz w:val="20"/>
          <w:szCs w:val="20"/>
        </w:rPr>
      </w:pPr>
      <w:hyperlink r:id="rId25" w:history="1">
        <w:r w:rsidRPr="000A6C5B">
          <w:rPr>
            <w:rStyle w:val="Hyperlink"/>
            <w:rFonts w:ascii="Avenir Next" w:hAnsi="Avenir Next"/>
            <w:noProof/>
            <w:sz w:val="20"/>
            <w:szCs w:val="20"/>
          </w:rPr>
          <w:t>https://baydeltalive.com/edsm/delta-smelt-wt-3</w:t>
        </w:r>
      </w:hyperlink>
    </w:p>
    <w:p w14:paraId="43961DC4" w14:textId="77777777" w:rsidR="006E7D67" w:rsidRPr="00586205" w:rsidRDefault="006E7D67">
      <w:pPr>
        <w:rPr>
          <w:rFonts w:ascii="Avenir Next" w:hAnsi="Avenir Next"/>
          <w:sz w:val="28"/>
          <w:szCs w:val="28"/>
        </w:rPr>
      </w:pPr>
    </w:p>
    <w:p w14:paraId="78ADA094" w14:textId="7813830B" w:rsidR="006E7D67" w:rsidRPr="00586205" w:rsidRDefault="006E7D67" w:rsidP="002A2DB6">
      <w:pPr>
        <w:jc w:val="center"/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00E40B8C" wp14:editId="4BF5842B">
            <wp:extent cx="5934075" cy="2571750"/>
            <wp:effectExtent l="0" t="0" r="9525" b="0"/>
            <wp:docPr id="909887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7133A" w14:textId="77777777" w:rsidR="002A2DB6" w:rsidRPr="00586205" w:rsidRDefault="002A2DB6" w:rsidP="002A2DB6">
      <w:pPr>
        <w:jc w:val="center"/>
        <w:rPr>
          <w:rFonts w:ascii="Avenir Next" w:hAnsi="Avenir Next"/>
          <w:sz w:val="28"/>
          <w:szCs w:val="28"/>
        </w:rPr>
      </w:pPr>
    </w:p>
    <w:p w14:paraId="3570728C" w14:textId="0C8C0C0E" w:rsidR="006E7D67" w:rsidRPr="00586205" w:rsidRDefault="006E7D67" w:rsidP="002A2DB6">
      <w:pPr>
        <w:jc w:val="center"/>
        <w:rPr>
          <w:rFonts w:ascii="Avenir Next" w:hAnsi="Avenir Next"/>
          <w:sz w:val="28"/>
          <w:szCs w:val="28"/>
        </w:rPr>
      </w:pPr>
    </w:p>
    <w:p w14:paraId="4F7CD6AD" w14:textId="77777777" w:rsidR="002A2DB6" w:rsidRPr="00586205" w:rsidRDefault="002A2DB6" w:rsidP="00960A3D">
      <w:pPr>
        <w:pStyle w:val="NoSpacing"/>
        <w:rPr>
          <w:rFonts w:ascii="Avenir Next" w:hAnsi="Avenir Next"/>
          <w:sz w:val="28"/>
          <w:szCs w:val="28"/>
        </w:rPr>
      </w:pPr>
    </w:p>
    <w:p w14:paraId="1238CCCF" w14:textId="77777777" w:rsidR="00B958B8" w:rsidRDefault="002A2DB6" w:rsidP="00960A3D">
      <w:pPr>
        <w:pStyle w:val="NoSpacing"/>
        <w:rPr>
          <w:rFonts w:ascii="Avenir Next" w:hAnsi="Avenir Next"/>
          <w:b/>
          <w:bCs/>
          <w:sz w:val="28"/>
          <w:szCs w:val="28"/>
        </w:rPr>
      </w:pPr>
      <w:r w:rsidRPr="00B958B8">
        <w:rPr>
          <w:rFonts w:ascii="Avenir Next" w:hAnsi="Avenir Next"/>
          <w:b/>
          <w:bCs/>
          <w:sz w:val="28"/>
          <w:szCs w:val="28"/>
        </w:rPr>
        <w:t xml:space="preserve">Side </w:t>
      </w:r>
      <w:proofErr w:type="gramStart"/>
      <w:r w:rsidRPr="00B958B8">
        <w:rPr>
          <w:rFonts w:ascii="Avenir Next" w:hAnsi="Avenir Next"/>
          <w:b/>
          <w:bCs/>
          <w:sz w:val="28"/>
          <w:szCs w:val="28"/>
        </w:rPr>
        <w:t>By</w:t>
      </w:r>
      <w:proofErr w:type="gramEnd"/>
      <w:r w:rsidRPr="00B958B8">
        <w:rPr>
          <w:rFonts w:ascii="Avenir Next" w:hAnsi="Avenir Next"/>
          <w:b/>
          <w:bCs/>
          <w:sz w:val="28"/>
          <w:szCs w:val="28"/>
        </w:rPr>
        <w:t xml:space="preserve"> Side (Without Map Cover) View</w:t>
      </w:r>
    </w:p>
    <w:p w14:paraId="77389EE2" w14:textId="45380C33" w:rsidR="002A2DB6" w:rsidRPr="00586205" w:rsidRDefault="002A2DB6" w:rsidP="00960A3D">
      <w:pPr>
        <w:pStyle w:val="NoSpacing"/>
        <w:rPr>
          <w:rFonts w:ascii="Avenir Next" w:hAnsi="Avenir Next"/>
          <w:sz w:val="28"/>
          <w:szCs w:val="28"/>
        </w:rPr>
      </w:pPr>
      <w:r w:rsidRPr="00B958B8">
        <w:rPr>
          <w:rFonts w:ascii="Avenir Next" w:hAnsi="Avenir Next"/>
          <w:b/>
          <w:bCs/>
          <w:sz w:val="28"/>
          <w:szCs w:val="28"/>
        </w:rPr>
        <w:t xml:space="preserve"> </w:t>
      </w:r>
      <w:hyperlink r:id="rId27" w:history="1">
        <w:r w:rsidRPr="00B958B8">
          <w:rPr>
            <w:rStyle w:val="Hyperlink"/>
            <w:rFonts w:ascii="Avenir Next" w:hAnsi="Avenir Next"/>
            <w:sz w:val="20"/>
            <w:szCs w:val="20"/>
          </w:rPr>
          <w:t>https://baydeltalive.com/edsm/delta-smelt-wt-4</w:t>
        </w:r>
      </w:hyperlink>
    </w:p>
    <w:p w14:paraId="52C6F097" w14:textId="03448896" w:rsidR="0052590B" w:rsidRPr="00586205" w:rsidRDefault="0052590B" w:rsidP="00960A3D">
      <w:pPr>
        <w:pStyle w:val="NoSpacing"/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031F48F1" wp14:editId="3800C783">
            <wp:extent cx="5924550" cy="2590800"/>
            <wp:effectExtent l="0" t="0" r="0" b="0"/>
            <wp:docPr id="285341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8BF4B" w14:textId="77777777" w:rsidR="006E7D67" w:rsidRPr="00586205" w:rsidRDefault="006E7D67">
      <w:pPr>
        <w:rPr>
          <w:rFonts w:ascii="Avenir Next" w:hAnsi="Avenir Next"/>
          <w:sz w:val="28"/>
          <w:szCs w:val="28"/>
        </w:rPr>
      </w:pPr>
    </w:p>
    <w:p w14:paraId="1A9A2B35" w14:textId="622C24A1" w:rsidR="00526898" w:rsidRDefault="00B958B8">
      <w:pPr>
        <w:rPr>
          <w:rFonts w:ascii="Avenir Next" w:hAnsi="Avenir Next"/>
          <w:b/>
          <w:bCs/>
          <w:sz w:val="28"/>
          <w:szCs w:val="28"/>
        </w:rPr>
      </w:pPr>
      <w:r w:rsidRPr="00B958B8">
        <w:rPr>
          <w:rFonts w:ascii="Avenir Next" w:hAnsi="Avenir Next"/>
          <w:b/>
          <w:bCs/>
          <w:sz w:val="28"/>
          <w:szCs w:val="28"/>
        </w:rPr>
        <w:lastRenderedPageBreak/>
        <w:t>Map Full Scree</w:t>
      </w:r>
      <w:r>
        <w:rPr>
          <w:rFonts w:ascii="Avenir Next" w:hAnsi="Avenir Next"/>
          <w:b/>
          <w:bCs/>
          <w:sz w:val="28"/>
          <w:szCs w:val="28"/>
        </w:rPr>
        <w:t>n Map Nav</w:t>
      </w:r>
    </w:p>
    <w:p w14:paraId="07FCE616" w14:textId="0C139EB4" w:rsidR="00B958B8" w:rsidRDefault="00B958B8">
      <w:pPr>
        <w:rPr>
          <w:rFonts w:ascii="Avenir Next" w:hAnsi="Avenir Next"/>
          <w:b/>
          <w:bCs/>
          <w:sz w:val="28"/>
          <w:szCs w:val="28"/>
        </w:rPr>
      </w:pPr>
    </w:p>
    <w:p w14:paraId="67BC2885" w14:textId="77777777" w:rsidR="00B958B8" w:rsidRPr="00B958B8" w:rsidRDefault="00B958B8">
      <w:pPr>
        <w:rPr>
          <w:rFonts w:ascii="Avenir Next" w:hAnsi="Avenir Next"/>
          <w:b/>
          <w:bCs/>
          <w:sz w:val="28"/>
          <w:szCs w:val="28"/>
        </w:rPr>
      </w:pPr>
    </w:p>
    <w:p w14:paraId="2EEC4F00" w14:textId="5F40F066" w:rsidR="00232C79" w:rsidRDefault="005C117A" w:rsidP="005C117A">
      <w:pPr>
        <w:pStyle w:val="NoSpacing"/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lastRenderedPageBreak/>
        <w:drawing>
          <wp:inline distT="0" distB="0" distL="0" distR="0" wp14:anchorId="43B93920" wp14:editId="2EFD1762">
            <wp:extent cx="5935345" cy="7689215"/>
            <wp:effectExtent l="0" t="0" r="8255" b="6985"/>
            <wp:docPr id="11000663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35298" w14:textId="6C946D61" w:rsidR="004E5A35" w:rsidRDefault="004E5A35" w:rsidP="005C117A">
      <w:pPr>
        <w:pStyle w:val="NoSpacing"/>
        <w:rPr>
          <w:rFonts w:ascii="Avenir Next" w:hAnsi="Avenir Next"/>
          <w:sz w:val="28"/>
          <w:szCs w:val="28"/>
        </w:rPr>
      </w:pPr>
    </w:p>
    <w:p w14:paraId="15350C1D" w14:textId="58CFD7DF" w:rsidR="004E5A35" w:rsidRDefault="000856B9" w:rsidP="005C117A">
      <w:pPr>
        <w:pStyle w:val="NoSpacing"/>
        <w:rPr>
          <w:rFonts w:ascii="Avenir Next" w:hAnsi="Avenir Next"/>
          <w:sz w:val="28"/>
          <w:szCs w:val="28"/>
        </w:rPr>
      </w:pPr>
      <w:r>
        <w:rPr>
          <w:rFonts w:ascii="Avenir Next" w:hAnsi="Avenir Next"/>
          <w:sz w:val="28"/>
          <w:szCs w:val="28"/>
        </w:rPr>
        <w:t xml:space="preserve">New </w:t>
      </w:r>
      <w:r w:rsidR="004E5A35">
        <w:rPr>
          <w:rFonts w:ascii="Avenir Next" w:hAnsi="Avenir Next"/>
          <w:sz w:val="28"/>
          <w:szCs w:val="28"/>
        </w:rPr>
        <w:t xml:space="preserve">Title= Table Options for Data Presentation </w:t>
      </w:r>
    </w:p>
    <w:p w14:paraId="05EC29F5" w14:textId="266F7319" w:rsidR="004E5A35" w:rsidRPr="000856B9" w:rsidRDefault="004E5A35" w:rsidP="005C117A">
      <w:pPr>
        <w:pStyle w:val="NoSpacing"/>
        <w:rPr>
          <w:rFonts w:ascii="Avenir Next" w:hAnsi="Avenir Next"/>
          <w:b/>
          <w:bCs/>
          <w:sz w:val="28"/>
          <w:szCs w:val="28"/>
        </w:rPr>
      </w:pPr>
      <w:r w:rsidRPr="000856B9">
        <w:rPr>
          <w:rFonts w:ascii="Avenir Next" w:hAnsi="Avenir Next"/>
          <w:b/>
          <w:bCs/>
          <w:sz w:val="28"/>
          <w:szCs w:val="28"/>
        </w:rPr>
        <w:lastRenderedPageBreak/>
        <w:t>Title= Report and General Data Table</w:t>
      </w:r>
    </w:p>
    <w:p w14:paraId="4B5A8493" w14:textId="2F9E5DF6" w:rsidR="004E5A35" w:rsidRDefault="00852CD1" w:rsidP="005C117A">
      <w:pPr>
        <w:pStyle w:val="NoSpacing"/>
        <w:rPr>
          <w:rFonts w:ascii="Avenir Next" w:hAnsi="Avenir Next"/>
          <w:sz w:val="28"/>
          <w:szCs w:val="28"/>
        </w:rPr>
      </w:pPr>
      <w:r>
        <w:rPr>
          <w:rFonts w:ascii="Avenir Next" w:hAnsi="Avenir Next"/>
          <w:sz w:val="28"/>
          <w:szCs w:val="28"/>
        </w:rPr>
        <w:t>(</w:t>
      </w:r>
      <w:r w:rsidR="004E5A35">
        <w:rPr>
          <w:rFonts w:ascii="Avenir Next" w:hAnsi="Avenir Next"/>
          <w:sz w:val="28"/>
          <w:szCs w:val="28"/>
        </w:rPr>
        <w:t>Any data can be presented in this table</w:t>
      </w:r>
      <w:r>
        <w:rPr>
          <w:rFonts w:ascii="Avenir Next" w:hAnsi="Avenir Next"/>
          <w:sz w:val="28"/>
          <w:szCs w:val="28"/>
        </w:rPr>
        <w:t>)</w:t>
      </w:r>
    </w:p>
    <w:p w14:paraId="0FCA0DAC" w14:textId="2109DF1A" w:rsidR="004E5A35" w:rsidRDefault="004E5A35" w:rsidP="005C117A">
      <w:pPr>
        <w:pStyle w:val="NoSpacing"/>
        <w:rPr>
          <w:rFonts w:ascii="Avenir Next" w:hAnsi="Avenir Next"/>
          <w:color w:val="FF0000"/>
          <w:sz w:val="28"/>
          <w:szCs w:val="28"/>
        </w:rPr>
      </w:pPr>
      <w:r w:rsidRPr="004E5A35">
        <w:rPr>
          <w:rFonts w:ascii="Avenir Next" w:hAnsi="Avenir Next"/>
          <w:color w:val="FF0000"/>
          <w:sz w:val="28"/>
          <w:szCs w:val="28"/>
        </w:rPr>
        <w:t xml:space="preserve">Note:  </w:t>
      </w:r>
      <w:proofErr w:type="spellStart"/>
      <w:r w:rsidRPr="004E5A35">
        <w:rPr>
          <w:rFonts w:ascii="Avenir Next" w:hAnsi="Avenir Next"/>
          <w:color w:val="FF0000"/>
          <w:sz w:val="28"/>
          <w:szCs w:val="28"/>
        </w:rPr>
        <w:t>Alhussei</w:t>
      </w:r>
      <w:r w:rsidR="000856B9">
        <w:rPr>
          <w:rFonts w:ascii="Avenir Next" w:hAnsi="Avenir Next"/>
          <w:color w:val="FF0000"/>
          <w:sz w:val="28"/>
          <w:szCs w:val="28"/>
        </w:rPr>
        <w:t>n</w:t>
      </w:r>
      <w:proofErr w:type="spellEnd"/>
      <w:r w:rsidR="000856B9">
        <w:rPr>
          <w:rFonts w:ascii="Avenir Next" w:hAnsi="Avenir Next"/>
          <w:color w:val="FF0000"/>
          <w:sz w:val="28"/>
          <w:szCs w:val="28"/>
        </w:rPr>
        <w:t>, I</w:t>
      </w:r>
      <w:r w:rsidRPr="004E5A35">
        <w:rPr>
          <w:rFonts w:ascii="Avenir Next" w:hAnsi="Avenir Next"/>
          <w:color w:val="FF0000"/>
          <w:sz w:val="28"/>
          <w:szCs w:val="28"/>
        </w:rPr>
        <w:t xml:space="preserve"> </w:t>
      </w:r>
      <w:proofErr w:type="spellStart"/>
      <w:r w:rsidRPr="004E5A35">
        <w:rPr>
          <w:rFonts w:ascii="Avenir Next" w:hAnsi="Avenir Next"/>
          <w:color w:val="FF0000"/>
          <w:sz w:val="28"/>
          <w:szCs w:val="28"/>
        </w:rPr>
        <w:t>crop</w:t>
      </w:r>
      <w:r w:rsidR="000856B9">
        <w:rPr>
          <w:rFonts w:ascii="Avenir Next" w:hAnsi="Avenir Next"/>
          <w:color w:val="FF0000"/>
          <w:sz w:val="28"/>
          <w:szCs w:val="28"/>
        </w:rPr>
        <w:t>ed</w:t>
      </w:r>
      <w:proofErr w:type="spellEnd"/>
      <w:r w:rsidRPr="004E5A35">
        <w:rPr>
          <w:rFonts w:ascii="Avenir Next" w:hAnsi="Avenir Next"/>
          <w:color w:val="FF0000"/>
          <w:sz w:val="28"/>
          <w:szCs w:val="28"/>
        </w:rPr>
        <w:t xml:space="preserve"> this table to 16 rows so it is easy to read</w:t>
      </w:r>
    </w:p>
    <w:p w14:paraId="6C336466" w14:textId="77777777" w:rsidR="00852CD1" w:rsidRPr="004E5A35" w:rsidRDefault="00852CD1" w:rsidP="005C117A">
      <w:pPr>
        <w:pStyle w:val="NoSpacing"/>
        <w:rPr>
          <w:rFonts w:ascii="Avenir Next" w:hAnsi="Avenir Next"/>
          <w:color w:val="FF0000"/>
          <w:sz w:val="28"/>
          <w:szCs w:val="28"/>
        </w:rPr>
      </w:pPr>
    </w:p>
    <w:p w14:paraId="302B21F6" w14:textId="253739E5" w:rsidR="00526898" w:rsidRPr="00586205" w:rsidRDefault="00B60D33" w:rsidP="00B60D33">
      <w:pPr>
        <w:jc w:val="center"/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63384FAF" wp14:editId="48F39E88">
            <wp:extent cx="5320264" cy="5894363"/>
            <wp:effectExtent l="0" t="0" r="1270" b="0"/>
            <wp:docPr id="16149772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67"/>
                    <a:stretch/>
                  </pic:blipFill>
                  <pic:spPr bwMode="auto">
                    <a:xfrm>
                      <a:off x="0" y="0"/>
                      <a:ext cx="5392989" cy="597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0CC77" w14:textId="77777777" w:rsidR="00852CD1" w:rsidRDefault="00852CD1" w:rsidP="00FF6D22">
      <w:pPr>
        <w:rPr>
          <w:rFonts w:ascii="Avenir Next" w:hAnsi="Avenir Next"/>
          <w:sz w:val="28"/>
          <w:szCs w:val="28"/>
        </w:rPr>
      </w:pPr>
    </w:p>
    <w:p w14:paraId="7DB755C6" w14:textId="77777777" w:rsidR="00852CD1" w:rsidRDefault="00852CD1" w:rsidP="00FF6D22">
      <w:pPr>
        <w:rPr>
          <w:rFonts w:ascii="Avenir Next" w:hAnsi="Avenir Next"/>
          <w:sz w:val="28"/>
          <w:szCs w:val="28"/>
        </w:rPr>
      </w:pPr>
    </w:p>
    <w:p w14:paraId="48BEC3D2" w14:textId="77777777" w:rsidR="00852CD1" w:rsidRDefault="00852CD1" w:rsidP="00FF6D22">
      <w:pPr>
        <w:rPr>
          <w:rFonts w:ascii="Avenir Next" w:hAnsi="Avenir Next"/>
          <w:sz w:val="28"/>
          <w:szCs w:val="28"/>
        </w:rPr>
      </w:pPr>
    </w:p>
    <w:p w14:paraId="54B4F0FD" w14:textId="7D628CC1" w:rsidR="00852CD1" w:rsidRPr="000856B9" w:rsidRDefault="0032351B" w:rsidP="00FF6D22">
      <w:pPr>
        <w:rPr>
          <w:rFonts w:ascii="Avenir Next" w:hAnsi="Avenir Next"/>
          <w:b/>
          <w:bCs/>
          <w:sz w:val="28"/>
          <w:szCs w:val="28"/>
        </w:rPr>
      </w:pPr>
      <w:r w:rsidRPr="000856B9">
        <w:rPr>
          <w:rFonts w:ascii="Avenir Next" w:hAnsi="Avenir Next"/>
          <w:b/>
          <w:bCs/>
          <w:sz w:val="28"/>
          <w:szCs w:val="28"/>
        </w:rPr>
        <w:lastRenderedPageBreak/>
        <w:t>Daily Report (Current Phase) Table</w:t>
      </w:r>
    </w:p>
    <w:p w14:paraId="217A759D" w14:textId="673AC56E" w:rsidR="00526898" w:rsidRPr="00586205" w:rsidRDefault="0032351B" w:rsidP="00FF6D22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sz w:val="28"/>
          <w:szCs w:val="28"/>
        </w:rPr>
        <w:t xml:space="preserve"> </w:t>
      </w:r>
      <w:hyperlink r:id="rId31" w:history="1">
        <w:r w:rsidRPr="00586205">
          <w:rPr>
            <w:rStyle w:val="Hyperlink"/>
            <w:rFonts w:ascii="Avenir Next" w:hAnsi="Avenir Next"/>
            <w:sz w:val="28"/>
            <w:szCs w:val="28"/>
          </w:rPr>
          <w:t>https://baydeltalive.com/edsm/edsm-extended-view-(species-as-sele</w:t>
        </w:r>
        <w:r w:rsidRPr="00586205">
          <w:rPr>
            <w:rStyle w:val="Hyperlink"/>
            <w:rFonts w:ascii="Avenir Next" w:hAnsi="Avenir Next"/>
            <w:sz w:val="28"/>
            <w:szCs w:val="28"/>
          </w:rPr>
          <w:t>c</w:t>
        </w:r>
        <w:r w:rsidRPr="00586205">
          <w:rPr>
            <w:rStyle w:val="Hyperlink"/>
            <w:rFonts w:ascii="Avenir Next" w:hAnsi="Avenir Next"/>
            <w:sz w:val="28"/>
            <w:szCs w:val="28"/>
          </w:rPr>
          <w:t>tor)</w:t>
        </w:r>
      </w:hyperlink>
    </w:p>
    <w:p w14:paraId="2519647D" w14:textId="77777777" w:rsidR="00852CD1" w:rsidRDefault="00DC0BFB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3DF41392" wp14:editId="74809F95">
            <wp:extent cx="5936615" cy="5648325"/>
            <wp:effectExtent l="0" t="0" r="6985" b="9525"/>
            <wp:docPr id="49185895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7CC93" w14:textId="77777777" w:rsidR="00852CD1" w:rsidRDefault="00852CD1">
      <w:pPr>
        <w:rPr>
          <w:rFonts w:ascii="Avenir Next" w:hAnsi="Avenir Next"/>
          <w:sz w:val="28"/>
          <w:szCs w:val="28"/>
        </w:rPr>
      </w:pPr>
    </w:p>
    <w:p w14:paraId="017589CC" w14:textId="77777777" w:rsidR="00852CD1" w:rsidRDefault="00852CD1">
      <w:pPr>
        <w:rPr>
          <w:rFonts w:ascii="Avenir Next" w:hAnsi="Avenir Next"/>
          <w:sz w:val="28"/>
          <w:szCs w:val="28"/>
        </w:rPr>
      </w:pPr>
    </w:p>
    <w:p w14:paraId="0AC5D44E" w14:textId="77777777" w:rsidR="00852CD1" w:rsidRDefault="00852CD1">
      <w:pPr>
        <w:rPr>
          <w:rFonts w:ascii="Avenir Next" w:hAnsi="Avenir Next"/>
          <w:sz w:val="28"/>
          <w:szCs w:val="28"/>
        </w:rPr>
      </w:pPr>
    </w:p>
    <w:p w14:paraId="1E425599" w14:textId="5B303D1D" w:rsidR="00852CD1" w:rsidRPr="000856B9" w:rsidRDefault="0032351B">
      <w:pPr>
        <w:rPr>
          <w:rFonts w:ascii="Avenir Next" w:hAnsi="Avenir Next"/>
          <w:b/>
          <w:bCs/>
          <w:sz w:val="28"/>
          <w:szCs w:val="28"/>
        </w:rPr>
      </w:pPr>
      <w:r w:rsidRPr="000856B9">
        <w:rPr>
          <w:rFonts w:ascii="Avenir Next" w:hAnsi="Avenir Next"/>
          <w:b/>
          <w:bCs/>
          <w:sz w:val="28"/>
          <w:szCs w:val="28"/>
        </w:rPr>
        <w:lastRenderedPageBreak/>
        <w:t>Daily Report (</w:t>
      </w:r>
      <w:r w:rsidR="00852CD1" w:rsidRPr="000856B9">
        <w:rPr>
          <w:rFonts w:ascii="Avenir Next" w:hAnsi="Avenir Next"/>
          <w:b/>
          <w:bCs/>
          <w:sz w:val="28"/>
          <w:szCs w:val="28"/>
        </w:rPr>
        <w:t>Smelt</w:t>
      </w:r>
      <w:r w:rsidRPr="000856B9">
        <w:rPr>
          <w:rFonts w:ascii="Avenir Next" w:hAnsi="Avenir Next"/>
          <w:b/>
          <w:bCs/>
          <w:sz w:val="28"/>
          <w:szCs w:val="28"/>
        </w:rPr>
        <w:t xml:space="preserve">) </w:t>
      </w:r>
      <w:r w:rsidR="00852CD1" w:rsidRPr="000856B9">
        <w:rPr>
          <w:rFonts w:ascii="Avenir Next" w:hAnsi="Avenir Next"/>
          <w:b/>
          <w:bCs/>
          <w:sz w:val="28"/>
          <w:szCs w:val="28"/>
        </w:rPr>
        <w:t>Small T</w:t>
      </w:r>
      <w:r w:rsidRPr="000856B9">
        <w:rPr>
          <w:rFonts w:ascii="Avenir Next" w:hAnsi="Avenir Next"/>
          <w:b/>
          <w:bCs/>
          <w:sz w:val="28"/>
          <w:szCs w:val="28"/>
        </w:rPr>
        <w:t>able</w:t>
      </w:r>
    </w:p>
    <w:p w14:paraId="172F1BBF" w14:textId="768D1A99" w:rsidR="0032351B" w:rsidRPr="00586205" w:rsidRDefault="0032351B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sz w:val="28"/>
          <w:szCs w:val="28"/>
        </w:rPr>
        <w:t xml:space="preserve"> </w:t>
      </w:r>
      <w:hyperlink r:id="rId33" w:history="1">
        <w:r w:rsidRPr="00586205">
          <w:rPr>
            <w:rStyle w:val="Hyperlink"/>
            <w:rFonts w:ascii="Avenir Next" w:hAnsi="Avenir Next"/>
            <w:sz w:val="28"/>
            <w:szCs w:val="28"/>
          </w:rPr>
          <w:t>https://baydeltalive.com/edsm/edsm-extended-view-(species-as-selector)</w:t>
        </w:r>
      </w:hyperlink>
    </w:p>
    <w:p w14:paraId="250304AD" w14:textId="136D328F" w:rsidR="00526898" w:rsidRDefault="00B60D33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34FF814D" wp14:editId="7B8F9C4F">
            <wp:extent cx="5936615" cy="1252220"/>
            <wp:effectExtent l="0" t="0" r="6985" b="5080"/>
            <wp:docPr id="166966937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F63B5" w14:textId="1DC0D300" w:rsidR="00852CD1" w:rsidRDefault="00852CD1">
      <w:pPr>
        <w:rPr>
          <w:rFonts w:ascii="Avenir Next" w:hAnsi="Avenir Next"/>
          <w:sz w:val="28"/>
          <w:szCs w:val="28"/>
        </w:rPr>
      </w:pPr>
    </w:p>
    <w:p w14:paraId="096B5BFA" w14:textId="76B44967" w:rsidR="00852CD1" w:rsidRPr="000856B9" w:rsidRDefault="00852CD1">
      <w:pPr>
        <w:rPr>
          <w:rFonts w:ascii="Avenir Next" w:hAnsi="Avenir Next"/>
          <w:b/>
          <w:bCs/>
          <w:sz w:val="28"/>
          <w:szCs w:val="28"/>
        </w:rPr>
      </w:pPr>
    </w:p>
    <w:p w14:paraId="760E57EB" w14:textId="3E5C97E2" w:rsidR="00852CD1" w:rsidRPr="000856B9" w:rsidRDefault="00FF6D22">
      <w:pPr>
        <w:rPr>
          <w:rFonts w:ascii="Avenir Next" w:hAnsi="Avenir Next"/>
          <w:b/>
          <w:bCs/>
          <w:sz w:val="28"/>
          <w:szCs w:val="28"/>
        </w:rPr>
      </w:pPr>
      <w:r w:rsidRPr="000856B9">
        <w:rPr>
          <w:rFonts w:ascii="Avenir Next" w:hAnsi="Avenir Next"/>
          <w:b/>
          <w:bCs/>
          <w:sz w:val="28"/>
          <w:szCs w:val="28"/>
        </w:rPr>
        <w:t xml:space="preserve">Daily Report </w:t>
      </w:r>
      <w:r w:rsidR="00852CD1" w:rsidRPr="000856B9">
        <w:rPr>
          <w:rFonts w:ascii="Avenir Next" w:hAnsi="Avenir Next"/>
          <w:b/>
          <w:bCs/>
          <w:sz w:val="28"/>
          <w:szCs w:val="28"/>
        </w:rPr>
        <w:t xml:space="preserve">Snapshot </w:t>
      </w:r>
      <w:r w:rsidRPr="000856B9">
        <w:rPr>
          <w:rFonts w:ascii="Avenir Next" w:hAnsi="Avenir Next"/>
          <w:b/>
          <w:bCs/>
          <w:sz w:val="28"/>
          <w:szCs w:val="28"/>
        </w:rPr>
        <w:t>Table</w:t>
      </w:r>
    </w:p>
    <w:p w14:paraId="418242E1" w14:textId="06E040FE" w:rsidR="00991E0A" w:rsidRPr="00586205" w:rsidRDefault="00852CD1">
      <w:pPr>
        <w:rPr>
          <w:rFonts w:ascii="Avenir Next" w:hAnsi="Avenir Next"/>
          <w:sz w:val="28"/>
          <w:szCs w:val="28"/>
        </w:rPr>
      </w:pPr>
      <w:hyperlink r:id="rId35" w:history="1">
        <w:r w:rsidRPr="000A6C5B">
          <w:rPr>
            <w:rStyle w:val="Hyperlink"/>
            <w:rFonts w:ascii="Avenir Next" w:hAnsi="Avenir Next"/>
            <w:sz w:val="28"/>
            <w:szCs w:val="28"/>
          </w:rPr>
          <w:t>https://baydeltalive.com/edsm/delta-smelt-wt-7</w:t>
        </w:r>
      </w:hyperlink>
    </w:p>
    <w:p w14:paraId="33F254CB" w14:textId="7D3EA2AA" w:rsidR="00BD1B6F" w:rsidRPr="00586205" w:rsidRDefault="00B60D33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650A95DF" wp14:editId="1A926523">
            <wp:extent cx="5943600" cy="2926080"/>
            <wp:effectExtent l="0" t="0" r="0" b="7620"/>
            <wp:docPr id="130074735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BC3EC" w14:textId="77777777" w:rsidR="00852CD1" w:rsidRDefault="00852CD1">
      <w:pPr>
        <w:rPr>
          <w:rFonts w:ascii="Avenir Next" w:hAnsi="Avenir Next"/>
          <w:sz w:val="28"/>
          <w:szCs w:val="28"/>
        </w:rPr>
      </w:pPr>
    </w:p>
    <w:p w14:paraId="6C765A25" w14:textId="77777777" w:rsidR="00852CD1" w:rsidRDefault="00852CD1">
      <w:pPr>
        <w:rPr>
          <w:rFonts w:ascii="Avenir Next" w:hAnsi="Avenir Next"/>
          <w:sz w:val="28"/>
          <w:szCs w:val="28"/>
        </w:rPr>
      </w:pPr>
    </w:p>
    <w:p w14:paraId="648F8416" w14:textId="77777777" w:rsidR="00852CD1" w:rsidRDefault="00852CD1">
      <w:pPr>
        <w:rPr>
          <w:rFonts w:ascii="Avenir Next" w:hAnsi="Avenir Next"/>
          <w:sz w:val="28"/>
          <w:szCs w:val="28"/>
        </w:rPr>
      </w:pPr>
    </w:p>
    <w:p w14:paraId="680EFFED" w14:textId="013B8CA7" w:rsidR="00852CD1" w:rsidRPr="000856B9" w:rsidRDefault="0032351B">
      <w:pPr>
        <w:rPr>
          <w:rFonts w:ascii="Avenir Next" w:hAnsi="Avenir Next"/>
          <w:b/>
          <w:bCs/>
          <w:sz w:val="28"/>
          <w:szCs w:val="28"/>
        </w:rPr>
      </w:pPr>
      <w:r w:rsidRPr="000856B9">
        <w:rPr>
          <w:rFonts w:ascii="Avenir Next" w:hAnsi="Avenir Next"/>
          <w:b/>
          <w:bCs/>
          <w:sz w:val="28"/>
          <w:szCs w:val="28"/>
        </w:rPr>
        <w:lastRenderedPageBreak/>
        <w:t xml:space="preserve">Report (20mm Summary </w:t>
      </w:r>
      <w:r w:rsidR="00852CD1" w:rsidRPr="000856B9">
        <w:rPr>
          <w:rFonts w:ascii="Avenir Next" w:hAnsi="Avenir Next"/>
          <w:b/>
          <w:bCs/>
          <w:sz w:val="28"/>
          <w:szCs w:val="28"/>
        </w:rPr>
        <w:t>b</w:t>
      </w:r>
      <w:r w:rsidRPr="000856B9">
        <w:rPr>
          <w:rFonts w:ascii="Avenir Next" w:hAnsi="Avenir Next"/>
          <w:b/>
          <w:bCs/>
          <w:sz w:val="28"/>
          <w:szCs w:val="28"/>
        </w:rPr>
        <w:t>y Phase) Table</w:t>
      </w:r>
    </w:p>
    <w:p w14:paraId="66EEE398" w14:textId="4D1C8740" w:rsidR="00DC0BFB" w:rsidRPr="00586205" w:rsidRDefault="00852CD1">
      <w:pPr>
        <w:rPr>
          <w:rFonts w:ascii="Avenir Next" w:hAnsi="Avenir Next"/>
          <w:sz w:val="28"/>
          <w:szCs w:val="28"/>
        </w:rPr>
      </w:pPr>
      <w:hyperlink r:id="rId37" w:history="1">
        <w:r w:rsidRPr="000A6C5B">
          <w:rPr>
            <w:rStyle w:val="Hyperlink"/>
            <w:rFonts w:ascii="Avenir Next" w:hAnsi="Avenir Next"/>
            <w:sz w:val="28"/>
            <w:szCs w:val="28"/>
          </w:rPr>
          <w:t>https://baydeltalive.com/edsm/smelt-monitoring-team-edsm-chipps-weekly-catch-report</w:t>
        </w:r>
      </w:hyperlink>
    </w:p>
    <w:p w14:paraId="5A4DE27C" w14:textId="38E15172" w:rsidR="0032351B" w:rsidRPr="00586205" w:rsidRDefault="009209E3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4174295E" wp14:editId="46D103B1">
            <wp:extent cx="5936615" cy="1899285"/>
            <wp:effectExtent l="0" t="0" r="6985" b="5715"/>
            <wp:docPr id="149534408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C9B98" w14:textId="77777777" w:rsidR="000856B9" w:rsidRDefault="000856B9">
      <w:pPr>
        <w:rPr>
          <w:rFonts w:ascii="Avenir Next" w:hAnsi="Avenir Next"/>
          <w:b/>
          <w:bCs/>
          <w:sz w:val="28"/>
          <w:szCs w:val="28"/>
        </w:rPr>
      </w:pPr>
    </w:p>
    <w:p w14:paraId="1B81051E" w14:textId="77777777" w:rsidR="000856B9" w:rsidRDefault="000856B9">
      <w:pPr>
        <w:rPr>
          <w:rFonts w:ascii="Avenir Next" w:hAnsi="Avenir Next"/>
          <w:b/>
          <w:bCs/>
          <w:sz w:val="28"/>
          <w:szCs w:val="28"/>
        </w:rPr>
      </w:pPr>
    </w:p>
    <w:p w14:paraId="129901FB" w14:textId="77777777" w:rsidR="000856B9" w:rsidRDefault="000856B9">
      <w:pPr>
        <w:rPr>
          <w:rFonts w:ascii="Avenir Next" w:hAnsi="Avenir Next"/>
          <w:b/>
          <w:bCs/>
          <w:sz w:val="28"/>
          <w:szCs w:val="28"/>
        </w:rPr>
      </w:pPr>
    </w:p>
    <w:p w14:paraId="43657B7B" w14:textId="77777777" w:rsidR="000856B9" w:rsidRDefault="000856B9">
      <w:pPr>
        <w:rPr>
          <w:rFonts w:ascii="Avenir Next" w:hAnsi="Avenir Next"/>
          <w:b/>
          <w:bCs/>
          <w:sz w:val="28"/>
          <w:szCs w:val="28"/>
        </w:rPr>
      </w:pPr>
    </w:p>
    <w:p w14:paraId="34BEEBF5" w14:textId="77777777" w:rsidR="000856B9" w:rsidRDefault="000856B9">
      <w:pPr>
        <w:rPr>
          <w:rFonts w:ascii="Avenir Next" w:hAnsi="Avenir Next"/>
          <w:b/>
          <w:bCs/>
          <w:sz w:val="28"/>
          <w:szCs w:val="28"/>
        </w:rPr>
      </w:pPr>
    </w:p>
    <w:p w14:paraId="08C91098" w14:textId="77777777" w:rsidR="000856B9" w:rsidRDefault="000856B9">
      <w:pPr>
        <w:rPr>
          <w:rFonts w:ascii="Avenir Next" w:hAnsi="Avenir Next"/>
          <w:b/>
          <w:bCs/>
          <w:sz w:val="28"/>
          <w:szCs w:val="28"/>
        </w:rPr>
      </w:pPr>
    </w:p>
    <w:p w14:paraId="02C015BC" w14:textId="77777777" w:rsidR="000856B9" w:rsidRDefault="000856B9">
      <w:pPr>
        <w:rPr>
          <w:rFonts w:ascii="Avenir Next" w:hAnsi="Avenir Next"/>
          <w:b/>
          <w:bCs/>
          <w:sz w:val="28"/>
          <w:szCs w:val="28"/>
        </w:rPr>
      </w:pPr>
    </w:p>
    <w:p w14:paraId="2E7771B5" w14:textId="77777777" w:rsidR="000856B9" w:rsidRDefault="000856B9">
      <w:pPr>
        <w:rPr>
          <w:rFonts w:ascii="Avenir Next" w:hAnsi="Avenir Next"/>
          <w:b/>
          <w:bCs/>
          <w:sz w:val="28"/>
          <w:szCs w:val="28"/>
        </w:rPr>
      </w:pPr>
    </w:p>
    <w:p w14:paraId="5F21BA6B" w14:textId="77777777" w:rsidR="000856B9" w:rsidRDefault="000856B9">
      <w:pPr>
        <w:rPr>
          <w:rFonts w:ascii="Avenir Next" w:hAnsi="Avenir Next"/>
          <w:b/>
          <w:bCs/>
          <w:sz w:val="28"/>
          <w:szCs w:val="28"/>
        </w:rPr>
      </w:pPr>
    </w:p>
    <w:p w14:paraId="1D32CDF4" w14:textId="77777777" w:rsidR="000856B9" w:rsidRDefault="000856B9">
      <w:pPr>
        <w:rPr>
          <w:rFonts w:ascii="Avenir Next" w:hAnsi="Avenir Next"/>
          <w:b/>
          <w:bCs/>
          <w:sz w:val="28"/>
          <w:szCs w:val="28"/>
        </w:rPr>
      </w:pPr>
    </w:p>
    <w:p w14:paraId="302238DA" w14:textId="77777777" w:rsidR="000856B9" w:rsidRDefault="000856B9">
      <w:pPr>
        <w:rPr>
          <w:rFonts w:ascii="Avenir Next" w:hAnsi="Avenir Next"/>
          <w:b/>
          <w:bCs/>
          <w:sz w:val="28"/>
          <w:szCs w:val="28"/>
        </w:rPr>
      </w:pPr>
    </w:p>
    <w:p w14:paraId="1174A07D" w14:textId="77777777" w:rsidR="000856B9" w:rsidRDefault="000856B9">
      <w:pPr>
        <w:rPr>
          <w:rFonts w:ascii="Avenir Next" w:hAnsi="Avenir Next"/>
          <w:b/>
          <w:bCs/>
          <w:sz w:val="28"/>
          <w:szCs w:val="28"/>
        </w:rPr>
      </w:pPr>
    </w:p>
    <w:p w14:paraId="50F8311B" w14:textId="77777777" w:rsidR="000856B9" w:rsidRDefault="000856B9">
      <w:pPr>
        <w:rPr>
          <w:rFonts w:ascii="Avenir Next" w:hAnsi="Avenir Next"/>
          <w:b/>
          <w:bCs/>
          <w:sz w:val="28"/>
          <w:szCs w:val="28"/>
        </w:rPr>
      </w:pPr>
    </w:p>
    <w:p w14:paraId="452AF1AD" w14:textId="423D9E8C" w:rsidR="00852CD1" w:rsidRPr="000856B9" w:rsidRDefault="0032351B">
      <w:pPr>
        <w:rPr>
          <w:rFonts w:ascii="Avenir Next" w:hAnsi="Avenir Next"/>
          <w:b/>
          <w:bCs/>
          <w:sz w:val="28"/>
          <w:szCs w:val="28"/>
        </w:rPr>
      </w:pPr>
      <w:r w:rsidRPr="000856B9">
        <w:rPr>
          <w:rFonts w:ascii="Avenir Next" w:hAnsi="Avenir Next"/>
          <w:b/>
          <w:bCs/>
          <w:sz w:val="28"/>
          <w:szCs w:val="28"/>
        </w:rPr>
        <w:lastRenderedPageBreak/>
        <w:t>Report (20mm Survey) Table</w:t>
      </w:r>
    </w:p>
    <w:p w14:paraId="7AD7ED83" w14:textId="780B12AC" w:rsidR="0032351B" w:rsidRPr="00586205" w:rsidRDefault="000856B9">
      <w:pPr>
        <w:rPr>
          <w:rFonts w:ascii="Avenir Next" w:hAnsi="Avenir Next"/>
          <w:sz w:val="28"/>
          <w:szCs w:val="28"/>
        </w:rPr>
      </w:pPr>
      <w:hyperlink r:id="rId39" w:history="1">
        <w:r w:rsidRPr="000A6C5B">
          <w:rPr>
            <w:rStyle w:val="Hyperlink"/>
            <w:rFonts w:ascii="Avenir Next" w:hAnsi="Avenir Next"/>
            <w:sz w:val="28"/>
            <w:szCs w:val="28"/>
          </w:rPr>
          <w:t>https://baydeltalive.com/edsm/smelt-monitoring-team-edsm-chipps-weekly-catch-report</w:t>
        </w:r>
      </w:hyperlink>
    </w:p>
    <w:p w14:paraId="4DEFC43F" w14:textId="389976EE" w:rsidR="00232C79" w:rsidRDefault="00DC0BFB" w:rsidP="00DC0BFB">
      <w:pPr>
        <w:jc w:val="center"/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41AB6C26" wp14:editId="56068837">
            <wp:extent cx="5812155" cy="4360985"/>
            <wp:effectExtent l="0" t="0" r="4445" b="0"/>
            <wp:docPr id="1863058483" name="Picture 27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58483" name="Picture 27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70"/>
                    <a:stretch/>
                  </pic:blipFill>
                  <pic:spPr bwMode="auto">
                    <a:xfrm>
                      <a:off x="0" y="0"/>
                      <a:ext cx="5826622" cy="437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96A0D" w14:textId="77777777" w:rsidR="000856B9" w:rsidRDefault="000856B9" w:rsidP="000856B9">
      <w:pPr>
        <w:rPr>
          <w:rFonts w:ascii="Avenir Next" w:hAnsi="Avenir Next"/>
          <w:sz w:val="28"/>
          <w:szCs w:val="28"/>
        </w:rPr>
      </w:pPr>
    </w:p>
    <w:p w14:paraId="4138D4D1" w14:textId="77777777" w:rsidR="000856B9" w:rsidRDefault="000856B9" w:rsidP="000856B9">
      <w:pPr>
        <w:rPr>
          <w:rFonts w:ascii="Avenir Next" w:hAnsi="Avenir Next"/>
          <w:sz w:val="28"/>
          <w:szCs w:val="28"/>
        </w:rPr>
      </w:pPr>
    </w:p>
    <w:p w14:paraId="5C811D7B" w14:textId="77777777" w:rsidR="000856B9" w:rsidRDefault="000856B9" w:rsidP="000856B9">
      <w:pPr>
        <w:rPr>
          <w:rFonts w:ascii="Avenir Next" w:hAnsi="Avenir Next"/>
          <w:sz w:val="28"/>
          <w:szCs w:val="28"/>
        </w:rPr>
      </w:pPr>
    </w:p>
    <w:p w14:paraId="32724248" w14:textId="77777777" w:rsidR="000856B9" w:rsidRDefault="000856B9" w:rsidP="000856B9">
      <w:pPr>
        <w:rPr>
          <w:rFonts w:ascii="Avenir Next" w:hAnsi="Avenir Next"/>
          <w:sz w:val="28"/>
          <w:szCs w:val="28"/>
        </w:rPr>
      </w:pPr>
    </w:p>
    <w:p w14:paraId="28515DFC" w14:textId="77777777" w:rsidR="000856B9" w:rsidRDefault="000856B9" w:rsidP="000856B9">
      <w:pPr>
        <w:rPr>
          <w:rFonts w:ascii="Avenir Next" w:hAnsi="Avenir Next"/>
          <w:sz w:val="28"/>
          <w:szCs w:val="28"/>
        </w:rPr>
      </w:pPr>
    </w:p>
    <w:p w14:paraId="198ED5B6" w14:textId="77777777" w:rsidR="000856B9" w:rsidRDefault="000856B9" w:rsidP="000856B9">
      <w:pPr>
        <w:rPr>
          <w:rFonts w:ascii="Avenir Next" w:hAnsi="Avenir Next"/>
          <w:sz w:val="28"/>
          <w:szCs w:val="28"/>
        </w:rPr>
      </w:pPr>
    </w:p>
    <w:p w14:paraId="5AA2E13F" w14:textId="77777777" w:rsidR="000856B9" w:rsidRDefault="000856B9" w:rsidP="000856B9">
      <w:pPr>
        <w:rPr>
          <w:rFonts w:ascii="Avenir Next" w:hAnsi="Avenir Next"/>
          <w:sz w:val="28"/>
          <w:szCs w:val="28"/>
        </w:rPr>
      </w:pPr>
    </w:p>
    <w:p w14:paraId="0C87A1DD" w14:textId="77777777" w:rsidR="000856B9" w:rsidRDefault="000856B9" w:rsidP="000856B9">
      <w:pPr>
        <w:rPr>
          <w:rFonts w:ascii="Avenir Next" w:hAnsi="Avenir Next"/>
          <w:sz w:val="28"/>
          <w:szCs w:val="28"/>
        </w:rPr>
      </w:pPr>
    </w:p>
    <w:p w14:paraId="7462275C" w14:textId="35A81703" w:rsidR="000856B9" w:rsidRPr="00586205" w:rsidRDefault="000856B9" w:rsidP="000856B9">
      <w:pPr>
        <w:rPr>
          <w:rFonts w:ascii="Avenir Next" w:hAnsi="Avenir Next"/>
          <w:sz w:val="28"/>
          <w:szCs w:val="28"/>
        </w:rPr>
      </w:pPr>
      <w:r w:rsidRPr="000856B9">
        <w:rPr>
          <w:rFonts w:ascii="Avenir Next" w:hAnsi="Avenir Next"/>
          <w:b/>
          <w:bCs/>
          <w:sz w:val="28"/>
          <w:szCs w:val="28"/>
        </w:rPr>
        <w:t>Report (</w:t>
      </w:r>
      <w:proofErr w:type="gramStart"/>
      <w:r w:rsidRPr="000856B9">
        <w:rPr>
          <w:rFonts w:ascii="Avenir Next" w:hAnsi="Avenir Next"/>
          <w:b/>
          <w:bCs/>
          <w:sz w:val="28"/>
          <w:szCs w:val="28"/>
        </w:rPr>
        <w:t>EDSM  Survey</w:t>
      </w:r>
      <w:proofErr w:type="gramEnd"/>
      <w:r w:rsidRPr="000856B9">
        <w:rPr>
          <w:rFonts w:ascii="Avenir Next" w:hAnsi="Avenir Next"/>
          <w:b/>
          <w:bCs/>
          <w:sz w:val="28"/>
          <w:szCs w:val="28"/>
        </w:rPr>
        <w:t xml:space="preserve"> Dates)  Informational Table </w:t>
      </w:r>
      <w:hyperlink r:id="rId41" w:history="1">
        <w:r w:rsidRPr="00586205">
          <w:rPr>
            <w:rStyle w:val="Hyperlink"/>
            <w:rFonts w:ascii="Avenir Next" w:hAnsi="Avenir Next"/>
            <w:sz w:val="28"/>
            <w:szCs w:val="28"/>
          </w:rPr>
          <w:t>https://baydeltalive.com/edsm/smelt-monitoring-team-edsm-chipps-weekly-catch-report</w:t>
        </w:r>
      </w:hyperlink>
    </w:p>
    <w:p w14:paraId="748CE962" w14:textId="77777777" w:rsidR="000856B9" w:rsidRPr="00586205" w:rsidRDefault="000856B9" w:rsidP="000856B9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5C576F20" wp14:editId="214F0EDF">
            <wp:extent cx="5936615" cy="3833495"/>
            <wp:effectExtent l="0" t="0" r="6985" b="0"/>
            <wp:docPr id="1615540924" name="Picture 29" descr="A close-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540924" name="Picture 29" descr="A close-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24345" w14:textId="7B0F06E7" w:rsidR="000856B9" w:rsidRPr="00586205" w:rsidRDefault="000856B9" w:rsidP="000856B9">
      <w:pPr>
        <w:rPr>
          <w:rFonts w:ascii="Avenir Next" w:hAnsi="Avenir Next"/>
          <w:sz w:val="28"/>
          <w:szCs w:val="28"/>
        </w:rPr>
      </w:pPr>
      <w:r w:rsidRPr="000856B9">
        <w:rPr>
          <w:rFonts w:ascii="Avenir Next" w:hAnsi="Avenir Next"/>
          <w:b/>
          <w:bCs/>
          <w:sz w:val="28"/>
          <w:szCs w:val="28"/>
        </w:rPr>
        <w:t xml:space="preserve">Report (Interagency Ecological Program) </w:t>
      </w:r>
      <w:r>
        <w:rPr>
          <w:rFonts w:ascii="Avenir Next" w:hAnsi="Avenir Next"/>
          <w:b/>
          <w:bCs/>
          <w:sz w:val="28"/>
          <w:szCs w:val="28"/>
        </w:rPr>
        <w:t xml:space="preserve">Informational </w:t>
      </w:r>
      <w:r w:rsidRPr="000856B9">
        <w:rPr>
          <w:rFonts w:ascii="Avenir Next" w:hAnsi="Avenir Next"/>
          <w:b/>
          <w:bCs/>
          <w:sz w:val="28"/>
          <w:szCs w:val="28"/>
        </w:rPr>
        <w:t xml:space="preserve">Table: </w:t>
      </w:r>
      <w:hyperlink r:id="rId43" w:history="1">
        <w:r w:rsidRPr="00586205">
          <w:rPr>
            <w:rStyle w:val="Hyperlink"/>
            <w:rFonts w:ascii="Avenir Next" w:hAnsi="Avenir Next"/>
            <w:sz w:val="28"/>
            <w:szCs w:val="28"/>
          </w:rPr>
          <w:t>https://baydeltalive.com/edsm/smelt-monitoring-team-edsm-chipps-weekly-catch-report</w:t>
        </w:r>
      </w:hyperlink>
    </w:p>
    <w:p w14:paraId="6F3B92D8" w14:textId="77777777" w:rsidR="000856B9" w:rsidRPr="00586205" w:rsidRDefault="000856B9" w:rsidP="000856B9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70FA383B" wp14:editId="4A4C2A9E">
            <wp:extent cx="5936615" cy="1624965"/>
            <wp:effectExtent l="0" t="0" r="6985" b="0"/>
            <wp:docPr id="938601980" name="Picture 30" descr="A screensho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601980" name="Picture 30" descr="A screenshot of a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D4E12" w14:textId="77777777" w:rsidR="000856B9" w:rsidRPr="000856B9" w:rsidRDefault="000856B9" w:rsidP="000856B9">
      <w:pPr>
        <w:rPr>
          <w:rFonts w:ascii="Avenir Next" w:hAnsi="Avenir Next"/>
          <w:b/>
          <w:bCs/>
          <w:sz w:val="28"/>
          <w:szCs w:val="28"/>
        </w:rPr>
      </w:pPr>
      <w:r w:rsidRPr="000856B9">
        <w:rPr>
          <w:rFonts w:ascii="Avenir Next" w:hAnsi="Avenir Next"/>
          <w:b/>
          <w:bCs/>
          <w:sz w:val="28"/>
          <w:szCs w:val="28"/>
        </w:rPr>
        <w:lastRenderedPageBreak/>
        <w:t>TBD Informational Table</w:t>
      </w:r>
    </w:p>
    <w:p w14:paraId="7128EE10" w14:textId="77777777" w:rsidR="000856B9" w:rsidRPr="00586205" w:rsidRDefault="000856B9" w:rsidP="000856B9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sz w:val="28"/>
          <w:szCs w:val="28"/>
        </w:rPr>
        <w:t xml:space="preserve"> </w:t>
      </w:r>
      <w:hyperlink r:id="rId45" w:history="1">
        <w:r w:rsidRPr="00586205">
          <w:rPr>
            <w:rStyle w:val="Hyperlink"/>
            <w:rFonts w:ascii="Avenir Next" w:hAnsi="Avenir Next"/>
            <w:sz w:val="28"/>
            <w:szCs w:val="28"/>
          </w:rPr>
          <w:t>https://baydeltalive.com/edsm/smelt-monitoring-team-edsm-chipps-weekly-catch-report</w:t>
        </w:r>
      </w:hyperlink>
    </w:p>
    <w:p w14:paraId="4A41E0BC" w14:textId="77777777" w:rsidR="000856B9" w:rsidRPr="00586205" w:rsidRDefault="000856B9" w:rsidP="000856B9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670BBA8D" wp14:editId="4800942E">
            <wp:extent cx="5936615" cy="1202690"/>
            <wp:effectExtent l="0" t="0" r="6985" b="0"/>
            <wp:docPr id="587704054" name="Picture 3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704054" name="Picture 3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45808" w14:textId="77777777" w:rsidR="000856B9" w:rsidRPr="00586205" w:rsidRDefault="000856B9" w:rsidP="00DC0BFB">
      <w:pPr>
        <w:jc w:val="center"/>
        <w:rPr>
          <w:rFonts w:ascii="Avenir Next" w:hAnsi="Avenir Next"/>
          <w:sz w:val="28"/>
          <w:szCs w:val="28"/>
        </w:rPr>
      </w:pPr>
    </w:p>
    <w:p w14:paraId="3B2A614A" w14:textId="426E7036" w:rsidR="00232C79" w:rsidRPr="00586205" w:rsidRDefault="005C117A" w:rsidP="005C117A">
      <w:pPr>
        <w:pStyle w:val="NoSpacing"/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lastRenderedPageBreak/>
        <w:drawing>
          <wp:inline distT="0" distB="0" distL="0" distR="0" wp14:anchorId="773613AC" wp14:editId="0A2B021F">
            <wp:extent cx="5935345" cy="7689215"/>
            <wp:effectExtent l="0" t="0" r="8255" b="6985"/>
            <wp:docPr id="157607278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93EAF" w14:textId="77777777" w:rsidR="000F55F5" w:rsidRPr="00586205" w:rsidRDefault="000F55F5">
      <w:pPr>
        <w:rPr>
          <w:rFonts w:ascii="Avenir Next" w:hAnsi="Avenir Next"/>
          <w:sz w:val="28"/>
          <w:szCs w:val="28"/>
        </w:rPr>
      </w:pPr>
    </w:p>
    <w:p w14:paraId="69E3CED0" w14:textId="77777777" w:rsidR="000F55F5" w:rsidRPr="00586205" w:rsidRDefault="000F55F5">
      <w:pPr>
        <w:rPr>
          <w:rFonts w:ascii="Avenir Next" w:hAnsi="Avenir Next"/>
          <w:sz w:val="28"/>
          <w:szCs w:val="28"/>
        </w:rPr>
      </w:pPr>
    </w:p>
    <w:p w14:paraId="6A6D18BD" w14:textId="23A76F8D" w:rsidR="000856B9" w:rsidRPr="000856B9" w:rsidRDefault="000F55F5">
      <w:pPr>
        <w:rPr>
          <w:rFonts w:ascii="Avenir Next" w:hAnsi="Avenir Next"/>
          <w:b/>
          <w:bCs/>
          <w:sz w:val="28"/>
          <w:szCs w:val="28"/>
        </w:rPr>
      </w:pPr>
      <w:r w:rsidRPr="000856B9">
        <w:rPr>
          <w:rFonts w:ascii="Avenir Next" w:hAnsi="Avenir Next"/>
          <w:b/>
          <w:bCs/>
          <w:sz w:val="28"/>
          <w:szCs w:val="28"/>
        </w:rPr>
        <w:t>12 Fish Survey Graph</w:t>
      </w:r>
      <w:r w:rsidR="000856B9">
        <w:rPr>
          <w:rFonts w:ascii="Avenir Next" w:hAnsi="Avenir Next"/>
          <w:b/>
          <w:bCs/>
          <w:sz w:val="28"/>
          <w:szCs w:val="28"/>
        </w:rPr>
        <w:t xml:space="preserve"> by Stratum</w:t>
      </w:r>
    </w:p>
    <w:p w14:paraId="093ABF8A" w14:textId="44E82D75" w:rsidR="000F55F5" w:rsidRPr="00586205" w:rsidRDefault="000856B9">
      <w:pPr>
        <w:rPr>
          <w:rFonts w:ascii="Avenir Next" w:hAnsi="Avenir Next"/>
          <w:sz w:val="28"/>
          <w:szCs w:val="28"/>
        </w:rPr>
      </w:pPr>
      <w:hyperlink r:id="rId48" w:history="1">
        <w:r w:rsidRPr="000A6C5B">
          <w:rPr>
            <w:rStyle w:val="Hyperlink"/>
            <w:rFonts w:ascii="Avenir Next" w:hAnsi="Avenir Next"/>
            <w:sz w:val="28"/>
            <w:szCs w:val="28"/>
          </w:rPr>
          <w:t>https://baydeltalive.com/edsm/delta-smelt-wt-3</w:t>
        </w:r>
      </w:hyperlink>
    </w:p>
    <w:p w14:paraId="4F1FBE43" w14:textId="6381E4FE" w:rsidR="00232C79" w:rsidRPr="00586205" w:rsidRDefault="008B2908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2132DD06" wp14:editId="6AB7150D">
            <wp:extent cx="5935980" cy="3390900"/>
            <wp:effectExtent l="0" t="0" r="7620" b="0"/>
            <wp:docPr id="58591641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700FA" w14:textId="77777777" w:rsidR="00232C79" w:rsidRPr="00586205" w:rsidRDefault="00232C79">
      <w:pPr>
        <w:rPr>
          <w:rFonts w:ascii="Avenir Next" w:hAnsi="Avenir Next"/>
          <w:sz w:val="28"/>
          <w:szCs w:val="28"/>
        </w:rPr>
      </w:pPr>
    </w:p>
    <w:p w14:paraId="6D1E7332" w14:textId="77777777" w:rsidR="00232C79" w:rsidRPr="00586205" w:rsidRDefault="00232C79">
      <w:pPr>
        <w:rPr>
          <w:rFonts w:ascii="Avenir Next" w:hAnsi="Avenir Next"/>
          <w:sz w:val="28"/>
          <w:szCs w:val="28"/>
        </w:rPr>
      </w:pPr>
    </w:p>
    <w:p w14:paraId="7129D7A7" w14:textId="32E5B3B3" w:rsidR="00232C79" w:rsidRPr="00586205" w:rsidRDefault="000856B9">
      <w:pPr>
        <w:rPr>
          <w:rFonts w:ascii="Avenir Next" w:hAnsi="Avenir Next"/>
          <w:sz w:val="28"/>
          <w:szCs w:val="28"/>
        </w:rPr>
      </w:pPr>
      <w:r>
        <w:rPr>
          <w:rFonts w:ascii="Avenir Next" w:hAnsi="Avenir Next"/>
          <w:sz w:val="28"/>
          <w:szCs w:val="28"/>
        </w:rPr>
        <w:t xml:space="preserve">** Add 12- Survey Location Bar chart </w:t>
      </w:r>
    </w:p>
    <w:p w14:paraId="4396D869" w14:textId="77777777" w:rsidR="00232C79" w:rsidRPr="00586205" w:rsidRDefault="00232C79">
      <w:pPr>
        <w:rPr>
          <w:rFonts w:ascii="Avenir Next" w:hAnsi="Avenir Next"/>
          <w:sz w:val="28"/>
          <w:szCs w:val="28"/>
        </w:rPr>
      </w:pPr>
    </w:p>
    <w:p w14:paraId="4A9742D6" w14:textId="77777777" w:rsidR="00232C79" w:rsidRPr="00586205" w:rsidRDefault="00232C79">
      <w:pPr>
        <w:rPr>
          <w:rFonts w:ascii="Avenir Next" w:hAnsi="Avenir Next"/>
          <w:sz w:val="28"/>
          <w:szCs w:val="28"/>
        </w:rPr>
      </w:pPr>
    </w:p>
    <w:p w14:paraId="22E6F35E" w14:textId="77777777" w:rsidR="00232C79" w:rsidRPr="00586205" w:rsidRDefault="00232C79">
      <w:pPr>
        <w:rPr>
          <w:rFonts w:ascii="Avenir Next" w:hAnsi="Avenir Next"/>
          <w:sz w:val="28"/>
          <w:szCs w:val="28"/>
        </w:rPr>
      </w:pPr>
    </w:p>
    <w:p w14:paraId="26A1F712" w14:textId="77777777" w:rsidR="00232C79" w:rsidRPr="00586205" w:rsidRDefault="00232C79">
      <w:pPr>
        <w:rPr>
          <w:rFonts w:ascii="Avenir Next" w:hAnsi="Avenir Next"/>
          <w:sz w:val="28"/>
          <w:szCs w:val="28"/>
        </w:rPr>
      </w:pPr>
    </w:p>
    <w:p w14:paraId="6D12884F" w14:textId="77777777" w:rsidR="00232C79" w:rsidRPr="00586205" w:rsidRDefault="00232C79">
      <w:pPr>
        <w:rPr>
          <w:rFonts w:ascii="Avenir Next" w:hAnsi="Avenir Next"/>
          <w:sz w:val="28"/>
          <w:szCs w:val="28"/>
        </w:rPr>
      </w:pPr>
    </w:p>
    <w:p w14:paraId="6A6A12A2" w14:textId="77777777" w:rsidR="00232C79" w:rsidRPr="00586205" w:rsidRDefault="00232C79">
      <w:pPr>
        <w:rPr>
          <w:rFonts w:ascii="Avenir Next" w:hAnsi="Avenir Next"/>
          <w:sz w:val="28"/>
          <w:szCs w:val="28"/>
        </w:rPr>
      </w:pPr>
    </w:p>
    <w:p w14:paraId="02FFD31E" w14:textId="312B9A64" w:rsidR="00A50045" w:rsidRDefault="000856B9">
      <w:pPr>
        <w:rPr>
          <w:rFonts w:ascii="Avenir Next" w:hAnsi="Avenir Next"/>
          <w:sz w:val="28"/>
          <w:szCs w:val="28"/>
        </w:rPr>
      </w:pPr>
      <w:r>
        <w:rPr>
          <w:rFonts w:ascii="Avenir Next" w:hAnsi="Avenir Next"/>
          <w:sz w:val="28"/>
          <w:szCs w:val="28"/>
        </w:rPr>
        <w:lastRenderedPageBreak/>
        <w:t>*** Add WQ Charts Here</w:t>
      </w:r>
    </w:p>
    <w:p w14:paraId="70CEC94A" w14:textId="77777777" w:rsidR="000856B9" w:rsidRPr="00586205" w:rsidRDefault="000856B9">
      <w:pPr>
        <w:rPr>
          <w:rFonts w:ascii="Avenir Next" w:hAnsi="Avenir Next"/>
          <w:sz w:val="28"/>
          <w:szCs w:val="28"/>
        </w:rPr>
      </w:pPr>
    </w:p>
    <w:p w14:paraId="42B68FBB" w14:textId="56A40BB7" w:rsidR="00A50045" w:rsidRPr="00586205" w:rsidRDefault="005C117A" w:rsidP="005C117A">
      <w:pPr>
        <w:pStyle w:val="NoSpacing"/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lastRenderedPageBreak/>
        <w:drawing>
          <wp:inline distT="0" distB="0" distL="0" distR="0" wp14:anchorId="23EA5306" wp14:editId="37A17B87">
            <wp:extent cx="5935345" cy="7689215"/>
            <wp:effectExtent l="0" t="0" r="8255" b="6985"/>
            <wp:docPr id="6339904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B6FE1" w14:textId="77777777" w:rsidR="000F55F5" w:rsidRPr="00586205" w:rsidRDefault="000F55F5">
      <w:pPr>
        <w:rPr>
          <w:rFonts w:ascii="Avenir Next" w:hAnsi="Avenir Next"/>
          <w:sz w:val="28"/>
          <w:szCs w:val="28"/>
        </w:rPr>
      </w:pPr>
    </w:p>
    <w:p w14:paraId="3EE1A53B" w14:textId="2B0D532D" w:rsidR="000856B9" w:rsidRDefault="000F55F5">
      <w:pPr>
        <w:rPr>
          <w:rFonts w:ascii="Avenir Next" w:hAnsi="Avenir Next"/>
          <w:b/>
          <w:bCs/>
          <w:sz w:val="28"/>
          <w:szCs w:val="28"/>
        </w:rPr>
      </w:pPr>
      <w:r w:rsidRPr="000856B9">
        <w:rPr>
          <w:rFonts w:ascii="Avenir Next" w:hAnsi="Avenir Next"/>
          <w:b/>
          <w:bCs/>
          <w:sz w:val="28"/>
          <w:szCs w:val="28"/>
        </w:rPr>
        <w:lastRenderedPageBreak/>
        <w:t xml:space="preserve">EDSM Catch Snapshot </w:t>
      </w:r>
      <w:r w:rsidR="000856B9" w:rsidRPr="000856B9">
        <w:rPr>
          <w:rFonts w:ascii="Avenir Next" w:hAnsi="Avenir Next"/>
          <w:b/>
          <w:bCs/>
          <w:sz w:val="28"/>
          <w:szCs w:val="28"/>
        </w:rPr>
        <w:t>Widgets</w:t>
      </w:r>
    </w:p>
    <w:p w14:paraId="393C9F7E" w14:textId="4050822A" w:rsidR="000856B9" w:rsidRPr="000856B9" w:rsidRDefault="000856B9">
      <w:pPr>
        <w:rPr>
          <w:rFonts w:ascii="Avenir Next" w:hAnsi="Avenir Next"/>
          <w:sz w:val="28"/>
          <w:szCs w:val="28"/>
        </w:rPr>
      </w:pPr>
      <w:r w:rsidRPr="000856B9">
        <w:rPr>
          <w:rFonts w:ascii="Avenir Next" w:hAnsi="Avenir Next"/>
          <w:sz w:val="28"/>
          <w:szCs w:val="28"/>
        </w:rPr>
        <w:t>(Time Period Predefined</w:t>
      </w:r>
      <w:r>
        <w:rPr>
          <w:rFonts w:ascii="Avenir Next" w:hAnsi="Avenir Next"/>
          <w:sz w:val="28"/>
          <w:szCs w:val="28"/>
        </w:rPr>
        <w:t xml:space="preserve"> and time stamped in lower left corner</w:t>
      </w:r>
      <w:r w:rsidRPr="000856B9">
        <w:rPr>
          <w:rFonts w:ascii="Avenir Next" w:hAnsi="Avenir Next"/>
          <w:sz w:val="28"/>
          <w:szCs w:val="28"/>
        </w:rPr>
        <w:t>)</w:t>
      </w:r>
    </w:p>
    <w:p w14:paraId="7BB6AE22" w14:textId="1E57D82F" w:rsidR="000F55F5" w:rsidRPr="00FB1DB9" w:rsidRDefault="000856B9">
      <w:pPr>
        <w:rPr>
          <w:rFonts w:ascii="Avenir Next" w:hAnsi="Avenir Next"/>
          <w:sz w:val="20"/>
          <w:szCs w:val="20"/>
        </w:rPr>
      </w:pPr>
      <w:hyperlink r:id="rId51" w:history="1">
        <w:r w:rsidRPr="00FB1DB9">
          <w:rPr>
            <w:rStyle w:val="Hyperlink"/>
            <w:rFonts w:ascii="Avenir Next" w:hAnsi="Avenir Next"/>
            <w:sz w:val="20"/>
            <w:szCs w:val="20"/>
          </w:rPr>
          <w:t>https://baydeltalive.com/edsm/delta-smelt-wt-6</w:t>
        </w:r>
      </w:hyperlink>
    </w:p>
    <w:p w14:paraId="656CB58A" w14:textId="108FE7A7" w:rsidR="00240527" w:rsidRPr="00586205" w:rsidRDefault="00240527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199EEFA5" wp14:editId="0B5009DC">
            <wp:extent cx="5943600" cy="2705100"/>
            <wp:effectExtent l="0" t="0" r="0" b="0"/>
            <wp:docPr id="10834323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B252E" w14:textId="5844C91A" w:rsidR="000856B9" w:rsidRDefault="000856B9">
      <w:pPr>
        <w:rPr>
          <w:rFonts w:ascii="Avenir Next" w:hAnsi="Avenir Next"/>
          <w:sz w:val="28"/>
          <w:szCs w:val="28"/>
        </w:rPr>
      </w:pPr>
      <w:r>
        <w:rPr>
          <w:rFonts w:ascii="Avenir Next" w:hAnsi="Avenir Next"/>
          <w:sz w:val="28"/>
          <w:szCs w:val="28"/>
        </w:rPr>
        <w:t>(</w:t>
      </w:r>
      <w:r w:rsidR="000F55F5" w:rsidRPr="00586205">
        <w:rPr>
          <w:rFonts w:ascii="Avenir Next" w:hAnsi="Avenir Next"/>
          <w:sz w:val="28"/>
          <w:szCs w:val="28"/>
        </w:rPr>
        <w:t>Current Week)</w:t>
      </w:r>
    </w:p>
    <w:p w14:paraId="1AD2C5F8" w14:textId="1F8DCDC1" w:rsidR="00A50045" w:rsidRPr="00FB1DB9" w:rsidRDefault="000F55F5">
      <w:pPr>
        <w:rPr>
          <w:rFonts w:ascii="Avenir Next" w:hAnsi="Avenir Next"/>
          <w:sz w:val="20"/>
          <w:szCs w:val="20"/>
        </w:rPr>
      </w:pPr>
      <w:r w:rsidRPr="00FB1DB9">
        <w:rPr>
          <w:rFonts w:ascii="Avenir Next" w:hAnsi="Avenir Next"/>
          <w:sz w:val="20"/>
          <w:szCs w:val="20"/>
        </w:rPr>
        <w:t xml:space="preserve"> </w:t>
      </w:r>
      <w:hyperlink r:id="rId53" w:history="1">
        <w:r w:rsidRPr="00FB1DB9">
          <w:rPr>
            <w:rStyle w:val="Hyperlink"/>
            <w:rFonts w:ascii="Avenir Next" w:hAnsi="Avenir Next"/>
            <w:sz w:val="20"/>
            <w:szCs w:val="20"/>
          </w:rPr>
          <w:t>https://baydeltalive.com/edsm/delta-smelt-wt-6</w:t>
        </w:r>
      </w:hyperlink>
    </w:p>
    <w:p w14:paraId="603720B0" w14:textId="2F3F5413" w:rsidR="00240527" w:rsidRPr="00586205" w:rsidRDefault="00240527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49B2A70E" wp14:editId="6DCFCEFE">
            <wp:extent cx="5428240" cy="2461846"/>
            <wp:effectExtent l="0" t="0" r="0" b="2540"/>
            <wp:docPr id="261326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57" cy="246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A8CF0" w14:textId="77777777" w:rsidR="000F55F5" w:rsidRPr="00586205" w:rsidRDefault="000F55F5">
      <w:pPr>
        <w:rPr>
          <w:rFonts w:ascii="Avenir Next" w:hAnsi="Avenir Next"/>
          <w:sz w:val="28"/>
          <w:szCs w:val="28"/>
        </w:rPr>
      </w:pPr>
    </w:p>
    <w:p w14:paraId="25306C88" w14:textId="77777777" w:rsidR="000F55F5" w:rsidRPr="00586205" w:rsidRDefault="000F55F5">
      <w:pPr>
        <w:rPr>
          <w:rFonts w:ascii="Avenir Next" w:hAnsi="Avenir Next"/>
          <w:sz w:val="28"/>
          <w:szCs w:val="28"/>
        </w:rPr>
      </w:pPr>
    </w:p>
    <w:p w14:paraId="40FC8C0E" w14:textId="77777777" w:rsidR="00082599" w:rsidRDefault="00082599">
      <w:pPr>
        <w:rPr>
          <w:rFonts w:ascii="Avenir Next" w:hAnsi="Avenir Next"/>
          <w:b/>
          <w:bCs/>
          <w:sz w:val="28"/>
          <w:szCs w:val="28"/>
        </w:rPr>
      </w:pPr>
    </w:p>
    <w:p w14:paraId="4F6963C8" w14:textId="0436AFA2" w:rsidR="00FB1DB9" w:rsidRDefault="000F55F5">
      <w:pPr>
        <w:rPr>
          <w:rFonts w:ascii="Avenir Next" w:hAnsi="Avenir Next"/>
          <w:b/>
          <w:bCs/>
          <w:sz w:val="28"/>
          <w:szCs w:val="28"/>
        </w:rPr>
      </w:pPr>
      <w:r w:rsidRPr="000856B9">
        <w:rPr>
          <w:rFonts w:ascii="Avenir Next" w:hAnsi="Avenir Next"/>
          <w:b/>
          <w:bCs/>
          <w:sz w:val="28"/>
          <w:szCs w:val="28"/>
        </w:rPr>
        <w:lastRenderedPageBreak/>
        <w:t>EDSM Catch Snapshot</w:t>
      </w:r>
    </w:p>
    <w:p w14:paraId="429215EE" w14:textId="5D30B675" w:rsidR="000856B9" w:rsidRPr="00FB1DB9" w:rsidRDefault="00FB1DB9">
      <w:pPr>
        <w:rPr>
          <w:rFonts w:ascii="Avenir Next" w:hAnsi="Avenir Next"/>
          <w:b/>
          <w:bCs/>
          <w:sz w:val="28"/>
          <w:szCs w:val="28"/>
        </w:rPr>
      </w:pPr>
      <w:r>
        <w:rPr>
          <w:rFonts w:ascii="Avenir Next" w:hAnsi="Avenir Next"/>
          <w:sz w:val="28"/>
          <w:szCs w:val="28"/>
        </w:rPr>
        <w:t>(</w:t>
      </w:r>
      <w:r w:rsidR="000856B9">
        <w:rPr>
          <w:rFonts w:ascii="Avenir Next" w:hAnsi="Avenir Next"/>
          <w:sz w:val="28"/>
          <w:szCs w:val="28"/>
        </w:rPr>
        <w:t>Multiple Species and Time</w:t>
      </w:r>
      <w:r>
        <w:rPr>
          <w:rFonts w:ascii="Avenir Next" w:hAnsi="Avenir Next"/>
          <w:sz w:val="28"/>
          <w:szCs w:val="28"/>
        </w:rPr>
        <w:t>)</w:t>
      </w:r>
    </w:p>
    <w:p w14:paraId="67952CA2" w14:textId="2D73B3D2" w:rsidR="000F55F5" w:rsidRPr="00FB1DB9" w:rsidRDefault="000856B9">
      <w:pPr>
        <w:rPr>
          <w:rFonts w:ascii="Avenir Next" w:hAnsi="Avenir Next"/>
          <w:sz w:val="20"/>
          <w:szCs w:val="20"/>
        </w:rPr>
      </w:pPr>
      <w:hyperlink r:id="rId55" w:history="1">
        <w:r w:rsidRPr="00FB1DB9">
          <w:rPr>
            <w:rStyle w:val="Hyperlink"/>
            <w:rFonts w:ascii="Avenir Next" w:hAnsi="Avenir Next"/>
            <w:sz w:val="20"/>
            <w:szCs w:val="20"/>
          </w:rPr>
          <w:t>https://baydeltalive.com/edsm/delta-smelt-wt-6</w:t>
        </w:r>
      </w:hyperlink>
    </w:p>
    <w:p w14:paraId="7BD70ED8" w14:textId="193C7669" w:rsidR="00240527" w:rsidRPr="00586205" w:rsidRDefault="00240527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0C221787" wp14:editId="21267F51">
            <wp:extent cx="5943600" cy="2552700"/>
            <wp:effectExtent l="0" t="0" r="0" b="0"/>
            <wp:docPr id="20797781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B87B9" w14:textId="18A7430B" w:rsidR="000856B9" w:rsidRPr="000856B9" w:rsidRDefault="000A48EE">
      <w:pPr>
        <w:rPr>
          <w:rFonts w:ascii="Avenir Next" w:hAnsi="Avenir Next"/>
          <w:b/>
          <w:bCs/>
          <w:sz w:val="28"/>
          <w:szCs w:val="28"/>
        </w:rPr>
      </w:pPr>
      <w:r w:rsidRPr="000856B9">
        <w:rPr>
          <w:rFonts w:ascii="Avenir Next" w:hAnsi="Avenir Next"/>
          <w:b/>
          <w:bCs/>
          <w:sz w:val="28"/>
          <w:szCs w:val="28"/>
        </w:rPr>
        <w:t xml:space="preserve">EDSM </w:t>
      </w:r>
      <w:r w:rsidR="000856B9">
        <w:rPr>
          <w:rFonts w:ascii="Avenir Next" w:hAnsi="Avenir Next"/>
          <w:b/>
          <w:bCs/>
          <w:sz w:val="28"/>
          <w:szCs w:val="28"/>
        </w:rPr>
        <w:t>Single</w:t>
      </w:r>
      <w:r w:rsidRPr="000856B9">
        <w:rPr>
          <w:rFonts w:ascii="Avenir Next" w:hAnsi="Avenir Next"/>
          <w:b/>
          <w:bCs/>
          <w:sz w:val="28"/>
          <w:szCs w:val="28"/>
        </w:rPr>
        <w:t xml:space="preserve"> Species</w:t>
      </w:r>
      <w:r w:rsidR="000856B9">
        <w:rPr>
          <w:rFonts w:ascii="Avenir Next" w:hAnsi="Avenir Next"/>
          <w:b/>
          <w:bCs/>
          <w:sz w:val="28"/>
          <w:szCs w:val="28"/>
        </w:rPr>
        <w:t xml:space="preserve"> and Time Option</w:t>
      </w:r>
    </w:p>
    <w:p w14:paraId="20FA8C01" w14:textId="3536A598" w:rsidR="00240527" w:rsidRPr="00FB1DB9" w:rsidRDefault="000A48EE">
      <w:pPr>
        <w:rPr>
          <w:rFonts w:ascii="Avenir Next" w:hAnsi="Avenir Next"/>
          <w:sz w:val="20"/>
          <w:szCs w:val="20"/>
        </w:rPr>
      </w:pPr>
      <w:r w:rsidRPr="00586205">
        <w:rPr>
          <w:rFonts w:ascii="Avenir Next" w:hAnsi="Avenir Next"/>
          <w:sz w:val="28"/>
          <w:szCs w:val="28"/>
        </w:rPr>
        <w:t xml:space="preserve"> </w:t>
      </w:r>
      <w:hyperlink r:id="rId57" w:history="1">
        <w:r w:rsidRPr="00FB1DB9">
          <w:rPr>
            <w:rStyle w:val="Hyperlink"/>
            <w:rFonts w:ascii="Avenir Next" w:hAnsi="Avenir Next"/>
            <w:sz w:val="20"/>
            <w:szCs w:val="20"/>
          </w:rPr>
          <w:t>https://baydeltalive.com/edsm/smelt-monitoring-team-edsm-chipps-weekly-catch-report</w:t>
        </w:r>
      </w:hyperlink>
    </w:p>
    <w:p w14:paraId="1ACD9F69" w14:textId="350F2FF6" w:rsidR="000A48EE" w:rsidRPr="00586205" w:rsidRDefault="008B2908" w:rsidP="000A48EE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F97ECF3" wp14:editId="22BAC113">
            <wp:simplePos x="914400" y="5080958"/>
            <wp:positionH relativeFrom="column">
              <wp:align>left</wp:align>
            </wp:positionH>
            <wp:positionV relativeFrom="paragraph">
              <wp:align>top</wp:align>
            </wp:positionV>
            <wp:extent cx="5935980" cy="1752600"/>
            <wp:effectExtent l="0" t="0" r="7620" b="0"/>
            <wp:wrapSquare wrapText="bothSides"/>
            <wp:docPr id="96713015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56B9" w:rsidRPr="00586205">
        <w:rPr>
          <w:rFonts w:ascii="Avenir Next" w:hAnsi="Avenir Next"/>
          <w:sz w:val="28"/>
          <w:szCs w:val="28"/>
        </w:rPr>
        <w:t xml:space="preserve"> </w:t>
      </w:r>
    </w:p>
    <w:p w14:paraId="09DB9EDF" w14:textId="3F975DE1" w:rsidR="00A50045" w:rsidRPr="00586205" w:rsidRDefault="00A50045">
      <w:pPr>
        <w:rPr>
          <w:rFonts w:ascii="Avenir Next" w:hAnsi="Avenir Next"/>
          <w:sz w:val="28"/>
          <w:szCs w:val="28"/>
        </w:rPr>
      </w:pPr>
    </w:p>
    <w:p w14:paraId="16949F25" w14:textId="1E824109" w:rsidR="00A50045" w:rsidRPr="00586205" w:rsidRDefault="008B2908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lastRenderedPageBreak/>
        <w:drawing>
          <wp:inline distT="0" distB="0" distL="0" distR="0" wp14:anchorId="11AE8FE0" wp14:editId="0E6A4914">
            <wp:extent cx="5935980" cy="1684020"/>
            <wp:effectExtent l="0" t="0" r="7620" b="0"/>
            <wp:docPr id="78651246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DFE86" w14:textId="77777777" w:rsidR="006D2683" w:rsidRPr="00586205" w:rsidRDefault="006D2683">
      <w:pPr>
        <w:rPr>
          <w:rFonts w:ascii="Avenir Next" w:hAnsi="Avenir Next"/>
          <w:sz w:val="28"/>
          <w:szCs w:val="28"/>
        </w:rPr>
      </w:pPr>
    </w:p>
    <w:p w14:paraId="71AFD7B0" w14:textId="319D395A" w:rsidR="00240527" w:rsidRDefault="006D2683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1D1B6CFF" wp14:editId="403133E6">
            <wp:extent cx="5934710" cy="1434465"/>
            <wp:effectExtent l="0" t="0" r="8890" b="0"/>
            <wp:docPr id="540713683" name="Picture 1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13683" name="Picture 18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6F33" w14:textId="77777777" w:rsidR="000856B9" w:rsidRPr="000856B9" w:rsidRDefault="000856B9" w:rsidP="000856B9">
      <w:pPr>
        <w:rPr>
          <w:rFonts w:ascii="Avenir Next" w:hAnsi="Avenir Next"/>
          <w:sz w:val="20"/>
          <w:szCs w:val="20"/>
        </w:rPr>
      </w:pPr>
      <w:hyperlink r:id="rId61" w:history="1">
        <w:r w:rsidRPr="000856B9">
          <w:rPr>
            <w:rStyle w:val="Hyperlink"/>
            <w:rFonts w:ascii="Avenir Next" w:hAnsi="Avenir Next"/>
            <w:sz w:val="20"/>
            <w:szCs w:val="20"/>
          </w:rPr>
          <w:t>https://baydeltalive.com/edsm/smelt-monitoring-team-edsm-chipps-weekly-catch-report</w:t>
        </w:r>
      </w:hyperlink>
    </w:p>
    <w:p w14:paraId="77ADFE58" w14:textId="77777777" w:rsidR="000856B9" w:rsidRPr="00586205" w:rsidRDefault="000856B9">
      <w:pPr>
        <w:rPr>
          <w:rFonts w:ascii="Avenir Next" w:hAnsi="Avenir Next"/>
          <w:sz w:val="28"/>
          <w:szCs w:val="28"/>
        </w:rPr>
      </w:pPr>
    </w:p>
    <w:p w14:paraId="3C072F6B" w14:textId="286F6655" w:rsidR="00FB1DB9" w:rsidRPr="00FB1DB9" w:rsidRDefault="000A48EE">
      <w:pPr>
        <w:rPr>
          <w:rFonts w:ascii="Avenir Next" w:hAnsi="Avenir Next"/>
          <w:b/>
          <w:bCs/>
          <w:sz w:val="28"/>
          <w:szCs w:val="28"/>
        </w:rPr>
      </w:pPr>
      <w:r w:rsidRPr="00FB1DB9">
        <w:rPr>
          <w:rFonts w:ascii="Avenir Next" w:hAnsi="Avenir Next"/>
          <w:b/>
          <w:bCs/>
          <w:sz w:val="28"/>
          <w:szCs w:val="28"/>
        </w:rPr>
        <w:t>Total Number of EDSM 20mm Site Sampled</w:t>
      </w:r>
      <w:r w:rsidR="00FB1DB9" w:rsidRPr="00FB1DB9">
        <w:rPr>
          <w:rFonts w:ascii="Avenir Next" w:hAnsi="Avenir Next"/>
          <w:b/>
          <w:bCs/>
          <w:sz w:val="28"/>
          <w:szCs w:val="28"/>
        </w:rPr>
        <w:t>- I</w:t>
      </w:r>
      <w:r w:rsidR="000856B9" w:rsidRPr="00FB1DB9">
        <w:rPr>
          <w:rFonts w:ascii="Avenir Next" w:hAnsi="Avenir Next"/>
          <w:b/>
          <w:bCs/>
          <w:sz w:val="28"/>
          <w:szCs w:val="28"/>
        </w:rPr>
        <w:t>nformational Widget</w:t>
      </w:r>
      <w:r w:rsidR="00FB1DB9" w:rsidRPr="00FB1DB9">
        <w:rPr>
          <w:rFonts w:ascii="Avenir Next" w:hAnsi="Avenir Next"/>
          <w:b/>
          <w:bCs/>
          <w:sz w:val="28"/>
          <w:szCs w:val="28"/>
        </w:rPr>
        <w:t>s</w:t>
      </w:r>
    </w:p>
    <w:p w14:paraId="42DF89E8" w14:textId="55444E63" w:rsidR="008B2908" w:rsidRDefault="000A48EE">
      <w:pPr>
        <w:rPr>
          <w:rStyle w:val="Hyperlink"/>
          <w:rFonts w:ascii="Avenir Next" w:hAnsi="Avenir Next"/>
          <w:sz w:val="20"/>
          <w:szCs w:val="20"/>
        </w:rPr>
      </w:pPr>
      <w:r w:rsidRPr="00FB1DB9">
        <w:rPr>
          <w:rFonts w:ascii="Avenir Next" w:hAnsi="Avenir Next"/>
          <w:sz w:val="20"/>
          <w:szCs w:val="20"/>
        </w:rPr>
        <w:t xml:space="preserve"> </w:t>
      </w:r>
      <w:hyperlink r:id="rId62" w:history="1">
        <w:r w:rsidRPr="00FB1DB9">
          <w:rPr>
            <w:rStyle w:val="Hyperlink"/>
            <w:rFonts w:ascii="Avenir Next" w:hAnsi="Avenir Next"/>
            <w:sz w:val="20"/>
            <w:szCs w:val="20"/>
          </w:rPr>
          <w:t>https://baydeltalive.com/edsm/smelt-monitoring-team-edsm-chipps-weekly-catch-report</w:t>
        </w:r>
      </w:hyperlink>
    </w:p>
    <w:p w14:paraId="388015D7" w14:textId="7DC4BA27" w:rsidR="00FB1DB9" w:rsidRPr="00FB1DB9" w:rsidRDefault="00FB1DB9">
      <w:pPr>
        <w:rPr>
          <w:rFonts w:ascii="Avenir Next" w:hAnsi="Avenir Next"/>
          <w:color w:val="FF0000"/>
          <w:sz w:val="28"/>
          <w:szCs w:val="28"/>
        </w:rPr>
      </w:pPr>
      <w:r w:rsidRPr="00FB1DB9">
        <w:rPr>
          <w:rStyle w:val="Hyperlink"/>
          <w:rFonts w:ascii="Avenir Next" w:hAnsi="Avenir Next"/>
          <w:color w:val="FF0000"/>
          <w:sz w:val="28"/>
          <w:szCs w:val="28"/>
          <w:u w:val="none"/>
        </w:rPr>
        <w:t>**</w:t>
      </w:r>
      <w:proofErr w:type="spellStart"/>
      <w:proofErr w:type="gramStart"/>
      <w:r>
        <w:rPr>
          <w:rStyle w:val="Hyperlink"/>
          <w:rFonts w:ascii="Avenir Next" w:hAnsi="Avenir Next"/>
          <w:color w:val="FF0000"/>
          <w:sz w:val="28"/>
          <w:szCs w:val="28"/>
          <w:u w:val="none"/>
        </w:rPr>
        <w:t>Alhussein</w:t>
      </w:r>
      <w:proofErr w:type="spellEnd"/>
      <w:r>
        <w:rPr>
          <w:rStyle w:val="Hyperlink"/>
          <w:rFonts w:ascii="Avenir Next" w:hAnsi="Avenir Next"/>
          <w:color w:val="FF0000"/>
          <w:sz w:val="28"/>
          <w:szCs w:val="28"/>
          <w:u w:val="none"/>
        </w:rPr>
        <w:t xml:space="preserve"> ,</w:t>
      </w:r>
      <w:proofErr w:type="gramEnd"/>
      <w:r>
        <w:rPr>
          <w:rStyle w:val="Hyperlink"/>
          <w:rFonts w:ascii="Avenir Next" w:hAnsi="Avenir Next"/>
          <w:color w:val="FF0000"/>
          <w:sz w:val="28"/>
          <w:szCs w:val="28"/>
          <w:u w:val="none"/>
        </w:rPr>
        <w:t xml:space="preserve"> </w:t>
      </w:r>
      <w:r w:rsidRPr="00FB1DB9">
        <w:rPr>
          <w:rStyle w:val="Hyperlink"/>
          <w:rFonts w:ascii="Avenir Next" w:hAnsi="Avenir Next"/>
          <w:color w:val="FF0000"/>
          <w:sz w:val="28"/>
          <w:szCs w:val="28"/>
          <w:u w:val="none"/>
        </w:rPr>
        <w:t>These should all be a separate color</w:t>
      </w:r>
      <w:r>
        <w:rPr>
          <w:rStyle w:val="Hyperlink"/>
          <w:rFonts w:ascii="Avenir Next" w:hAnsi="Avenir Next"/>
          <w:color w:val="FF0000"/>
          <w:sz w:val="28"/>
          <w:szCs w:val="28"/>
          <w:u w:val="none"/>
        </w:rPr>
        <w:t>s so you know they are not the same thing</w:t>
      </w:r>
      <w:r w:rsidRPr="00FB1DB9">
        <w:rPr>
          <w:rStyle w:val="Hyperlink"/>
          <w:rFonts w:ascii="Avenir Next" w:hAnsi="Avenir Next"/>
          <w:color w:val="FF0000"/>
          <w:sz w:val="28"/>
          <w:szCs w:val="28"/>
          <w:u w:val="none"/>
        </w:rPr>
        <w:t>.  I can’t read the white text in color background</w:t>
      </w:r>
    </w:p>
    <w:p w14:paraId="2D24C112" w14:textId="10343B6B" w:rsidR="006D2683" w:rsidRPr="00586205" w:rsidRDefault="00960A3D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7ADDF437" wp14:editId="31B5380E">
            <wp:extent cx="5935980" cy="1082040"/>
            <wp:effectExtent l="0" t="0" r="7620" b="3810"/>
            <wp:docPr id="210829538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91C4B" w14:textId="77777777" w:rsidR="00FB1DB9" w:rsidRDefault="00FB1DB9">
      <w:pPr>
        <w:rPr>
          <w:rFonts w:ascii="Avenir Next" w:hAnsi="Avenir Next"/>
          <w:b/>
          <w:bCs/>
          <w:sz w:val="28"/>
          <w:szCs w:val="28"/>
        </w:rPr>
      </w:pPr>
    </w:p>
    <w:p w14:paraId="5118CA89" w14:textId="77777777" w:rsidR="00FB1DB9" w:rsidRDefault="00FB1DB9">
      <w:pPr>
        <w:rPr>
          <w:rFonts w:ascii="Avenir Next" w:hAnsi="Avenir Next"/>
          <w:b/>
          <w:bCs/>
          <w:sz w:val="28"/>
          <w:szCs w:val="28"/>
        </w:rPr>
      </w:pPr>
    </w:p>
    <w:p w14:paraId="1DCDC293" w14:textId="77777777" w:rsidR="00FB1DB9" w:rsidRDefault="00FB1DB9">
      <w:pPr>
        <w:rPr>
          <w:rFonts w:ascii="Avenir Next" w:hAnsi="Avenir Next"/>
          <w:b/>
          <w:bCs/>
          <w:sz w:val="28"/>
          <w:szCs w:val="28"/>
        </w:rPr>
      </w:pPr>
    </w:p>
    <w:p w14:paraId="20E1442D" w14:textId="3F1EDB3E" w:rsidR="00FB1DB9" w:rsidRPr="00FB1DB9" w:rsidRDefault="000A48EE">
      <w:pPr>
        <w:rPr>
          <w:rFonts w:ascii="Avenir Next" w:hAnsi="Avenir Next"/>
          <w:b/>
          <w:bCs/>
          <w:sz w:val="28"/>
          <w:szCs w:val="28"/>
        </w:rPr>
      </w:pPr>
      <w:r w:rsidRPr="00FB1DB9">
        <w:rPr>
          <w:rFonts w:ascii="Avenir Next" w:hAnsi="Avenir Next"/>
          <w:b/>
          <w:bCs/>
          <w:sz w:val="28"/>
          <w:szCs w:val="28"/>
        </w:rPr>
        <w:lastRenderedPageBreak/>
        <w:t>Week 41 20mm DSM Abundance Estimate</w:t>
      </w:r>
    </w:p>
    <w:p w14:paraId="501014DC" w14:textId="3D91E3E9" w:rsidR="006D2683" w:rsidRPr="00586205" w:rsidRDefault="000A48EE">
      <w:pPr>
        <w:rPr>
          <w:rFonts w:ascii="Avenir Next" w:hAnsi="Avenir Next"/>
          <w:b/>
          <w:bCs/>
          <w:sz w:val="28"/>
          <w:szCs w:val="28"/>
        </w:rPr>
      </w:pPr>
      <w:r w:rsidRPr="00586205">
        <w:rPr>
          <w:rFonts w:ascii="Avenir Next" w:hAnsi="Avenir Next"/>
          <w:sz w:val="28"/>
          <w:szCs w:val="28"/>
        </w:rPr>
        <w:t xml:space="preserve"> </w:t>
      </w:r>
      <w:hyperlink r:id="rId64" w:history="1">
        <w:r w:rsidRPr="00FB1DB9">
          <w:rPr>
            <w:rStyle w:val="Hyperlink"/>
            <w:rFonts w:ascii="Avenir Next" w:hAnsi="Avenir Next"/>
            <w:sz w:val="20"/>
            <w:szCs w:val="20"/>
          </w:rPr>
          <w:t>https://baydeltalive.com/edsm/smelt-monitoring-team-edsm-chipps-weekly-catch-report</w:t>
        </w:r>
      </w:hyperlink>
    </w:p>
    <w:p w14:paraId="131B541D" w14:textId="33AD0149" w:rsidR="006D2683" w:rsidRPr="00586205" w:rsidRDefault="00960A3D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0B80D063" wp14:editId="5A095920">
            <wp:extent cx="5935980" cy="1318260"/>
            <wp:effectExtent l="0" t="0" r="7620" b="0"/>
            <wp:docPr id="22309863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66382" w14:textId="77777777" w:rsidR="00FB1DB9" w:rsidRPr="00FB1DB9" w:rsidRDefault="000A48EE">
      <w:pPr>
        <w:rPr>
          <w:rFonts w:ascii="Avenir Next" w:hAnsi="Avenir Next"/>
          <w:b/>
          <w:bCs/>
          <w:sz w:val="28"/>
          <w:szCs w:val="28"/>
        </w:rPr>
      </w:pPr>
      <w:r w:rsidRPr="00FB1DB9">
        <w:rPr>
          <w:rFonts w:ascii="Avenir Next" w:hAnsi="Avenir Next"/>
          <w:b/>
          <w:bCs/>
          <w:sz w:val="28"/>
          <w:szCs w:val="28"/>
        </w:rPr>
        <w:t>Total Numbers of Tows Sampled</w:t>
      </w:r>
    </w:p>
    <w:p w14:paraId="4B34CAD0" w14:textId="66042257" w:rsidR="00240527" w:rsidRPr="00FB1DB9" w:rsidRDefault="000A48EE">
      <w:pPr>
        <w:rPr>
          <w:rFonts w:ascii="Avenir Next" w:hAnsi="Avenir Next"/>
          <w:sz w:val="20"/>
          <w:szCs w:val="20"/>
        </w:rPr>
      </w:pPr>
      <w:r w:rsidRPr="00FB1DB9">
        <w:rPr>
          <w:rFonts w:ascii="Avenir Next" w:hAnsi="Avenir Next"/>
          <w:sz w:val="20"/>
          <w:szCs w:val="20"/>
        </w:rPr>
        <w:t xml:space="preserve"> </w:t>
      </w:r>
      <w:hyperlink r:id="rId66" w:history="1">
        <w:r w:rsidRPr="00FB1DB9">
          <w:rPr>
            <w:rStyle w:val="Hyperlink"/>
            <w:rFonts w:ascii="Avenir Next" w:hAnsi="Avenir Next"/>
            <w:sz w:val="20"/>
            <w:szCs w:val="20"/>
          </w:rPr>
          <w:t>https://baydeltalive.com/edsm/smelt-monitoring-team-edsm-chipps-weekly-catch-report</w:t>
        </w:r>
      </w:hyperlink>
    </w:p>
    <w:p w14:paraId="67D3546A" w14:textId="348ABE78" w:rsidR="006D2683" w:rsidRPr="00586205" w:rsidRDefault="00960A3D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208E21F8" wp14:editId="49B9D0DE">
            <wp:extent cx="5943600" cy="1203960"/>
            <wp:effectExtent l="0" t="0" r="0" b="0"/>
            <wp:docPr id="6728086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05EE4" w14:textId="77777777" w:rsidR="000A48EE" w:rsidRPr="00586205" w:rsidRDefault="000A48EE">
      <w:pPr>
        <w:rPr>
          <w:rFonts w:ascii="Avenir Next" w:hAnsi="Avenir Next"/>
          <w:sz w:val="28"/>
          <w:szCs w:val="28"/>
        </w:rPr>
      </w:pPr>
    </w:p>
    <w:p w14:paraId="6E7CFD93" w14:textId="5239D569" w:rsidR="00FB1DB9" w:rsidRPr="00FB1DB9" w:rsidRDefault="00FB1DB9">
      <w:pPr>
        <w:rPr>
          <w:rFonts w:ascii="Avenir Next" w:hAnsi="Avenir Next"/>
          <w:b/>
          <w:bCs/>
          <w:sz w:val="20"/>
          <w:szCs w:val="20"/>
        </w:rPr>
      </w:pPr>
      <w:r>
        <w:rPr>
          <w:rFonts w:ascii="Avenir Next" w:hAnsi="Avenir Next"/>
          <w:b/>
          <w:bCs/>
          <w:sz w:val="28"/>
          <w:szCs w:val="28"/>
        </w:rPr>
        <w:t xml:space="preserve">Flows and </w:t>
      </w:r>
      <w:r w:rsidR="000A48EE" w:rsidRPr="00FB1DB9">
        <w:rPr>
          <w:rFonts w:ascii="Avenir Next" w:hAnsi="Avenir Next"/>
          <w:b/>
          <w:bCs/>
          <w:sz w:val="28"/>
          <w:szCs w:val="28"/>
        </w:rPr>
        <w:t>QWEST</w:t>
      </w:r>
      <w:r>
        <w:rPr>
          <w:rFonts w:ascii="Avenir Next" w:hAnsi="Avenir Next"/>
          <w:b/>
          <w:bCs/>
          <w:sz w:val="28"/>
          <w:szCs w:val="28"/>
        </w:rPr>
        <w:t xml:space="preserve"> or Any Water Quality Reporting Widget</w:t>
      </w:r>
    </w:p>
    <w:p w14:paraId="2A28D4F5" w14:textId="2EFB01B3" w:rsidR="000A48EE" w:rsidRPr="00FB1DB9" w:rsidRDefault="000A48EE">
      <w:pPr>
        <w:rPr>
          <w:rFonts w:ascii="Avenir Next" w:hAnsi="Avenir Next"/>
          <w:sz w:val="20"/>
          <w:szCs w:val="20"/>
        </w:rPr>
      </w:pPr>
      <w:r w:rsidRPr="00FB1DB9">
        <w:rPr>
          <w:rFonts w:ascii="Avenir Next" w:hAnsi="Avenir Next"/>
          <w:sz w:val="20"/>
          <w:szCs w:val="20"/>
        </w:rPr>
        <w:t xml:space="preserve"> </w:t>
      </w:r>
      <w:hyperlink r:id="rId68" w:history="1">
        <w:r w:rsidRPr="00FB1DB9">
          <w:rPr>
            <w:rStyle w:val="Hyperlink"/>
            <w:rFonts w:ascii="Avenir Next" w:hAnsi="Avenir Next"/>
            <w:sz w:val="20"/>
            <w:szCs w:val="20"/>
          </w:rPr>
          <w:t>https://baydeltalive.com/edsm/delta-smelt-work-team-data-dashboard</w:t>
        </w:r>
      </w:hyperlink>
    </w:p>
    <w:p w14:paraId="3B81FD5C" w14:textId="5D0529FE" w:rsidR="00C77999" w:rsidRPr="00586205" w:rsidRDefault="00960A3D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09065A74" wp14:editId="4CC47069">
            <wp:extent cx="5935980" cy="1737360"/>
            <wp:effectExtent l="0" t="0" r="7620" b="0"/>
            <wp:docPr id="15288021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EC917" w14:textId="77777777" w:rsidR="00FB1DB9" w:rsidRDefault="00FB1DB9">
      <w:pPr>
        <w:rPr>
          <w:rFonts w:ascii="Avenir Next" w:hAnsi="Avenir Next"/>
          <w:b/>
          <w:bCs/>
          <w:sz w:val="28"/>
          <w:szCs w:val="28"/>
        </w:rPr>
      </w:pPr>
    </w:p>
    <w:p w14:paraId="37EE7B2E" w14:textId="77777777" w:rsidR="00FB1DB9" w:rsidRDefault="00FB1DB9">
      <w:pPr>
        <w:rPr>
          <w:rFonts w:ascii="Avenir Next" w:hAnsi="Avenir Next"/>
          <w:b/>
          <w:bCs/>
          <w:sz w:val="28"/>
          <w:szCs w:val="28"/>
        </w:rPr>
      </w:pPr>
    </w:p>
    <w:p w14:paraId="109D4136" w14:textId="26E846BD" w:rsidR="00FB1DB9" w:rsidRPr="00FB1DB9" w:rsidRDefault="000A48EE">
      <w:pPr>
        <w:rPr>
          <w:rFonts w:ascii="Avenir Next" w:hAnsi="Avenir Next"/>
          <w:b/>
          <w:bCs/>
          <w:sz w:val="28"/>
          <w:szCs w:val="28"/>
        </w:rPr>
      </w:pPr>
      <w:r w:rsidRPr="00FB1DB9">
        <w:rPr>
          <w:rFonts w:ascii="Avenir Next" w:hAnsi="Avenir Next"/>
          <w:b/>
          <w:bCs/>
          <w:sz w:val="28"/>
          <w:szCs w:val="28"/>
        </w:rPr>
        <w:t>Water Operations Summar</w:t>
      </w:r>
      <w:r w:rsidR="00FB1DB9" w:rsidRPr="00FB1DB9">
        <w:rPr>
          <w:rFonts w:ascii="Avenir Next" w:hAnsi="Avenir Next"/>
          <w:b/>
          <w:bCs/>
          <w:sz w:val="28"/>
          <w:szCs w:val="28"/>
        </w:rPr>
        <w:t>y</w:t>
      </w:r>
    </w:p>
    <w:p w14:paraId="3CF183C1" w14:textId="1C87F5AA" w:rsidR="00C77999" w:rsidRPr="00586205" w:rsidRDefault="00FB1DB9">
      <w:pPr>
        <w:rPr>
          <w:rFonts w:ascii="Avenir Next" w:hAnsi="Avenir Next"/>
          <w:sz w:val="28"/>
          <w:szCs w:val="28"/>
        </w:rPr>
      </w:pPr>
      <w:hyperlink r:id="rId70" w:history="1">
        <w:r w:rsidRPr="000A6C5B">
          <w:rPr>
            <w:rStyle w:val="Hyperlink"/>
            <w:rFonts w:ascii="Avenir Next" w:hAnsi="Avenir Next"/>
            <w:sz w:val="28"/>
            <w:szCs w:val="28"/>
          </w:rPr>
          <w:t>https://baydeltalive.com/edsm/delta-smelt-work-team-data-dashboard</w:t>
        </w:r>
      </w:hyperlink>
    </w:p>
    <w:p w14:paraId="66F75A01" w14:textId="77777777" w:rsidR="000A48EE" w:rsidRPr="00586205" w:rsidRDefault="00C77999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3AD09EA8" wp14:editId="34CDBC79">
            <wp:extent cx="5934710" cy="3801110"/>
            <wp:effectExtent l="0" t="0" r="8890" b="8890"/>
            <wp:docPr id="85471645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DD63C" w14:textId="77777777" w:rsidR="000A48EE" w:rsidRPr="00586205" w:rsidRDefault="000A48EE">
      <w:pPr>
        <w:rPr>
          <w:rFonts w:ascii="Avenir Next" w:hAnsi="Avenir Next"/>
          <w:sz w:val="28"/>
          <w:szCs w:val="28"/>
        </w:rPr>
      </w:pPr>
    </w:p>
    <w:p w14:paraId="4B6F4B58" w14:textId="77777777" w:rsidR="00FB1DB9" w:rsidRPr="00FB1DB9" w:rsidRDefault="000A48EE">
      <w:pPr>
        <w:rPr>
          <w:rFonts w:ascii="Avenir Next" w:hAnsi="Avenir Next"/>
          <w:b/>
          <w:bCs/>
          <w:sz w:val="28"/>
          <w:szCs w:val="28"/>
        </w:rPr>
      </w:pPr>
      <w:r w:rsidRPr="00FB1DB9">
        <w:rPr>
          <w:rFonts w:ascii="Avenir Next" w:hAnsi="Avenir Next"/>
          <w:b/>
          <w:bCs/>
          <w:sz w:val="28"/>
          <w:szCs w:val="28"/>
        </w:rPr>
        <w:t>Water Quality Conditions</w:t>
      </w:r>
    </w:p>
    <w:p w14:paraId="409079CF" w14:textId="1EC37514" w:rsidR="000A48EE" w:rsidRPr="00586205" w:rsidRDefault="000A48EE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sz w:val="28"/>
          <w:szCs w:val="28"/>
        </w:rPr>
        <w:t xml:space="preserve"> </w:t>
      </w:r>
      <w:hyperlink r:id="rId72" w:history="1">
        <w:r w:rsidRPr="00586205">
          <w:rPr>
            <w:rStyle w:val="Hyperlink"/>
            <w:rFonts w:ascii="Avenir Next" w:hAnsi="Avenir Next"/>
            <w:sz w:val="28"/>
            <w:szCs w:val="28"/>
          </w:rPr>
          <w:t>https://baydeltalive.com/edsm/delta-smelt-work-team-data-dashboard</w:t>
        </w:r>
      </w:hyperlink>
    </w:p>
    <w:p w14:paraId="1E833951" w14:textId="77777777" w:rsidR="000A48EE" w:rsidRPr="00586205" w:rsidRDefault="000A48EE">
      <w:pPr>
        <w:rPr>
          <w:rFonts w:ascii="Avenir Next" w:hAnsi="Avenir Next"/>
          <w:sz w:val="28"/>
          <w:szCs w:val="28"/>
        </w:rPr>
      </w:pPr>
    </w:p>
    <w:p w14:paraId="54A74F8D" w14:textId="019DD1B8" w:rsidR="00C77999" w:rsidRPr="00586205" w:rsidRDefault="00C77999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10395699" wp14:editId="4EE7FC7A">
            <wp:extent cx="5934710" cy="2151380"/>
            <wp:effectExtent l="0" t="0" r="8890" b="1270"/>
            <wp:docPr id="147181010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0FF81" w14:textId="57E77CC1" w:rsidR="005C117A" w:rsidRPr="00586205" w:rsidRDefault="005C117A" w:rsidP="005C117A">
      <w:pPr>
        <w:pStyle w:val="NoSpacing"/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lastRenderedPageBreak/>
        <w:drawing>
          <wp:inline distT="0" distB="0" distL="0" distR="0" wp14:anchorId="65DDB814" wp14:editId="7F6879F3">
            <wp:extent cx="5935345" cy="7689215"/>
            <wp:effectExtent l="0" t="0" r="8255" b="6985"/>
            <wp:docPr id="95197697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7A2B3" w14:textId="5EB98F13" w:rsidR="000A48EE" w:rsidRDefault="00FB1DB9">
      <w:pPr>
        <w:rPr>
          <w:rFonts w:ascii="Avenir Next" w:hAnsi="Avenir Next"/>
          <w:sz w:val="28"/>
          <w:szCs w:val="28"/>
        </w:rPr>
      </w:pPr>
      <w:r>
        <w:rPr>
          <w:rFonts w:ascii="Avenir Next" w:hAnsi="Avenir Next"/>
          <w:sz w:val="28"/>
          <w:szCs w:val="28"/>
        </w:rPr>
        <w:t>Change title to</w:t>
      </w:r>
      <w:r w:rsidR="00082599">
        <w:rPr>
          <w:rFonts w:ascii="Avenir Next" w:hAnsi="Avenir Next"/>
          <w:sz w:val="28"/>
          <w:szCs w:val="28"/>
        </w:rPr>
        <w:t>:   USFWS EDSM Informational Lists and Text Widgets</w:t>
      </w:r>
    </w:p>
    <w:p w14:paraId="7C8C99B3" w14:textId="77777777" w:rsidR="00082599" w:rsidRPr="00586205" w:rsidRDefault="00082599">
      <w:pPr>
        <w:rPr>
          <w:rFonts w:ascii="Avenir Next" w:hAnsi="Avenir Next"/>
          <w:sz w:val="28"/>
          <w:szCs w:val="28"/>
        </w:rPr>
      </w:pPr>
    </w:p>
    <w:p w14:paraId="74495A90" w14:textId="77777777" w:rsidR="000A48EE" w:rsidRPr="00586205" w:rsidRDefault="000A48EE">
      <w:pPr>
        <w:rPr>
          <w:rFonts w:ascii="Avenir Next" w:hAnsi="Avenir Next"/>
          <w:sz w:val="28"/>
          <w:szCs w:val="28"/>
        </w:rPr>
      </w:pPr>
    </w:p>
    <w:p w14:paraId="4298000C" w14:textId="77777777" w:rsidR="00FB1DB9" w:rsidRPr="00FB1DB9" w:rsidRDefault="000A48EE">
      <w:pPr>
        <w:rPr>
          <w:rFonts w:ascii="Avenir Next" w:hAnsi="Avenir Next"/>
          <w:b/>
          <w:bCs/>
          <w:sz w:val="28"/>
          <w:szCs w:val="28"/>
        </w:rPr>
      </w:pPr>
      <w:r w:rsidRPr="00FB1DB9">
        <w:rPr>
          <w:rFonts w:ascii="Avenir Next" w:hAnsi="Avenir Next"/>
          <w:b/>
          <w:bCs/>
          <w:sz w:val="28"/>
          <w:szCs w:val="28"/>
        </w:rPr>
        <w:t>Data and References</w:t>
      </w:r>
    </w:p>
    <w:p w14:paraId="33A7BE57" w14:textId="31CC0D75" w:rsidR="000A48EE" w:rsidRPr="00FB1DB9" w:rsidRDefault="00FB1DB9">
      <w:pPr>
        <w:rPr>
          <w:rFonts w:ascii="Avenir Next" w:hAnsi="Avenir Next"/>
          <w:sz w:val="20"/>
          <w:szCs w:val="20"/>
        </w:rPr>
      </w:pPr>
      <w:hyperlink r:id="rId75" w:history="1">
        <w:r w:rsidRPr="000A6C5B">
          <w:rPr>
            <w:rStyle w:val="Hyperlink"/>
            <w:rFonts w:ascii="Avenir Next" w:hAnsi="Avenir Next"/>
            <w:sz w:val="20"/>
            <w:szCs w:val="20"/>
          </w:rPr>
          <w:t>https://baydeltalive.com/edsm/delta-smelt-wt-1</w:t>
        </w:r>
      </w:hyperlink>
    </w:p>
    <w:p w14:paraId="169F6837" w14:textId="53350258" w:rsidR="000A48EE" w:rsidRPr="00586205" w:rsidRDefault="00240527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714C14FF" wp14:editId="5D7FBF8F">
            <wp:extent cx="5934075" cy="4238625"/>
            <wp:effectExtent l="0" t="0" r="9525" b="9525"/>
            <wp:docPr id="2113650292" name="Picture 17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0292" name="Picture 17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A68F6" w14:textId="77777777" w:rsidR="000A48EE" w:rsidRPr="00586205" w:rsidRDefault="000A48EE">
      <w:pPr>
        <w:rPr>
          <w:rFonts w:ascii="Avenir Next" w:hAnsi="Avenir Next"/>
          <w:sz w:val="28"/>
          <w:szCs w:val="28"/>
        </w:rPr>
      </w:pPr>
    </w:p>
    <w:p w14:paraId="62C5FBF2" w14:textId="77777777" w:rsidR="000A48EE" w:rsidRPr="00586205" w:rsidRDefault="000A48EE">
      <w:pPr>
        <w:rPr>
          <w:rFonts w:ascii="Avenir Next" w:hAnsi="Avenir Next"/>
          <w:sz w:val="28"/>
          <w:szCs w:val="28"/>
        </w:rPr>
      </w:pPr>
    </w:p>
    <w:p w14:paraId="4799A58A" w14:textId="77777777" w:rsidR="000A48EE" w:rsidRPr="00586205" w:rsidRDefault="000A48EE">
      <w:pPr>
        <w:rPr>
          <w:rFonts w:ascii="Avenir Next" w:hAnsi="Avenir Next"/>
          <w:sz w:val="28"/>
          <w:szCs w:val="28"/>
        </w:rPr>
      </w:pPr>
    </w:p>
    <w:p w14:paraId="660308C6" w14:textId="77777777" w:rsidR="000A48EE" w:rsidRPr="00586205" w:rsidRDefault="000A48EE">
      <w:pPr>
        <w:rPr>
          <w:rFonts w:ascii="Avenir Next" w:hAnsi="Avenir Next"/>
          <w:sz w:val="28"/>
          <w:szCs w:val="28"/>
        </w:rPr>
      </w:pPr>
    </w:p>
    <w:p w14:paraId="16BAEF35" w14:textId="77777777" w:rsidR="000A48EE" w:rsidRPr="00586205" w:rsidRDefault="000A48EE">
      <w:pPr>
        <w:rPr>
          <w:rFonts w:ascii="Avenir Next" w:hAnsi="Avenir Next"/>
          <w:sz w:val="28"/>
          <w:szCs w:val="28"/>
        </w:rPr>
      </w:pPr>
    </w:p>
    <w:p w14:paraId="2EF6CA12" w14:textId="77777777" w:rsidR="000A48EE" w:rsidRPr="00586205" w:rsidRDefault="000A48EE">
      <w:pPr>
        <w:rPr>
          <w:rFonts w:ascii="Avenir Next" w:hAnsi="Avenir Next"/>
          <w:sz w:val="28"/>
          <w:szCs w:val="28"/>
        </w:rPr>
      </w:pPr>
    </w:p>
    <w:p w14:paraId="06DA57A4" w14:textId="47AD0210" w:rsidR="000A48EE" w:rsidRPr="00586205" w:rsidRDefault="000A48EE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sz w:val="28"/>
          <w:szCs w:val="28"/>
        </w:rPr>
        <w:lastRenderedPageBreak/>
        <w:t xml:space="preserve">About Widget: </w:t>
      </w:r>
      <w:hyperlink r:id="rId77" w:history="1">
        <w:r w:rsidRPr="00586205">
          <w:rPr>
            <w:rStyle w:val="Hyperlink"/>
            <w:rFonts w:ascii="Avenir Next" w:hAnsi="Avenir Next"/>
            <w:sz w:val="28"/>
            <w:szCs w:val="28"/>
          </w:rPr>
          <w:t>https://baydeltalive.com/edsm/delta-smelt-wt-1</w:t>
        </w:r>
      </w:hyperlink>
    </w:p>
    <w:p w14:paraId="2FC1D799" w14:textId="4CB2EA7B" w:rsidR="00240527" w:rsidRPr="00586205" w:rsidRDefault="00960A3D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70212FB4" wp14:editId="52121E90">
            <wp:extent cx="5943600" cy="7719060"/>
            <wp:effectExtent l="0" t="0" r="0" b="0"/>
            <wp:docPr id="7899363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029B5" w14:textId="77777777" w:rsidR="00082599" w:rsidRDefault="00082599">
      <w:pPr>
        <w:rPr>
          <w:rFonts w:ascii="Avenir Next" w:hAnsi="Avenir Next"/>
          <w:sz w:val="28"/>
          <w:szCs w:val="28"/>
        </w:rPr>
      </w:pPr>
    </w:p>
    <w:p w14:paraId="6DE09EE7" w14:textId="056C2E38" w:rsidR="00082599" w:rsidRDefault="000A48EE">
      <w:pPr>
        <w:rPr>
          <w:rFonts w:ascii="Avenir Next" w:hAnsi="Avenir Next"/>
          <w:b/>
          <w:bCs/>
          <w:sz w:val="28"/>
          <w:szCs w:val="28"/>
        </w:rPr>
      </w:pPr>
      <w:r w:rsidRPr="00082599">
        <w:rPr>
          <w:rFonts w:ascii="Avenir Next" w:hAnsi="Avenir Next"/>
          <w:b/>
          <w:bCs/>
          <w:sz w:val="28"/>
          <w:szCs w:val="28"/>
        </w:rPr>
        <w:t>Data Download</w:t>
      </w:r>
      <w:r w:rsidR="00082599">
        <w:rPr>
          <w:rFonts w:ascii="Avenir Next" w:hAnsi="Avenir Next"/>
          <w:b/>
          <w:bCs/>
          <w:sz w:val="28"/>
          <w:szCs w:val="28"/>
        </w:rPr>
        <w:t xml:space="preserve"> List</w:t>
      </w:r>
    </w:p>
    <w:p w14:paraId="2235C6DA" w14:textId="4A359234" w:rsidR="00082599" w:rsidRPr="00082599" w:rsidRDefault="00082599" w:rsidP="00082599">
      <w:pPr>
        <w:rPr>
          <w:rFonts w:ascii="Avenir Next" w:hAnsi="Avenir Next"/>
          <w:color w:val="FF0000"/>
          <w:sz w:val="28"/>
          <w:szCs w:val="28"/>
        </w:rPr>
      </w:pPr>
      <w:r w:rsidRPr="00082599">
        <w:rPr>
          <w:rFonts w:ascii="Avenir Next" w:hAnsi="Avenir Next"/>
          <w:color w:val="FF0000"/>
          <w:sz w:val="28"/>
          <w:szCs w:val="28"/>
        </w:rPr>
        <w:t xml:space="preserve">*Can you add the title we plan to add </w:t>
      </w:r>
    </w:p>
    <w:p w14:paraId="0871A73B" w14:textId="556A663A" w:rsidR="000A48EE" w:rsidRPr="00082599" w:rsidRDefault="000A48EE">
      <w:pPr>
        <w:rPr>
          <w:rFonts w:ascii="Avenir Next" w:hAnsi="Avenir Next"/>
          <w:sz w:val="20"/>
          <w:szCs w:val="20"/>
        </w:rPr>
      </w:pPr>
      <w:r w:rsidRPr="00082599">
        <w:rPr>
          <w:rFonts w:ascii="Avenir Next" w:hAnsi="Avenir Next"/>
          <w:sz w:val="20"/>
          <w:szCs w:val="20"/>
        </w:rPr>
        <w:t xml:space="preserve"> </w:t>
      </w:r>
      <w:hyperlink r:id="rId79" w:history="1">
        <w:r w:rsidRPr="00082599">
          <w:rPr>
            <w:rStyle w:val="Hyperlink"/>
            <w:rFonts w:ascii="Avenir Next" w:hAnsi="Avenir Next"/>
            <w:sz w:val="20"/>
            <w:szCs w:val="20"/>
          </w:rPr>
          <w:t>https://baydeltalive.com/edsm/delta-smelt-wt-1</w:t>
        </w:r>
      </w:hyperlink>
    </w:p>
    <w:p w14:paraId="31DBC424" w14:textId="2AEE063A" w:rsidR="00C77999" w:rsidRPr="00586205" w:rsidRDefault="00C77999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7AE65BCB" wp14:editId="451E607A">
            <wp:extent cx="5934710" cy="2438400"/>
            <wp:effectExtent l="0" t="0" r="8890" b="0"/>
            <wp:docPr id="188583256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0101C" w14:textId="559475EE" w:rsidR="00082599" w:rsidRPr="00082599" w:rsidRDefault="000A48EE">
      <w:pPr>
        <w:rPr>
          <w:rFonts w:ascii="Avenir Next" w:hAnsi="Avenir Next"/>
          <w:b/>
          <w:bCs/>
          <w:sz w:val="28"/>
          <w:szCs w:val="28"/>
        </w:rPr>
      </w:pPr>
      <w:r w:rsidRPr="00082599">
        <w:rPr>
          <w:rFonts w:ascii="Avenir Next" w:hAnsi="Avenir Next"/>
          <w:b/>
          <w:bCs/>
          <w:sz w:val="28"/>
          <w:szCs w:val="28"/>
        </w:rPr>
        <w:t>20mm CSV Upload</w:t>
      </w:r>
      <w:r w:rsidR="00082599" w:rsidRPr="00082599">
        <w:rPr>
          <w:rFonts w:ascii="Avenir Next" w:hAnsi="Avenir Next"/>
          <w:b/>
          <w:bCs/>
          <w:sz w:val="28"/>
          <w:szCs w:val="28"/>
        </w:rPr>
        <w:t>er</w:t>
      </w:r>
    </w:p>
    <w:p w14:paraId="4A31571D" w14:textId="04E8B839" w:rsidR="00960A3D" w:rsidRPr="00082599" w:rsidRDefault="000A48EE">
      <w:pPr>
        <w:rPr>
          <w:rFonts w:ascii="Avenir Next" w:hAnsi="Avenir Next"/>
          <w:sz w:val="20"/>
          <w:szCs w:val="20"/>
        </w:rPr>
      </w:pPr>
      <w:r w:rsidRPr="00082599">
        <w:rPr>
          <w:rFonts w:ascii="Avenir Next" w:hAnsi="Avenir Next"/>
          <w:sz w:val="20"/>
          <w:szCs w:val="20"/>
        </w:rPr>
        <w:t xml:space="preserve"> </w:t>
      </w:r>
      <w:hyperlink r:id="rId81" w:history="1">
        <w:r w:rsidRPr="00082599">
          <w:rPr>
            <w:rStyle w:val="Hyperlink"/>
            <w:rFonts w:ascii="Avenir Next" w:hAnsi="Avenir Next"/>
            <w:sz w:val="20"/>
            <w:szCs w:val="20"/>
          </w:rPr>
          <w:t>https://baydeltalive.com/edsm/20mm-csv</w:t>
        </w:r>
      </w:hyperlink>
    </w:p>
    <w:p w14:paraId="4A4498DA" w14:textId="1C9D53E7" w:rsidR="00240527" w:rsidRPr="00586205" w:rsidRDefault="00960A3D">
      <w:pPr>
        <w:rPr>
          <w:rFonts w:ascii="Avenir Next" w:hAnsi="Avenir Next"/>
          <w:sz w:val="28"/>
          <w:szCs w:val="28"/>
        </w:rPr>
      </w:pPr>
      <w:r w:rsidRPr="00586205">
        <w:rPr>
          <w:rFonts w:ascii="Avenir Next" w:hAnsi="Avenir Next"/>
          <w:noProof/>
          <w:sz w:val="28"/>
          <w:szCs w:val="28"/>
        </w:rPr>
        <w:drawing>
          <wp:inline distT="0" distB="0" distL="0" distR="0" wp14:anchorId="57C483EA" wp14:editId="5AA89697">
            <wp:extent cx="5943600" cy="1905000"/>
            <wp:effectExtent l="0" t="0" r="0" b="0"/>
            <wp:docPr id="6125646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CBC6F" w14:textId="77777777" w:rsidR="00240527" w:rsidRPr="00586205" w:rsidRDefault="00240527">
      <w:pPr>
        <w:rPr>
          <w:rFonts w:ascii="Avenir Next" w:hAnsi="Avenir Next"/>
          <w:sz w:val="28"/>
          <w:szCs w:val="28"/>
        </w:rPr>
      </w:pPr>
    </w:p>
    <w:p w14:paraId="7E8A211F" w14:textId="77777777" w:rsidR="00240527" w:rsidRPr="00586205" w:rsidRDefault="00240527">
      <w:pPr>
        <w:rPr>
          <w:rFonts w:ascii="Avenir Next" w:hAnsi="Avenir Next"/>
          <w:sz w:val="28"/>
          <w:szCs w:val="28"/>
        </w:rPr>
      </w:pPr>
    </w:p>
    <w:p w14:paraId="7F6CA84A" w14:textId="77777777" w:rsidR="00240527" w:rsidRPr="00586205" w:rsidRDefault="00240527">
      <w:pPr>
        <w:rPr>
          <w:rFonts w:ascii="Avenir Next" w:hAnsi="Avenir Next"/>
          <w:sz w:val="28"/>
          <w:szCs w:val="28"/>
        </w:rPr>
      </w:pPr>
    </w:p>
    <w:p w14:paraId="23974620" w14:textId="57C94AD4" w:rsidR="00AE24EB" w:rsidRPr="00586205" w:rsidRDefault="00AE24EB">
      <w:pPr>
        <w:rPr>
          <w:rFonts w:ascii="Avenir Next" w:hAnsi="Avenir Next"/>
          <w:sz w:val="28"/>
          <w:szCs w:val="28"/>
        </w:rPr>
      </w:pPr>
    </w:p>
    <w:sectPr w:rsidR="00AE24EB" w:rsidRPr="0058620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8B80D1" w14:textId="77777777" w:rsidR="00D3091B" w:rsidRDefault="00D3091B" w:rsidP="005C117A">
      <w:pPr>
        <w:spacing w:after="0" w:line="240" w:lineRule="auto"/>
      </w:pPr>
      <w:r>
        <w:separator/>
      </w:r>
    </w:p>
  </w:endnote>
  <w:endnote w:type="continuationSeparator" w:id="0">
    <w:p w14:paraId="5D018E02" w14:textId="77777777" w:rsidR="00D3091B" w:rsidRDefault="00D3091B" w:rsidP="005C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venir Next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ADC622" w14:textId="77777777" w:rsidR="00D3091B" w:rsidRDefault="00D3091B" w:rsidP="005C117A">
      <w:pPr>
        <w:spacing w:after="0" w:line="240" w:lineRule="auto"/>
      </w:pPr>
      <w:r>
        <w:separator/>
      </w:r>
    </w:p>
  </w:footnote>
  <w:footnote w:type="continuationSeparator" w:id="0">
    <w:p w14:paraId="34805EE3" w14:textId="77777777" w:rsidR="00D3091B" w:rsidRDefault="00D3091B" w:rsidP="005C11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E275E6"/>
    <w:multiLevelType w:val="hybridMultilevel"/>
    <w:tmpl w:val="18363C66"/>
    <w:lvl w:ilvl="0" w:tplc="F3968A88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527"/>
    <w:rsid w:val="00025121"/>
    <w:rsid w:val="00082599"/>
    <w:rsid w:val="000856B9"/>
    <w:rsid w:val="000A48EE"/>
    <w:rsid w:val="000F55F5"/>
    <w:rsid w:val="001236BA"/>
    <w:rsid w:val="00191C89"/>
    <w:rsid w:val="00203F4E"/>
    <w:rsid w:val="00231AC0"/>
    <w:rsid w:val="00232C79"/>
    <w:rsid w:val="00240527"/>
    <w:rsid w:val="002A2DB6"/>
    <w:rsid w:val="0032351B"/>
    <w:rsid w:val="00341978"/>
    <w:rsid w:val="00391AA0"/>
    <w:rsid w:val="00485D84"/>
    <w:rsid w:val="004D4D37"/>
    <w:rsid w:val="004E5A35"/>
    <w:rsid w:val="0052590B"/>
    <w:rsid w:val="00526898"/>
    <w:rsid w:val="00586205"/>
    <w:rsid w:val="005C117A"/>
    <w:rsid w:val="005D1479"/>
    <w:rsid w:val="00650DA3"/>
    <w:rsid w:val="006D2683"/>
    <w:rsid w:val="006E7D67"/>
    <w:rsid w:val="00801FB9"/>
    <w:rsid w:val="00852CD1"/>
    <w:rsid w:val="008B2908"/>
    <w:rsid w:val="009209E3"/>
    <w:rsid w:val="00960A3D"/>
    <w:rsid w:val="00991E0A"/>
    <w:rsid w:val="00A50045"/>
    <w:rsid w:val="00AE24EB"/>
    <w:rsid w:val="00B15F5F"/>
    <w:rsid w:val="00B60D33"/>
    <w:rsid w:val="00B958B8"/>
    <w:rsid w:val="00BB4555"/>
    <w:rsid w:val="00BD1B6F"/>
    <w:rsid w:val="00C77999"/>
    <w:rsid w:val="00D3091B"/>
    <w:rsid w:val="00D3479D"/>
    <w:rsid w:val="00DC0BFB"/>
    <w:rsid w:val="00FB1DB9"/>
    <w:rsid w:val="00FE55C8"/>
    <w:rsid w:val="00FF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24C90"/>
  <w15:chartTrackingRefBased/>
  <w15:docId w15:val="{E9DF36A9-ED6E-46E8-82E5-BCB8C1947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05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05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05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05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05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05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05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05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05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05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05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05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05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05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05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05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05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05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05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05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05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05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05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05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05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05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05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05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052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1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17A"/>
  </w:style>
  <w:style w:type="paragraph" w:styleId="Footer">
    <w:name w:val="footer"/>
    <w:basedOn w:val="Normal"/>
    <w:link w:val="FooterChar"/>
    <w:uiPriority w:val="99"/>
    <w:unhideWhenUsed/>
    <w:rsid w:val="005C1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17A"/>
  </w:style>
  <w:style w:type="paragraph" w:styleId="NoSpacing">
    <w:name w:val="No Spacing"/>
    <w:uiPriority w:val="1"/>
    <w:qFormat/>
    <w:rsid w:val="005C117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D4D3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4D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620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hyperlink" Target="https://baydeltalive.com/edsm/delta-smelt-wt-2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63" Type="http://schemas.openxmlformats.org/officeDocument/2006/relationships/image" Target="media/image33.png"/><Relationship Id="rId68" Type="http://schemas.openxmlformats.org/officeDocument/2006/relationships/hyperlink" Target="https://baydeltalive.com/edsm/delta-smelt-work-team-data-dashboard" TargetMode="External"/><Relationship Id="rId84" Type="http://schemas.openxmlformats.org/officeDocument/2006/relationships/theme" Target="theme/theme1.xml"/><Relationship Id="rId16" Type="http://schemas.openxmlformats.org/officeDocument/2006/relationships/hyperlink" Target="https://baydeltalive.com/edsm/delta-smelt-wt-7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16.png"/><Relationship Id="rId37" Type="http://schemas.openxmlformats.org/officeDocument/2006/relationships/hyperlink" Target="https://baydeltalive.com/edsm/smelt-monitoring-team-edsm-chipps-weekly-catch-report" TargetMode="External"/><Relationship Id="rId53" Type="http://schemas.openxmlformats.org/officeDocument/2006/relationships/hyperlink" Target="https://baydeltalive.com/edsm/delta-smelt-wt-6" TargetMode="External"/><Relationship Id="rId58" Type="http://schemas.openxmlformats.org/officeDocument/2006/relationships/image" Target="media/image30.png"/><Relationship Id="rId74" Type="http://schemas.openxmlformats.org/officeDocument/2006/relationships/image" Target="media/image39.png"/><Relationship Id="rId79" Type="http://schemas.openxmlformats.org/officeDocument/2006/relationships/hyperlink" Target="https://baydeltalive.com/edsm/delta-smelt-wt-1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baydeltalive.com/edsm/smelt-monitoring-team-edsm-chipps-weekly-catch-report" TargetMode="External"/><Relationship Id="rId82" Type="http://schemas.openxmlformats.org/officeDocument/2006/relationships/image" Target="media/image43.png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yperlink" Target="https://baydeltalive.com/edsm/delta-smelt-wt-4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baydeltalive.com/edsm/delta-smelt-wt-7" TargetMode="External"/><Relationship Id="rId43" Type="http://schemas.openxmlformats.org/officeDocument/2006/relationships/hyperlink" Target="https://baydeltalive.com/edsm/smelt-monitoring-team-edsm-chipps-weekly-catch-report" TargetMode="External"/><Relationship Id="rId48" Type="http://schemas.openxmlformats.org/officeDocument/2006/relationships/hyperlink" Target="https://baydeltalive.com/edsm/delta-smelt-wt-3" TargetMode="External"/><Relationship Id="rId56" Type="http://schemas.openxmlformats.org/officeDocument/2006/relationships/image" Target="media/image29.png"/><Relationship Id="rId64" Type="http://schemas.openxmlformats.org/officeDocument/2006/relationships/hyperlink" Target="https://baydeltalive.com/edsm/smelt-monitoring-team-edsm-chipps-weekly-catch-report" TargetMode="External"/><Relationship Id="rId69" Type="http://schemas.openxmlformats.org/officeDocument/2006/relationships/image" Target="media/image36.png"/><Relationship Id="rId77" Type="http://schemas.openxmlformats.org/officeDocument/2006/relationships/hyperlink" Target="https://baydeltalive.com/edsm/delta-smelt-wt-1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baydeltalive.com/edsm/delta-smelt-wt-6" TargetMode="External"/><Relationship Id="rId72" Type="http://schemas.openxmlformats.org/officeDocument/2006/relationships/hyperlink" Target="https://baydeltalive.com/edsm/delta-smelt-work-team-data-dashboard" TargetMode="External"/><Relationship Id="rId80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baydeltalive.com/edsm/delta-smelt-wt-3" TargetMode="External"/><Relationship Id="rId33" Type="http://schemas.openxmlformats.org/officeDocument/2006/relationships/hyperlink" Target="https://baydeltalive.com/edsm/edsm-extended-view-(species-as-selector)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image" Target="media/image31.png"/><Relationship Id="rId67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hyperlink" Target="https://baydeltalive.com/edsm/smelt-monitoring-team-edsm-chipps-weekly-catch-report" TargetMode="External"/><Relationship Id="rId54" Type="http://schemas.openxmlformats.org/officeDocument/2006/relationships/image" Target="media/image28.png"/><Relationship Id="rId62" Type="http://schemas.openxmlformats.org/officeDocument/2006/relationships/hyperlink" Target="https://baydeltalive.com/edsm/smelt-monitoring-team-edsm-chipps-weekly-catch-report" TargetMode="External"/><Relationship Id="rId70" Type="http://schemas.openxmlformats.org/officeDocument/2006/relationships/hyperlink" Target="https://baydeltalive.com/edsm/delta-smelt-work-team-data-dashboard" TargetMode="External"/><Relationship Id="rId75" Type="http://schemas.openxmlformats.org/officeDocument/2006/relationships/hyperlink" Target="https://baydeltalive.com/edsm/delta-smelt-wt-1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baydeltalive.com/edsm/delta-smelt-wt-1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image" Target="media/image25.png"/><Relationship Id="rId57" Type="http://schemas.openxmlformats.org/officeDocument/2006/relationships/hyperlink" Target="https://baydeltalive.com/edsm/smelt-monitoring-team-edsm-chipps-weekly-catch-report" TargetMode="External"/><Relationship Id="rId10" Type="http://schemas.openxmlformats.org/officeDocument/2006/relationships/hyperlink" Target="https://baydeltalive.com/edsm/delta-smelt-wt-2" TargetMode="External"/><Relationship Id="rId31" Type="http://schemas.openxmlformats.org/officeDocument/2006/relationships/hyperlink" Target="https://baydeltalive.com/edsm/edsm-extended-view-(species-as-selector)" TargetMode="External"/><Relationship Id="rId44" Type="http://schemas.openxmlformats.org/officeDocument/2006/relationships/image" Target="media/image22.png"/><Relationship Id="rId52" Type="http://schemas.openxmlformats.org/officeDocument/2006/relationships/image" Target="media/image27.png"/><Relationship Id="rId60" Type="http://schemas.openxmlformats.org/officeDocument/2006/relationships/image" Target="media/image32.png"/><Relationship Id="rId65" Type="http://schemas.openxmlformats.org/officeDocument/2006/relationships/image" Target="media/image34.png"/><Relationship Id="rId73" Type="http://schemas.openxmlformats.org/officeDocument/2006/relationships/image" Target="media/image38.png"/><Relationship Id="rId78" Type="http://schemas.openxmlformats.org/officeDocument/2006/relationships/image" Target="media/image41.png"/><Relationship Id="rId81" Type="http://schemas.openxmlformats.org/officeDocument/2006/relationships/hyperlink" Target="https://baydeltalive.com/edsm/20mm-cs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baydeltalive.com/edsm/edsm-extended-view-(species-as-selector)" TargetMode="External"/><Relationship Id="rId18" Type="http://schemas.openxmlformats.org/officeDocument/2006/relationships/hyperlink" Target="https://baydeltalive.com/edsm/side-by-side-same-color-buttons" TargetMode="External"/><Relationship Id="rId39" Type="http://schemas.openxmlformats.org/officeDocument/2006/relationships/hyperlink" Target="https://baydeltalive.com/edsm/smelt-monitoring-team-edsm-chipps-weekly-catch-report" TargetMode="External"/><Relationship Id="rId34" Type="http://schemas.openxmlformats.org/officeDocument/2006/relationships/image" Target="media/image17.png"/><Relationship Id="rId50" Type="http://schemas.openxmlformats.org/officeDocument/2006/relationships/image" Target="media/image26.png"/><Relationship Id="rId55" Type="http://schemas.openxmlformats.org/officeDocument/2006/relationships/hyperlink" Target="https://baydeltalive.com/edsm/delta-smelt-wt-6" TargetMode="External"/><Relationship Id="rId76" Type="http://schemas.openxmlformats.org/officeDocument/2006/relationships/image" Target="media/image40.png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11.png"/><Relationship Id="rId40" Type="http://schemas.openxmlformats.org/officeDocument/2006/relationships/image" Target="media/image20.png"/><Relationship Id="rId45" Type="http://schemas.openxmlformats.org/officeDocument/2006/relationships/hyperlink" Target="https://baydeltalive.com/edsm/smelt-monitoring-team-edsm-chipps-weekly-catch-report" TargetMode="External"/><Relationship Id="rId66" Type="http://schemas.openxmlformats.org/officeDocument/2006/relationships/hyperlink" Target="https://baydeltalive.com/edsm/smelt-monitoring-team-edsm-chipps-weekly-catch-repor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3F805-791B-463A-9576-A583FEA41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1049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Alhussein Al-Darkazli</dc:creator>
  <cp:keywords/>
  <dc:description/>
  <cp:lastModifiedBy>Amye Osti</cp:lastModifiedBy>
  <cp:revision>2</cp:revision>
  <dcterms:created xsi:type="dcterms:W3CDTF">2024-05-28T19:16:00Z</dcterms:created>
  <dcterms:modified xsi:type="dcterms:W3CDTF">2024-05-28T19:16:00Z</dcterms:modified>
</cp:coreProperties>
</file>