
<file path=[Content_Types].xml><?xml version="1.0" encoding="utf-8"?>
<Types xmlns="http://schemas.openxmlformats.org/package/2006/content-types">
  <Default Extension="xml" ContentType="application/xml"/>
  <Default Extension="ppt" ContentType="application/vnd.ms-powerpoint"/>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14524" w:rsidRPr="00014524" w:rsidRDefault="00014524" w:rsidP="00014524">
      <w:pPr>
        <w:autoSpaceDE w:val="0"/>
        <w:autoSpaceDN w:val="0"/>
        <w:adjustRightInd w:val="0"/>
        <w:rPr>
          <w:rFonts w:ascii="DMCCAP+TimesNewRoman" w:hAnsi="DMCCAP+TimesNewRoman" w:cs="DMCCAP+TimesNewRoman"/>
          <w:color w:val="000000"/>
          <w:sz w:val="24"/>
          <w:szCs w:val="24"/>
        </w:rPr>
      </w:pPr>
    </w:p>
    <w:p w:rsidR="00DB0528" w:rsidRPr="00585C7F" w:rsidRDefault="009A09EC" w:rsidP="00DB0528">
      <w:pPr>
        <w:jc w:val="center"/>
        <w:rPr>
          <w:rFonts w:ascii="Times New Roman" w:hAnsi="Times New Roman"/>
          <w:b/>
          <w:sz w:val="36"/>
          <w:szCs w:val="36"/>
        </w:rPr>
      </w:pPr>
      <w:r w:rsidRPr="00585C7F">
        <w:rPr>
          <w:rFonts w:ascii="Times New Roman" w:hAnsi="Times New Roman"/>
          <w:b/>
          <w:sz w:val="36"/>
          <w:szCs w:val="36"/>
        </w:rPr>
        <w:t>F</w:t>
      </w:r>
      <w:r w:rsidR="009E0535" w:rsidRPr="00585C7F">
        <w:rPr>
          <w:rFonts w:ascii="Times New Roman" w:hAnsi="Times New Roman"/>
          <w:b/>
          <w:sz w:val="36"/>
          <w:szCs w:val="36"/>
        </w:rPr>
        <w:t xml:space="preserve">ramework for a Unified Monitoring, Assessment and Reporting Program </w:t>
      </w:r>
      <w:r w:rsidR="00335480" w:rsidRPr="00585C7F">
        <w:rPr>
          <w:rFonts w:ascii="Times New Roman" w:hAnsi="Times New Roman"/>
          <w:b/>
          <w:sz w:val="36"/>
          <w:szCs w:val="36"/>
        </w:rPr>
        <w:t xml:space="preserve">(UMARP) </w:t>
      </w:r>
      <w:r w:rsidR="00DB0528" w:rsidRPr="00585C7F">
        <w:rPr>
          <w:rFonts w:ascii="Times New Roman" w:hAnsi="Times New Roman"/>
          <w:b/>
          <w:sz w:val="36"/>
          <w:szCs w:val="36"/>
        </w:rPr>
        <w:t xml:space="preserve">for the Bay-Delta </w:t>
      </w:r>
    </w:p>
    <w:p w:rsidR="00585C7F" w:rsidRDefault="00585C7F" w:rsidP="00DB0528">
      <w:pPr>
        <w:jc w:val="center"/>
        <w:rPr>
          <w:rFonts w:ascii="Times New Roman" w:hAnsi="Times New Roman"/>
          <w:b/>
          <w:sz w:val="36"/>
          <w:szCs w:val="36"/>
        </w:rPr>
      </w:pPr>
      <w:r>
        <w:rPr>
          <w:rFonts w:ascii="Times New Roman" w:hAnsi="Times New Roman"/>
          <w:b/>
          <w:sz w:val="36"/>
          <w:szCs w:val="36"/>
        </w:rPr>
        <w:t>2010 Report</w:t>
      </w:r>
    </w:p>
    <w:p w:rsidR="00585C7F" w:rsidRDefault="00585C7F" w:rsidP="00DB0528">
      <w:pPr>
        <w:jc w:val="center"/>
        <w:rPr>
          <w:rFonts w:ascii="Times New Roman" w:hAnsi="Times New Roman"/>
          <w:b/>
          <w:sz w:val="36"/>
          <w:szCs w:val="36"/>
        </w:rPr>
      </w:pPr>
    </w:p>
    <w:p w:rsidR="00585C7F" w:rsidRPr="00585C7F" w:rsidRDefault="00585C7F" w:rsidP="00DB0528">
      <w:pPr>
        <w:jc w:val="center"/>
        <w:rPr>
          <w:rFonts w:ascii="Times New Roman" w:hAnsi="Times New Roman"/>
          <w:b/>
          <w:sz w:val="32"/>
          <w:szCs w:val="32"/>
        </w:rPr>
      </w:pPr>
      <w:r w:rsidRPr="00585C7F">
        <w:rPr>
          <w:rFonts w:ascii="Times New Roman" w:hAnsi="Times New Roman"/>
          <w:b/>
          <w:sz w:val="32"/>
          <w:szCs w:val="32"/>
          <w:u w:val="single"/>
        </w:rPr>
        <w:t>Committee Chair</w:t>
      </w:r>
      <w:r w:rsidRPr="00585C7F">
        <w:rPr>
          <w:rFonts w:ascii="Times New Roman" w:hAnsi="Times New Roman"/>
          <w:b/>
          <w:sz w:val="32"/>
          <w:szCs w:val="32"/>
        </w:rPr>
        <w:t xml:space="preserve">:  </w:t>
      </w:r>
      <w:bookmarkStart w:id="0" w:name="_GoBack"/>
      <w:bookmarkEnd w:id="0"/>
    </w:p>
    <w:p w:rsidR="00585C7F" w:rsidRPr="00585C7F" w:rsidRDefault="00585C7F" w:rsidP="00DB0528">
      <w:pPr>
        <w:jc w:val="center"/>
        <w:rPr>
          <w:rFonts w:ascii="Times New Roman" w:hAnsi="Times New Roman"/>
          <w:b/>
          <w:sz w:val="32"/>
          <w:szCs w:val="32"/>
        </w:rPr>
      </w:pPr>
      <w:r w:rsidRPr="00585C7F">
        <w:rPr>
          <w:rFonts w:ascii="Times New Roman" w:hAnsi="Times New Roman"/>
          <w:b/>
          <w:sz w:val="32"/>
          <w:szCs w:val="32"/>
        </w:rPr>
        <w:t>Samuel Luoma</w:t>
      </w:r>
    </w:p>
    <w:p w:rsidR="00585C7F" w:rsidRDefault="00585C7F" w:rsidP="00DB0528">
      <w:pPr>
        <w:jc w:val="center"/>
        <w:rPr>
          <w:rFonts w:ascii="Times New Roman" w:hAnsi="Times New Roman"/>
          <w:b/>
          <w:color w:val="FF0000"/>
          <w:sz w:val="28"/>
          <w:szCs w:val="28"/>
        </w:rPr>
      </w:pPr>
    </w:p>
    <w:p w:rsidR="00585C7F" w:rsidRDefault="00585C7F" w:rsidP="00DB0528">
      <w:pPr>
        <w:jc w:val="center"/>
        <w:rPr>
          <w:rFonts w:ascii="Times New Roman" w:hAnsi="Times New Roman"/>
          <w:b/>
          <w:sz w:val="32"/>
          <w:szCs w:val="32"/>
        </w:rPr>
      </w:pPr>
      <w:r w:rsidRPr="00585C7F">
        <w:rPr>
          <w:rFonts w:ascii="Times New Roman" w:hAnsi="Times New Roman"/>
          <w:b/>
          <w:sz w:val="32"/>
          <w:szCs w:val="32"/>
          <w:u w:val="single"/>
        </w:rPr>
        <w:t>Committee</w:t>
      </w:r>
      <w:r>
        <w:rPr>
          <w:rFonts w:ascii="Times New Roman" w:hAnsi="Times New Roman"/>
          <w:b/>
          <w:sz w:val="32"/>
          <w:szCs w:val="32"/>
        </w:rPr>
        <w:t>:</w:t>
      </w:r>
    </w:p>
    <w:p w:rsidR="00585C7F" w:rsidRDefault="00585C7F" w:rsidP="00DB0528">
      <w:pPr>
        <w:jc w:val="center"/>
        <w:rPr>
          <w:rFonts w:ascii="Times New Roman" w:hAnsi="Times New Roman"/>
          <w:b/>
          <w:sz w:val="32"/>
          <w:szCs w:val="32"/>
        </w:rPr>
      </w:pPr>
      <w:r>
        <w:rPr>
          <w:rFonts w:ascii="Times New Roman" w:hAnsi="Times New Roman"/>
          <w:b/>
          <w:sz w:val="32"/>
          <w:szCs w:val="32"/>
        </w:rPr>
        <w:t>Roger Fujii</w:t>
      </w:r>
    </w:p>
    <w:p w:rsidR="00585C7F" w:rsidRDefault="00585C7F" w:rsidP="00DB0528">
      <w:pPr>
        <w:jc w:val="center"/>
        <w:rPr>
          <w:rFonts w:ascii="Times New Roman" w:hAnsi="Times New Roman"/>
          <w:b/>
          <w:sz w:val="32"/>
          <w:szCs w:val="32"/>
        </w:rPr>
      </w:pPr>
      <w:r>
        <w:rPr>
          <w:rFonts w:ascii="Times New Roman" w:hAnsi="Times New Roman"/>
          <w:b/>
          <w:sz w:val="32"/>
          <w:szCs w:val="32"/>
        </w:rPr>
        <w:t>Bruce Herbold</w:t>
      </w:r>
    </w:p>
    <w:p w:rsidR="00585C7F" w:rsidRDefault="00585C7F" w:rsidP="00DB0528">
      <w:pPr>
        <w:jc w:val="center"/>
        <w:rPr>
          <w:rFonts w:ascii="Times New Roman" w:hAnsi="Times New Roman"/>
          <w:b/>
          <w:sz w:val="32"/>
          <w:szCs w:val="32"/>
        </w:rPr>
      </w:pPr>
      <w:r>
        <w:rPr>
          <w:rFonts w:ascii="Times New Roman" w:hAnsi="Times New Roman"/>
          <w:b/>
          <w:sz w:val="32"/>
          <w:szCs w:val="32"/>
        </w:rPr>
        <w:t>Mike Johnson</w:t>
      </w:r>
    </w:p>
    <w:p w:rsidR="00585C7F" w:rsidRDefault="00585C7F" w:rsidP="00DB0528">
      <w:pPr>
        <w:jc w:val="center"/>
        <w:rPr>
          <w:rFonts w:ascii="Times New Roman" w:hAnsi="Times New Roman"/>
          <w:b/>
          <w:sz w:val="32"/>
          <w:szCs w:val="32"/>
        </w:rPr>
      </w:pPr>
      <w:r>
        <w:rPr>
          <w:rFonts w:ascii="Times New Roman" w:hAnsi="Times New Roman"/>
          <w:b/>
          <w:sz w:val="32"/>
          <w:szCs w:val="32"/>
        </w:rPr>
        <w:t>Wim Kimmerer</w:t>
      </w:r>
    </w:p>
    <w:p w:rsidR="00585C7F" w:rsidRDefault="00585C7F" w:rsidP="00585C7F">
      <w:pPr>
        <w:jc w:val="center"/>
        <w:rPr>
          <w:rFonts w:ascii="Times New Roman" w:hAnsi="Times New Roman"/>
          <w:b/>
          <w:sz w:val="32"/>
          <w:szCs w:val="32"/>
        </w:rPr>
      </w:pPr>
      <w:r>
        <w:rPr>
          <w:rFonts w:ascii="Times New Roman" w:hAnsi="Times New Roman"/>
          <w:b/>
          <w:sz w:val="32"/>
          <w:szCs w:val="32"/>
        </w:rPr>
        <w:t>Anke Mueller-Solger</w:t>
      </w:r>
    </w:p>
    <w:p w:rsidR="00585C7F" w:rsidRPr="00585C7F" w:rsidRDefault="00585C7F" w:rsidP="00DB0528">
      <w:pPr>
        <w:jc w:val="center"/>
        <w:rPr>
          <w:rFonts w:ascii="Times New Roman" w:hAnsi="Times New Roman"/>
          <w:b/>
          <w:sz w:val="32"/>
          <w:szCs w:val="32"/>
        </w:rPr>
      </w:pPr>
      <w:r>
        <w:rPr>
          <w:rFonts w:ascii="Times New Roman" w:hAnsi="Times New Roman"/>
          <w:b/>
          <w:sz w:val="32"/>
          <w:szCs w:val="32"/>
        </w:rPr>
        <w:t>Pete Smith</w:t>
      </w:r>
    </w:p>
    <w:p w:rsidR="00585C7F" w:rsidRDefault="00585C7F" w:rsidP="00585C7F">
      <w:pPr>
        <w:jc w:val="center"/>
        <w:rPr>
          <w:rFonts w:ascii="Times New Roman" w:hAnsi="Times New Roman"/>
          <w:b/>
          <w:sz w:val="32"/>
          <w:szCs w:val="32"/>
        </w:rPr>
      </w:pPr>
      <w:r>
        <w:rPr>
          <w:rFonts w:ascii="Times New Roman" w:hAnsi="Times New Roman"/>
          <w:b/>
          <w:sz w:val="32"/>
          <w:szCs w:val="32"/>
        </w:rPr>
        <w:t>Darcy Austin</w:t>
      </w:r>
    </w:p>
    <w:p w:rsidR="00585C7F" w:rsidRDefault="00585C7F" w:rsidP="00DB0528">
      <w:pPr>
        <w:jc w:val="center"/>
        <w:rPr>
          <w:rFonts w:ascii="Times New Roman" w:hAnsi="Times New Roman"/>
          <w:b/>
          <w:color w:val="FF0000"/>
          <w:sz w:val="28"/>
          <w:szCs w:val="28"/>
        </w:rPr>
      </w:pPr>
    </w:p>
    <w:p w:rsidR="00585C7F" w:rsidRDefault="00585C7F" w:rsidP="00DB0528">
      <w:pPr>
        <w:jc w:val="center"/>
        <w:rPr>
          <w:rFonts w:ascii="Times New Roman" w:hAnsi="Times New Roman"/>
          <w:b/>
          <w:color w:val="FF0000"/>
          <w:sz w:val="28"/>
          <w:szCs w:val="28"/>
        </w:rPr>
      </w:pPr>
    </w:p>
    <w:p w:rsidR="00585C7F" w:rsidRDefault="00585C7F" w:rsidP="00DB0528">
      <w:pPr>
        <w:jc w:val="center"/>
        <w:rPr>
          <w:rFonts w:ascii="Times New Roman" w:hAnsi="Times New Roman"/>
          <w:b/>
          <w:color w:val="FF0000"/>
          <w:sz w:val="28"/>
          <w:szCs w:val="28"/>
        </w:rPr>
      </w:pPr>
    </w:p>
    <w:p w:rsidR="00585C7F" w:rsidRDefault="00585C7F" w:rsidP="00DB0528">
      <w:pPr>
        <w:jc w:val="center"/>
        <w:rPr>
          <w:rFonts w:ascii="Times New Roman" w:hAnsi="Times New Roman"/>
          <w:b/>
          <w:color w:val="FF0000"/>
          <w:sz w:val="28"/>
          <w:szCs w:val="28"/>
        </w:rPr>
      </w:pPr>
    </w:p>
    <w:p w:rsidR="00585C7F" w:rsidRDefault="00585C7F" w:rsidP="00DB0528">
      <w:pPr>
        <w:jc w:val="center"/>
        <w:rPr>
          <w:rFonts w:ascii="Times New Roman" w:hAnsi="Times New Roman"/>
          <w:b/>
          <w:color w:val="FF0000"/>
          <w:sz w:val="28"/>
          <w:szCs w:val="28"/>
        </w:rPr>
      </w:pPr>
    </w:p>
    <w:p w:rsidR="00585C7F" w:rsidRDefault="00585C7F" w:rsidP="00DB0528">
      <w:pPr>
        <w:jc w:val="center"/>
        <w:rPr>
          <w:rFonts w:ascii="Times New Roman" w:hAnsi="Times New Roman"/>
          <w:b/>
          <w:color w:val="FF0000"/>
          <w:sz w:val="28"/>
          <w:szCs w:val="28"/>
        </w:rPr>
      </w:pPr>
    </w:p>
    <w:p w:rsidR="00DB0528" w:rsidRDefault="00EC5096" w:rsidP="00DB0528">
      <w:pPr>
        <w:jc w:val="center"/>
        <w:rPr>
          <w:rFonts w:ascii="Times New Roman" w:hAnsi="Times New Roman"/>
          <w:b/>
          <w:color w:val="FF0000"/>
          <w:sz w:val="28"/>
          <w:szCs w:val="28"/>
        </w:rPr>
      </w:pPr>
      <w:r>
        <w:rPr>
          <w:rFonts w:ascii="Times New Roman" w:hAnsi="Times New Roman"/>
          <w:b/>
          <w:color w:val="FF0000"/>
          <w:sz w:val="28"/>
          <w:szCs w:val="28"/>
        </w:rPr>
        <w:t>DRAFT: Last e</w:t>
      </w:r>
      <w:r w:rsidR="00DF0045">
        <w:rPr>
          <w:rFonts w:ascii="Times New Roman" w:hAnsi="Times New Roman"/>
          <w:b/>
          <w:color w:val="FF0000"/>
          <w:sz w:val="28"/>
          <w:szCs w:val="28"/>
        </w:rPr>
        <w:t xml:space="preserve">dited </w:t>
      </w:r>
      <w:r w:rsidR="00585C7F">
        <w:rPr>
          <w:rFonts w:ascii="Times New Roman" w:hAnsi="Times New Roman"/>
          <w:b/>
          <w:color w:val="FF0000"/>
          <w:sz w:val="28"/>
          <w:szCs w:val="28"/>
        </w:rPr>
        <w:t>Feb 21</w:t>
      </w:r>
      <w:r w:rsidR="007B0718">
        <w:rPr>
          <w:rFonts w:ascii="Times New Roman" w:hAnsi="Times New Roman"/>
          <w:b/>
          <w:color w:val="FF0000"/>
          <w:sz w:val="28"/>
          <w:szCs w:val="28"/>
        </w:rPr>
        <w:t xml:space="preserve">, </w:t>
      </w:r>
      <w:r w:rsidR="00DF0045">
        <w:rPr>
          <w:rFonts w:ascii="Times New Roman" w:hAnsi="Times New Roman"/>
          <w:b/>
          <w:color w:val="FF0000"/>
          <w:sz w:val="28"/>
          <w:szCs w:val="28"/>
        </w:rPr>
        <w:t>2011</w:t>
      </w:r>
    </w:p>
    <w:p w:rsidR="00585C7F" w:rsidRDefault="00585C7F">
      <w:pPr>
        <w:rPr>
          <w:rFonts w:ascii="Times New Roman" w:hAnsi="Times New Roman"/>
          <w:b/>
          <w:color w:val="FF0000"/>
          <w:sz w:val="28"/>
          <w:szCs w:val="28"/>
        </w:rPr>
      </w:pPr>
      <w:r>
        <w:rPr>
          <w:rFonts w:ascii="Times New Roman" w:hAnsi="Times New Roman"/>
          <w:b/>
          <w:color w:val="FF0000"/>
          <w:sz w:val="28"/>
          <w:szCs w:val="28"/>
        </w:rPr>
        <w:br w:type="page"/>
      </w:r>
    </w:p>
    <w:p w:rsidR="00585C7F" w:rsidRPr="00DB0528" w:rsidRDefault="00585C7F" w:rsidP="00DB0528">
      <w:pPr>
        <w:jc w:val="center"/>
        <w:rPr>
          <w:rFonts w:ascii="Times New Roman" w:hAnsi="Times New Roman"/>
          <w:b/>
          <w:color w:val="FF0000"/>
          <w:sz w:val="28"/>
          <w:szCs w:val="28"/>
        </w:rPr>
      </w:pPr>
    </w:p>
    <w:p w:rsidR="00DB0528" w:rsidRPr="00C11E61" w:rsidRDefault="00DB0528" w:rsidP="00DB0528">
      <w:pPr>
        <w:rPr>
          <w:rFonts w:ascii="Times New Roman" w:hAnsi="Times New Roman"/>
          <w:sz w:val="24"/>
          <w:szCs w:val="24"/>
        </w:rPr>
      </w:pPr>
    </w:p>
    <w:p w:rsidR="00EC5096" w:rsidRDefault="00EC5096" w:rsidP="00867C02">
      <w:pPr>
        <w:rPr>
          <w:rFonts w:ascii="Times New Roman" w:hAnsi="Times New Roman"/>
          <w:b/>
          <w:sz w:val="28"/>
          <w:szCs w:val="28"/>
        </w:rPr>
      </w:pPr>
      <w:r w:rsidRPr="00EC5096">
        <w:rPr>
          <w:rFonts w:ascii="Times New Roman" w:hAnsi="Times New Roman"/>
          <w:b/>
          <w:sz w:val="28"/>
          <w:szCs w:val="28"/>
        </w:rPr>
        <w:t>Introduction</w:t>
      </w:r>
    </w:p>
    <w:p w:rsidR="00EC5096" w:rsidRPr="00EC5096" w:rsidRDefault="00EC5096" w:rsidP="00867C02">
      <w:pPr>
        <w:rPr>
          <w:rFonts w:ascii="Times New Roman" w:hAnsi="Times New Roman"/>
          <w:b/>
          <w:sz w:val="28"/>
          <w:szCs w:val="28"/>
        </w:rPr>
      </w:pPr>
    </w:p>
    <w:p w:rsidR="00867C02" w:rsidRDefault="00867C02" w:rsidP="00867C02">
      <w:pPr>
        <w:rPr>
          <w:rFonts w:ascii="Times New Roman" w:hAnsi="Times New Roman"/>
          <w:sz w:val="24"/>
          <w:szCs w:val="24"/>
        </w:rPr>
      </w:pPr>
      <w:r>
        <w:rPr>
          <w:rFonts w:ascii="Times New Roman" w:hAnsi="Times New Roman"/>
          <w:sz w:val="24"/>
          <w:szCs w:val="24"/>
        </w:rPr>
        <w:t xml:space="preserve">The purpose of this report is to provide a framework for a </w:t>
      </w:r>
      <w:r w:rsidRPr="00C11E61">
        <w:rPr>
          <w:rFonts w:ascii="Times New Roman" w:hAnsi="Times New Roman"/>
          <w:sz w:val="24"/>
          <w:szCs w:val="24"/>
        </w:rPr>
        <w:t xml:space="preserve">unified </w:t>
      </w:r>
      <w:r>
        <w:rPr>
          <w:rFonts w:ascii="Times New Roman" w:hAnsi="Times New Roman"/>
          <w:sz w:val="24"/>
          <w:szCs w:val="24"/>
        </w:rPr>
        <w:t xml:space="preserve">environmental </w:t>
      </w:r>
      <w:r w:rsidRPr="00C11E61">
        <w:rPr>
          <w:rFonts w:ascii="Times New Roman" w:hAnsi="Times New Roman"/>
          <w:sz w:val="24"/>
          <w:szCs w:val="24"/>
        </w:rPr>
        <w:t xml:space="preserve">monitoring, assessment and reporting program </w:t>
      </w:r>
      <w:r w:rsidR="00335480">
        <w:rPr>
          <w:rFonts w:ascii="Times New Roman" w:hAnsi="Times New Roman"/>
          <w:sz w:val="24"/>
          <w:szCs w:val="24"/>
        </w:rPr>
        <w:t>(UMARP</w:t>
      </w:r>
      <w:r w:rsidR="00335480" w:rsidRPr="00C11E61">
        <w:rPr>
          <w:rFonts w:ascii="Times New Roman" w:hAnsi="Times New Roman"/>
          <w:sz w:val="24"/>
          <w:szCs w:val="24"/>
        </w:rPr>
        <w:t>)</w:t>
      </w:r>
      <w:r w:rsidR="00335480">
        <w:rPr>
          <w:rFonts w:ascii="Times New Roman" w:hAnsi="Times New Roman"/>
          <w:sz w:val="24"/>
          <w:szCs w:val="24"/>
        </w:rPr>
        <w:t xml:space="preserve"> </w:t>
      </w:r>
      <w:r w:rsidRPr="00C11E61">
        <w:rPr>
          <w:rFonts w:ascii="Times New Roman" w:hAnsi="Times New Roman"/>
          <w:sz w:val="24"/>
          <w:szCs w:val="24"/>
        </w:rPr>
        <w:t xml:space="preserve">for the </w:t>
      </w:r>
      <w:r>
        <w:rPr>
          <w:rFonts w:ascii="Times New Roman" w:hAnsi="Times New Roman"/>
          <w:sz w:val="24"/>
          <w:szCs w:val="24"/>
        </w:rPr>
        <w:t xml:space="preserve">San Francisco </w:t>
      </w:r>
      <w:r w:rsidR="00335480">
        <w:rPr>
          <w:rFonts w:ascii="Times New Roman" w:hAnsi="Times New Roman"/>
          <w:sz w:val="24"/>
          <w:szCs w:val="24"/>
        </w:rPr>
        <w:t xml:space="preserve">Bay-Delta </w:t>
      </w:r>
      <w:r>
        <w:rPr>
          <w:rFonts w:ascii="Times New Roman" w:hAnsi="Times New Roman"/>
          <w:sz w:val="24"/>
          <w:szCs w:val="24"/>
        </w:rPr>
        <w:t xml:space="preserve">estuary and its watershed. </w:t>
      </w:r>
    </w:p>
    <w:p w:rsidR="00867C02" w:rsidRDefault="00867C02" w:rsidP="00867C02">
      <w:pPr>
        <w:rPr>
          <w:rFonts w:ascii="Times New Roman" w:hAnsi="Times New Roman"/>
          <w:sz w:val="24"/>
          <w:szCs w:val="24"/>
        </w:rPr>
      </w:pPr>
    </w:p>
    <w:p w:rsidR="00867C02" w:rsidRDefault="00867C02" w:rsidP="00867C02">
      <w:pPr>
        <w:rPr>
          <w:rFonts w:ascii="Times New Roman" w:hAnsi="Times New Roman"/>
          <w:sz w:val="24"/>
          <w:szCs w:val="24"/>
        </w:rPr>
      </w:pPr>
      <w:r>
        <w:rPr>
          <w:rFonts w:ascii="Times New Roman" w:hAnsi="Times New Roman"/>
          <w:sz w:val="24"/>
          <w:szCs w:val="24"/>
        </w:rPr>
        <w:t xml:space="preserve">Environmental monitoring provides important scientific information that helps policy makers, managers, and the public address challenging environmental issues. In the </w:t>
      </w:r>
      <w:r w:rsidR="00974E23">
        <w:rPr>
          <w:rFonts w:ascii="Times New Roman" w:hAnsi="Times New Roman"/>
          <w:sz w:val="24"/>
          <w:szCs w:val="24"/>
        </w:rPr>
        <w:t>San Francisco Bay-Delta estuary and its watershed (collectively, the Bay-Delta)</w:t>
      </w:r>
      <w:r w:rsidR="00335480">
        <w:rPr>
          <w:rFonts w:ascii="Times New Roman" w:hAnsi="Times New Roman"/>
          <w:sz w:val="24"/>
          <w:szCs w:val="24"/>
        </w:rPr>
        <w:t>,</w:t>
      </w:r>
      <w:r>
        <w:rPr>
          <w:rFonts w:ascii="Times New Roman" w:hAnsi="Times New Roman"/>
          <w:sz w:val="24"/>
          <w:szCs w:val="24"/>
        </w:rPr>
        <w:t xml:space="preserve"> environmental monitoring has long played an important role and many long-term monitoring programs exist. Additional programs may soon be added as a new</w:t>
      </w:r>
      <w:r w:rsidRPr="00867C02">
        <w:rPr>
          <w:rFonts w:ascii="Times New Roman" w:hAnsi="Times New Roman"/>
          <w:sz w:val="24"/>
          <w:szCs w:val="24"/>
        </w:rPr>
        <w:t xml:space="preserve"> Ba</w:t>
      </w:r>
      <w:r>
        <w:rPr>
          <w:rFonts w:ascii="Times New Roman" w:hAnsi="Times New Roman"/>
          <w:sz w:val="24"/>
          <w:szCs w:val="24"/>
        </w:rPr>
        <w:t>y Delta Conservation Plan (BDCP, currently under development) gets under way</w:t>
      </w:r>
      <w:r w:rsidRPr="00867C02">
        <w:rPr>
          <w:rFonts w:ascii="Times New Roman" w:hAnsi="Times New Roman"/>
          <w:sz w:val="24"/>
          <w:szCs w:val="24"/>
        </w:rPr>
        <w:t>.</w:t>
      </w:r>
      <w:r>
        <w:rPr>
          <w:rFonts w:ascii="Times New Roman" w:hAnsi="Times New Roman"/>
          <w:sz w:val="24"/>
          <w:szCs w:val="24"/>
        </w:rPr>
        <w:t xml:space="preserve"> Monitoring</w:t>
      </w:r>
      <w:r w:rsidR="00467121">
        <w:rPr>
          <w:rFonts w:ascii="Times New Roman" w:hAnsi="Times New Roman"/>
          <w:sz w:val="24"/>
          <w:szCs w:val="24"/>
        </w:rPr>
        <w:t xml:space="preserve">, along with appropriate and timely assessment and </w:t>
      </w:r>
      <w:r w:rsidR="009E0535">
        <w:rPr>
          <w:rFonts w:ascii="Times New Roman" w:hAnsi="Times New Roman"/>
          <w:sz w:val="24"/>
          <w:szCs w:val="24"/>
        </w:rPr>
        <w:t>reporting,</w:t>
      </w:r>
      <w:r>
        <w:rPr>
          <w:rFonts w:ascii="Times New Roman" w:hAnsi="Times New Roman"/>
          <w:sz w:val="24"/>
          <w:szCs w:val="24"/>
        </w:rPr>
        <w:t xml:space="preserve"> will undoubtedly also be a key element of the new science-based and adaptive management strategies laid out i</w:t>
      </w:r>
      <w:r w:rsidR="00335480">
        <w:rPr>
          <w:rFonts w:ascii="Times New Roman" w:hAnsi="Times New Roman"/>
          <w:sz w:val="24"/>
          <w:szCs w:val="24"/>
        </w:rPr>
        <w:t xml:space="preserve">n a newly mandated </w:t>
      </w:r>
      <w:r>
        <w:rPr>
          <w:rFonts w:ascii="Times New Roman" w:hAnsi="Times New Roman"/>
          <w:sz w:val="24"/>
          <w:szCs w:val="24"/>
        </w:rPr>
        <w:t xml:space="preserve">long-term Delta Plan to be completed by January 1, 2012. </w:t>
      </w:r>
    </w:p>
    <w:p w:rsidR="00867C02" w:rsidRDefault="00867C02" w:rsidP="00867C02">
      <w:pPr>
        <w:rPr>
          <w:rFonts w:ascii="Times New Roman" w:hAnsi="Times New Roman"/>
          <w:sz w:val="24"/>
          <w:szCs w:val="24"/>
        </w:rPr>
      </w:pPr>
    </w:p>
    <w:p w:rsidR="00530DE5" w:rsidRDefault="00153439" w:rsidP="00530DE5">
      <w:pPr>
        <w:rPr>
          <w:rFonts w:ascii="Times New Roman" w:hAnsi="Times New Roman"/>
          <w:sz w:val="24"/>
          <w:szCs w:val="24"/>
        </w:rPr>
      </w:pPr>
      <w:r>
        <w:rPr>
          <w:rFonts w:ascii="Times New Roman" w:hAnsi="Times New Roman"/>
          <w:sz w:val="24"/>
          <w:szCs w:val="24"/>
        </w:rPr>
        <w:t>T</w:t>
      </w:r>
      <w:r w:rsidRPr="00C11E61">
        <w:rPr>
          <w:rFonts w:ascii="Times New Roman" w:hAnsi="Times New Roman"/>
          <w:sz w:val="24"/>
          <w:szCs w:val="24"/>
        </w:rPr>
        <w:t xml:space="preserve">he ingredients are in place to pull together a common monitoring and assessment framework for the Bay-Delta.  </w:t>
      </w:r>
      <w:r>
        <w:rPr>
          <w:rFonts w:ascii="Times New Roman" w:hAnsi="Times New Roman"/>
          <w:sz w:val="24"/>
          <w:szCs w:val="24"/>
        </w:rPr>
        <w:t>The many c</w:t>
      </w:r>
      <w:r w:rsidRPr="00C11E61">
        <w:rPr>
          <w:rFonts w:ascii="Times New Roman" w:hAnsi="Times New Roman"/>
          <w:sz w:val="24"/>
          <w:szCs w:val="24"/>
        </w:rPr>
        <w:t xml:space="preserve">hallenges </w:t>
      </w:r>
      <w:r>
        <w:rPr>
          <w:rFonts w:ascii="Times New Roman" w:hAnsi="Times New Roman"/>
          <w:sz w:val="24"/>
          <w:szCs w:val="24"/>
        </w:rPr>
        <w:t>to the system are well known and urgent</w:t>
      </w:r>
      <w:r w:rsidRPr="00C11E61">
        <w:rPr>
          <w:rFonts w:ascii="Times New Roman" w:hAnsi="Times New Roman"/>
          <w:sz w:val="24"/>
          <w:szCs w:val="24"/>
        </w:rPr>
        <w:t xml:space="preserve">.  </w:t>
      </w:r>
      <w:r>
        <w:rPr>
          <w:rFonts w:ascii="Times New Roman" w:hAnsi="Times New Roman"/>
          <w:sz w:val="24"/>
          <w:szCs w:val="24"/>
        </w:rPr>
        <w:t xml:space="preserve">Many valuable </w:t>
      </w:r>
      <w:r w:rsidRPr="00C11E61">
        <w:rPr>
          <w:rFonts w:ascii="Times New Roman" w:hAnsi="Times New Roman"/>
          <w:sz w:val="24"/>
          <w:szCs w:val="24"/>
        </w:rPr>
        <w:t xml:space="preserve">monitoring programs exist.  The importance of coordination among focused programs </w:t>
      </w:r>
      <w:r w:rsidR="009E0535">
        <w:rPr>
          <w:rFonts w:ascii="Times New Roman" w:hAnsi="Times New Roman"/>
          <w:sz w:val="24"/>
          <w:szCs w:val="24"/>
        </w:rPr>
        <w:t>and t</w:t>
      </w:r>
      <w:r w:rsidRPr="00C11E61">
        <w:rPr>
          <w:rFonts w:ascii="Times New Roman" w:hAnsi="Times New Roman"/>
          <w:sz w:val="24"/>
          <w:szCs w:val="24"/>
        </w:rPr>
        <w:t xml:space="preserve">he </w:t>
      </w:r>
      <w:r>
        <w:rPr>
          <w:rFonts w:ascii="Times New Roman" w:hAnsi="Times New Roman"/>
          <w:sz w:val="24"/>
          <w:szCs w:val="24"/>
        </w:rPr>
        <w:t xml:space="preserve">need to interpret and contextualize </w:t>
      </w:r>
      <w:r w:rsidRPr="00C11E61">
        <w:rPr>
          <w:rFonts w:ascii="Times New Roman" w:hAnsi="Times New Roman"/>
          <w:sz w:val="24"/>
          <w:szCs w:val="24"/>
        </w:rPr>
        <w:t xml:space="preserve">data </w:t>
      </w:r>
      <w:r w:rsidR="009E0535">
        <w:rPr>
          <w:rFonts w:ascii="Times New Roman" w:hAnsi="Times New Roman"/>
          <w:sz w:val="24"/>
          <w:szCs w:val="24"/>
        </w:rPr>
        <w:t>are</w:t>
      </w:r>
      <w:r w:rsidRPr="00C11E61">
        <w:rPr>
          <w:rFonts w:ascii="Times New Roman" w:hAnsi="Times New Roman"/>
          <w:sz w:val="24"/>
          <w:szCs w:val="24"/>
        </w:rPr>
        <w:t xml:space="preserve"> recognized.  </w:t>
      </w:r>
      <w:r>
        <w:rPr>
          <w:rFonts w:ascii="Times New Roman" w:hAnsi="Times New Roman"/>
          <w:sz w:val="24"/>
          <w:szCs w:val="24"/>
        </w:rPr>
        <w:t xml:space="preserve">Especially in recent years, a more systemic management desire has identified many important </w:t>
      </w:r>
      <w:r w:rsidRPr="00C11E61">
        <w:rPr>
          <w:rFonts w:ascii="Times New Roman" w:hAnsi="Times New Roman"/>
          <w:sz w:val="24"/>
          <w:szCs w:val="24"/>
        </w:rPr>
        <w:t xml:space="preserve">data gaps.  A drive is underway to establish performance measures for the system, and conceptual models now exist for many key </w:t>
      </w:r>
      <w:r w:rsidR="00530DE5">
        <w:rPr>
          <w:rFonts w:ascii="Times New Roman" w:hAnsi="Times New Roman"/>
          <w:sz w:val="24"/>
          <w:szCs w:val="24"/>
        </w:rPr>
        <w:t>subject</w:t>
      </w:r>
      <w:r>
        <w:rPr>
          <w:rFonts w:ascii="Times New Roman" w:hAnsi="Times New Roman"/>
          <w:sz w:val="24"/>
          <w:szCs w:val="24"/>
        </w:rPr>
        <w:t xml:space="preserve"> </w:t>
      </w:r>
      <w:r w:rsidRPr="00C11E61">
        <w:rPr>
          <w:rFonts w:ascii="Times New Roman" w:hAnsi="Times New Roman"/>
          <w:sz w:val="24"/>
          <w:szCs w:val="24"/>
        </w:rPr>
        <w:t xml:space="preserve">areas.  A </w:t>
      </w:r>
      <w:r w:rsidR="00530DE5">
        <w:rPr>
          <w:rFonts w:ascii="Times New Roman" w:hAnsi="Times New Roman"/>
          <w:sz w:val="24"/>
          <w:szCs w:val="24"/>
        </w:rPr>
        <w:t>unifying</w:t>
      </w:r>
      <w:r w:rsidRPr="00C11E61">
        <w:rPr>
          <w:rFonts w:ascii="Times New Roman" w:hAnsi="Times New Roman"/>
          <w:sz w:val="24"/>
          <w:szCs w:val="24"/>
        </w:rPr>
        <w:t xml:space="preserve"> monitoring framework </w:t>
      </w:r>
      <w:r>
        <w:rPr>
          <w:rFonts w:ascii="Times New Roman" w:hAnsi="Times New Roman"/>
          <w:sz w:val="24"/>
          <w:szCs w:val="24"/>
        </w:rPr>
        <w:t xml:space="preserve">is required to </w:t>
      </w:r>
      <w:r w:rsidRPr="00C11E61">
        <w:rPr>
          <w:rFonts w:ascii="Times New Roman" w:hAnsi="Times New Roman"/>
          <w:sz w:val="24"/>
          <w:szCs w:val="24"/>
        </w:rPr>
        <w:t xml:space="preserve">provide a common focus </w:t>
      </w:r>
      <w:r w:rsidR="00E27B73">
        <w:rPr>
          <w:rFonts w:ascii="Times New Roman" w:hAnsi="Times New Roman"/>
          <w:sz w:val="24"/>
          <w:szCs w:val="24"/>
        </w:rPr>
        <w:t xml:space="preserve">and structure </w:t>
      </w:r>
      <w:r w:rsidRPr="00C11E61">
        <w:rPr>
          <w:rFonts w:ascii="Times New Roman" w:hAnsi="Times New Roman"/>
          <w:sz w:val="24"/>
          <w:szCs w:val="24"/>
        </w:rPr>
        <w:t xml:space="preserve">for aspects of each of these ingredients.  </w:t>
      </w:r>
      <w:r>
        <w:rPr>
          <w:rFonts w:ascii="Times New Roman" w:hAnsi="Times New Roman"/>
          <w:sz w:val="24"/>
          <w:szCs w:val="24"/>
        </w:rPr>
        <w:t xml:space="preserve">A </w:t>
      </w:r>
      <w:r w:rsidRPr="00C11E61">
        <w:rPr>
          <w:rFonts w:ascii="Times New Roman" w:hAnsi="Times New Roman"/>
          <w:sz w:val="24"/>
          <w:szCs w:val="24"/>
        </w:rPr>
        <w:t>common framework provide</w:t>
      </w:r>
      <w:r>
        <w:rPr>
          <w:rFonts w:ascii="Times New Roman" w:hAnsi="Times New Roman"/>
          <w:sz w:val="24"/>
          <w:szCs w:val="24"/>
        </w:rPr>
        <w:t>s</w:t>
      </w:r>
      <w:r w:rsidRPr="00C11E61">
        <w:rPr>
          <w:rFonts w:ascii="Times New Roman" w:hAnsi="Times New Roman"/>
          <w:sz w:val="24"/>
          <w:szCs w:val="24"/>
        </w:rPr>
        <w:t xml:space="preserve"> the links needed to expand the effectiveness of the unique and constructive partnership of science and policy</w:t>
      </w:r>
      <w:r>
        <w:rPr>
          <w:rFonts w:ascii="Times New Roman" w:hAnsi="Times New Roman"/>
          <w:sz w:val="24"/>
          <w:szCs w:val="24"/>
        </w:rPr>
        <w:t xml:space="preserve"> </w:t>
      </w:r>
      <w:r w:rsidR="00530DE5">
        <w:rPr>
          <w:rFonts w:ascii="Times New Roman" w:hAnsi="Times New Roman"/>
          <w:sz w:val="24"/>
          <w:szCs w:val="24"/>
        </w:rPr>
        <w:t xml:space="preserve">already in existence.  </w:t>
      </w:r>
    </w:p>
    <w:p w:rsidR="00E27B73" w:rsidRDefault="00E27B73" w:rsidP="00530DE5">
      <w:pPr>
        <w:rPr>
          <w:rFonts w:ascii="Times New Roman" w:hAnsi="Times New Roman"/>
          <w:sz w:val="24"/>
          <w:szCs w:val="24"/>
        </w:rPr>
      </w:pPr>
    </w:p>
    <w:p w:rsidR="00DB0528" w:rsidRPr="00C11E61" w:rsidRDefault="00153439" w:rsidP="00530DE5">
      <w:pPr>
        <w:rPr>
          <w:rFonts w:ascii="Times New Roman" w:hAnsi="Times New Roman"/>
          <w:sz w:val="24"/>
          <w:szCs w:val="24"/>
        </w:rPr>
      </w:pPr>
      <w:r>
        <w:rPr>
          <w:rFonts w:ascii="Times New Roman" w:hAnsi="Times New Roman"/>
          <w:sz w:val="24"/>
          <w:szCs w:val="24"/>
        </w:rPr>
        <w:t>W</w:t>
      </w:r>
      <w:r w:rsidRPr="00C11E61">
        <w:rPr>
          <w:rFonts w:ascii="Times New Roman" w:hAnsi="Times New Roman"/>
          <w:sz w:val="24"/>
          <w:szCs w:val="24"/>
        </w:rPr>
        <w:t xml:space="preserve">e propose such a framework and </w:t>
      </w:r>
      <w:r w:rsidR="009E0535">
        <w:rPr>
          <w:rFonts w:ascii="Times New Roman" w:hAnsi="Times New Roman"/>
          <w:sz w:val="24"/>
          <w:szCs w:val="24"/>
        </w:rPr>
        <w:t>outline</w:t>
      </w:r>
      <w:r w:rsidRPr="00C11E61">
        <w:rPr>
          <w:rFonts w:ascii="Times New Roman" w:hAnsi="Times New Roman"/>
          <w:sz w:val="24"/>
          <w:szCs w:val="24"/>
        </w:rPr>
        <w:t xml:space="preserve"> a strategy for its </w:t>
      </w:r>
      <w:r w:rsidR="009E0535">
        <w:rPr>
          <w:rFonts w:ascii="Times New Roman" w:hAnsi="Times New Roman"/>
          <w:sz w:val="24"/>
          <w:szCs w:val="24"/>
        </w:rPr>
        <w:t xml:space="preserve">development and </w:t>
      </w:r>
      <w:r w:rsidRPr="00C11E61">
        <w:rPr>
          <w:rFonts w:ascii="Times New Roman" w:hAnsi="Times New Roman"/>
          <w:sz w:val="24"/>
          <w:szCs w:val="24"/>
        </w:rPr>
        <w:t>implementation</w:t>
      </w:r>
      <w:r w:rsidR="009E0535">
        <w:rPr>
          <w:rFonts w:ascii="Times New Roman" w:hAnsi="Times New Roman"/>
          <w:sz w:val="24"/>
          <w:szCs w:val="24"/>
        </w:rPr>
        <w:t>, along with example</w:t>
      </w:r>
      <w:r w:rsidR="006A4BFE">
        <w:rPr>
          <w:rFonts w:ascii="Times New Roman" w:hAnsi="Times New Roman"/>
          <w:sz w:val="24"/>
          <w:szCs w:val="24"/>
        </w:rPr>
        <w:t>s of key monitoring components</w:t>
      </w:r>
      <w:r w:rsidRPr="00C11E61">
        <w:rPr>
          <w:rFonts w:ascii="Times New Roman" w:hAnsi="Times New Roman"/>
          <w:sz w:val="24"/>
          <w:szCs w:val="24"/>
        </w:rPr>
        <w:t xml:space="preserve">. </w:t>
      </w:r>
      <w:r w:rsidR="009E0535">
        <w:rPr>
          <w:rFonts w:ascii="Times New Roman" w:hAnsi="Times New Roman"/>
          <w:sz w:val="24"/>
          <w:szCs w:val="24"/>
        </w:rPr>
        <w:t xml:space="preserve"> The common focus is provided </w:t>
      </w:r>
      <w:r w:rsidR="00E27B73">
        <w:rPr>
          <w:rFonts w:ascii="Times New Roman" w:hAnsi="Times New Roman"/>
          <w:sz w:val="24"/>
          <w:szCs w:val="24"/>
        </w:rPr>
        <w:t xml:space="preserve">by </w:t>
      </w:r>
      <w:r w:rsidR="009E0535" w:rsidRPr="00C11E61">
        <w:rPr>
          <w:rFonts w:ascii="Times New Roman" w:hAnsi="Times New Roman"/>
          <w:sz w:val="24"/>
          <w:szCs w:val="24"/>
        </w:rPr>
        <w:t>four</w:t>
      </w:r>
      <w:r w:rsidR="009E0535">
        <w:rPr>
          <w:rFonts w:ascii="Times New Roman" w:hAnsi="Times New Roman"/>
          <w:sz w:val="24"/>
          <w:szCs w:val="24"/>
        </w:rPr>
        <w:t xml:space="preserve"> overarching</w:t>
      </w:r>
      <w:r w:rsidR="009E0535" w:rsidRPr="00C11E61">
        <w:rPr>
          <w:rFonts w:ascii="Times New Roman" w:hAnsi="Times New Roman"/>
          <w:sz w:val="24"/>
          <w:szCs w:val="24"/>
        </w:rPr>
        <w:t xml:space="preserve"> </w:t>
      </w:r>
      <w:r w:rsidR="00E27B73">
        <w:rPr>
          <w:rFonts w:ascii="Times New Roman" w:hAnsi="Times New Roman"/>
          <w:i/>
          <w:sz w:val="24"/>
          <w:szCs w:val="24"/>
        </w:rPr>
        <w:t>G</w:t>
      </w:r>
      <w:r w:rsidR="009E0535" w:rsidRPr="00563BD6">
        <w:rPr>
          <w:rFonts w:ascii="Times New Roman" w:hAnsi="Times New Roman"/>
          <w:i/>
          <w:sz w:val="24"/>
          <w:szCs w:val="24"/>
        </w:rPr>
        <w:t xml:space="preserve">rand </w:t>
      </w:r>
      <w:r w:rsidR="00E27B73">
        <w:rPr>
          <w:rFonts w:ascii="Times New Roman" w:hAnsi="Times New Roman"/>
          <w:i/>
          <w:sz w:val="24"/>
          <w:szCs w:val="24"/>
        </w:rPr>
        <w:t>C</w:t>
      </w:r>
      <w:r w:rsidR="009E0535" w:rsidRPr="00563BD6">
        <w:rPr>
          <w:rFonts w:ascii="Times New Roman" w:hAnsi="Times New Roman"/>
          <w:i/>
          <w:sz w:val="24"/>
          <w:szCs w:val="24"/>
        </w:rPr>
        <w:t>hallenges</w:t>
      </w:r>
      <w:r w:rsidR="009E0535" w:rsidRPr="00C11E61">
        <w:rPr>
          <w:rFonts w:ascii="Times New Roman" w:hAnsi="Times New Roman"/>
          <w:sz w:val="24"/>
          <w:szCs w:val="24"/>
        </w:rPr>
        <w:t xml:space="preserve"> </w:t>
      </w:r>
      <w:r w:rsidR="009E0535">
        <w:rPr>
          <w:rFonts w:ascii="Times New Roman" w:hAnsi="Times New Roman"/>
          <w:sz w:val="24"/>
          <w:szCs w:val="24"/>
        </w:rPr>
        <w:t xml:space="preserve">for environmental policy and management </w:t>
      </w:r>
      <w:r w:rsidR="009E0535" w:rsidRPr="00C11E61">
        <w:rPr>
          <w:rFonts w:ascii="Times New Roman" w:hAnsi="Times New Roman"/>
          <w:sz w:val="24"/>
          <w:szCs w:val="24"/>
        </w:rPr>
        <w:t>in the Bay-Delta</w:t>
      </w:r>
      <w:r w:rsidR="00E27B73">
        <w:rPr>
          <w:rFonts w:ascii="Times New Roman" w:hAnsi="Times New Roman"/>
          <w:sz w:val="24"/>
          <w:szCs w:val="24"/>
        </w:rPr>
        <w:t xml:space="preserve">. A common structure is provided by a unifying program design which links the Grand Challenges with a suite of carefully selected </w:t>
      </w:r>
      <w:r w:rsidR="00E27B73" w:rsidRPr="00E27B73">
        <w:rPr>
          <w:rFonts w:ascii="Times New Roman" w:hAnsi="Times New Roman"/>
          <w:i/>
          <w:sz w:val="24"/>
          <w:szCs w:val="24"/>
        </w:rPr>
        <w:t>Important Environmental Attributes</w:t>
      </w:r>
      <w:r w:rsidR="00E27B73">
        <w:rPr>
          <w:rFonts w:ascii="Times New Roman" w:hAnsi="Times New Roman"/>
          <w:i/>
          <w:sz w:val="24"/>
          <w:szCs w:val="24"/>
        </w:rPr>
        <w:t xml:space="preserve"> (IEAs)</w:t>
      </w:r>
      <w:r w:rsidR="00E27B73">
        <w:rPr>
          <w:rFonts w:ascii="Times New Roman" w:hAnsi="Times New Roman"/>
          <w:sz w:val="24"/>
          <w:szCs w:val="24"/>
        </w:rPr>
        <w:t xml:space="preserve"> and by requirements for coordination, data management, assessment and reporting</w:t>
      </w:r>
      <w:r w:rsidR="00CC0AC0">
        <w:rPr>
          <w:rFonts w:ascii="Times New Roman" w:hAnsi="Times New Roman"/>
          <w:sz w:val="24"/>
          <w:szCs w:val="24"/>
        </w:rPr>
        <w:t>.</w:t>
      </w:r>
      <w:r w:rsidR="00E27B73">
        <w:rPr>
          <w:rFonts w:ascii="Times New Roman" w:hAnsi="Times New Roman"/>
          <w:sz w:val="24"/>
          <w:szCs w:val="24"/>
        </w:rPr>
        <w:t xml:space="preserve">   </w:t>
      </w:r>
      <w:r w:rsidR="00E27B73" w:rsidRPr="00E27B73">
        <w:rPr>
          <w:rFonts w:ascii="Times New Roman" w:hAnsi="Times New Roman"/>
          <w:sz w:val="24"/>
          <w:szCs w:val="24"/>
        </w:rPr>
        <w:t xml:space="preserve">IEAs are selected with the help of </w:t>
      </w:r>
      <w:r w:rsidR="00E27B73" w:rsidRPr="00E27B73">
        <w:rPr>
          <w:rFonts w:ascii="Times New Roman" w:hAnsi="Times New Roman"/>
          <w:i/>
          <w:sz w:val="24"/>
          <w:szCs w:val="24"/>
        </w:rPr>
        <w:t>conceptual models</w:t>
      </w:r>
      <w:r w:rsidR="00E27B73" w:rsidRPr="00E27B73">
        <w:rPr>
          <w:rFonts w:ascii="Times New Roman" w:hAnsi="Times New Roman"/>
          <w:sz w:val="24"/>
          <w:szCs w:val="24"/>
        </w:rPr>
        <w:t xml:space="preserve"> about ecological responses to drivers and stressors associated with the </w:t>
      </w:r>
      <w:r w:rsidR="00E27B73" w:rsidRPr="00E27B73">
        <w:rPr>
          <w:rFonts w:ascii="Times New Roman" w:hAnsi="Times New Roman"/>
          <w:i/>
          <w:sz w:val="24"/>
          <w:szCs w:val="24"/>
        </w:rPr>
        <w:t>Grand Challenges</w:t>
      </w:r>
      <w:r w:rsidR="00CC0AC0">
        <w:rPr>
          <w:rFonts w:ascii="Times New Roman" w:hAnsi="Times New Roman"/>
          <w:i/>
          <w:sz w:val="24"/>
          <w:szCs w:val="24"/>
        </w:rPr>
        <w:t xml:space="preserve">. </w:t>
      </w:r>
      <w:r w:rsidR="00CC0AC0">
        <w:rPr>
          <w:rFonts w:ascii="Times New Roman" w:hAnsi="Times New Roman"/>
          <w:sz w:val="24"/>
          <w:szCs w:val="24"/>
        </w:rPr>
        <w:t xml:space="preserve"> IEA monitoring and assessment is based on a system of </w:t>
      </w:r>
      <w:r w:rsidR="00CC0AC0" w:rsidRPr="00E27B73">
        <w:rPr>
          <w:rFonts w:ascii="Times New Roman" w:hAnsi="Times New Roman"/>
          <w:i/>
          <w:sz w:val="24"/>
          <w:szCs w:val="24"/>
        </w:rPr>
        <w:t xml:space="preserve">targets, indicators, metrics, </w:t>
      </w:r>
      <w:r w:rsidR="00CC0AC0" w:rsidRPr="00E27B73">
        <w:rPr>
          <w:rFonts w:ascii="Times New Roman" w:hAnsi="Times New Roman"/>
          <w:sz w:val="24"/>
          <w:szCs w:val="24"/>
        </w:rPr>
        <w:t xml:space="preserve">and </w:t>
      </w:r>
      <w:r w:rsidR="00CC0AC0" w:rsidRPr="00E27B73">
        <w:rPr>
          <w:rFonts w:ascii="Times New Roman" w:hAnsi="Times New Roman"/>
          <w:i/>
          <w:sz w:val="24"/>
          <w:szCs w:val="24"/>
        </w:rPr>
        <w:t>measurements</w:t>
      </w:r>
      <w:r w:rsidR="00CC0AC0">
        <w:rPr>
          <w:rFonts w:ascii="Times New Roman" w:hAnsi="Times New Roman"/>
          <w:i/>
          <w:sz w:val="24"/>
          <w:szCs w:val="24"/>
        </w:rPr>
        <w:t>.</w:t>
      </w:r>
      <w:r w:rsidR="00CC0AC0">
        <w:rPr>
          <w:rFonts w:ascii="Times New Roman" w:hAnsi="Times New Roman"/>
          <w:sz w:val="24"/>
          <w:szCs w:val="24"/>
        </w:rPr>
        <w:t xml:space="preserve"> </w:t>
      </w:r>
    </w:p>
    <w:p w:rsidR="00DB0528" w:rsidRPr="00C11E61" w:rsidRDefault="00DB0528" w:rsidP="00DB0528">
      <w:pPr>
        <w:rPr>
          <w:rFonts w:ascii="Times New Roman" w:hAnsi="Times New Roman"/>
          <w:b/>
          <w:sz w:val="24"/>
          <w:szCs w:val="24"/>
        </w:rPr>
      </w:pPr>
    </w:p>
    <w:p w:rsidR="00DB0528" w:rsidRPr="00512180" w:rsidRDefault="00867C02" w:rsidP="00DB0528">
      <w:pPr>
        <w:rPr>
          <w:rFonts w:ascii="Times New Roman" w:hAnsi="Times New Roman"/>
          <w:b/>
          <w:sz w:val="28"/>
          <w:szCs w:val="28"/>
        </w:rPr>
      </w:pPr>
      <w:r>
        <w:rPr>
          <w:rFonts w:ascii="Times New Roman" w:hAnsi="Times New Roman"/>
          <w:b/>
          <w:sz w:val="28"/>
          <w:szCs w:val="28"/>
        </w:rPr>
        <w:t>Why</w:t>
      </w:r>
      <w:r w:rsidR="00DB0528" w:rsidRPr="00512180">
        <w:rPr>
          <w:rFonts w:ascii="Times New Roman" w:hAnsi="Times New Roman"/>
          <w:b/>
          <w:sz w:val="28"/>
          <w:szCs w:val="28"/>
        </w:rPr>
        <w:t xml:space="preserve"> a </w:t>
      </w:r>
      <w:r w:rsidR="00265EA5">
        <w:rPr>
          <w:rFonts w:ascii="Times New Roman" w:hAnsi="Times New Roman"/>
          <w:b/>
          <w:sz w:val="28"/>
          <w:szCs w:val="28"/>
        </w:rPr>
        <w:t>M</w:t>
      </w:r>
      <w:r w:rsidR="00265EA5" w:rsidRPr="00512180">
        <w:rPr>
          <w:rFonts w:ascii="Times New Roman" w:hAnsi="Times New Roman"/>
          <w:b/>
          <w:sz w:val="28"/>
          <w:szCs w:val="28"/>
        </w:rPr>
        <w:t xml:space="preserve">onitoring </w:t>
      </w:r>
      <w:r w:rsidR="00265EA5">
        <w:rPr>
          <w:rFonts w:ascii="Times New Roman" w:hAnsi="Times New Roman"/>
          <w:b/>
          <w:sz w:val="28"/>
          <w:szCs w:val="28"/>
        </w:rPr>
        <w:t>F</w:t>
      </w:r>
      <w:r w:rsidR="00265EA5" w:rsidRPr="00512180">
        <w:rPr>
          <w:rFonts w:ascii="Times New Roman" w:hAnsi="Times New Roman"/>
          <w:b/>
          <w:sz w:val="28"/>
          <w:szCs w:val="28"/>
        </w:rPr>
        <w:t>ramework</w:t>
      </w:r>
      <w:r w:rsidR="00DB0528" w:rsidRPr="00512180">
        <w:rPr>
          <w:rFonts w:ascii="Times New Roman" w:hAnsi="Times New Roman"/>
          <w:b/>
          <w:sz w:val="28"/>
          <w:szCs w:val="28"/>
        </w:rPr>
        <w:t>?</w:t>
      </w:r>
      <w:r w:rsidR="00DD42A8">
        <w:rPr>
          <w:rFonts w:ascii="Times New Roman" w:hAnsi="Times New Roman"/>
          <w:b/>
          <w:sz w:val="28"/>
          <w:szCs w:val="28"/>
        </w:rPr>
        <w:t xml:space="preserve"> </w:t>
      </w:r>
    </w:p>
    <w:p w:rsidR="00DB0528" w:rsidRPr="00512180" w:rsidRDefault="00DB0528" w:rsidP="00DB0528">
      <w:pPr>
        <w:rPr>
          <w:rFonts w:ascii="Times New Roman" w:hAnsi="Times New Roman"/>
        </w:rPr>
      </w:pPr>
    </w:p>
    <w:p w:rsidR="00CC0AC0" w:rsidRDefault="008633E2" w:rsidP="00DB0528">
      <w:pPr>
        <w:rPr>
          <w:rFonts w:ascii="Times New Roman" w:hAnsi="Times New Roman"/>
          <w:sz w:val="24"/>
          <w:szCs w:val="24"/>
        </w:rPr>
      </w:pPr>
      <w:r>
        <w:rPr>
          <w:rFonts w:ascii="Times New Roman" w:hAnsi="Times New Roman"/>
          <w:sz w:val="24"/>
          <w:szCs w:val="24"/>
        </w:rPr>
        <w:t>A</w:t>
      </w:r>
      <w:r w:rsidR="00DB0528" w:rsidRPr="00C11E61">
        <w:rPr>
          <w:rFonts w:ascii="Times New Roman" w:hAnsi="Times New Roman"/>
          <w:sz w:val="24"/>
          <w:szCs w:val="24"/>
        </w:rPr>
        <w:t xml:space="preserve"> framework is</w:t>
      </w:r>
      <w:r w:rsidR="00DB0528" w:rsidRPr="00C11E61">
        <w:rPr>
          <w:rFonts w:ascii="Times New Roman" w:hAnsi="Times New Roman"/>
          <w:b/>
          <w:i/>
          <w:sz w:val="24"/>
          <w:szCs w:val="24"/>
        </w:rPr>
        <w:t xml:space="preserve"> “</w:t>
      </w:r>
      <w:r w:rsidR="00DB0528" w:rsidRPr="00C11E61">
        <w:rPr>
          <w:rFonts w:ascii="Times New Roman" w:hAnsi="Times New Roman"/>
          <w:sz w:val="24"/>
          <w:szCs w:val="24"/>
        </w:rPr>
        <w:t xml:space="preserve">The underlying structure; or a structure supporting or containing something.”  </w:t>
      </w:r>
      <w:r w:rsidR="00DD42A8">
        <w:rPr>
          <w:rFonts w:ascii="Times New Roman" w:hAnsi="Times New Roman"/>
          <w:sz w:val="24"/>
          <w:szCs w:val="24"/>
        </w:rPr>
        <w:t>“S</w:t>
      </w:r>
      <w:r w:rsidR="00DD42A8" w:rsidRPr="00DD42A8">
        <w:rPr>
          <w:rFonts w:ascii="Times New Roman" w:hAnsi="Times New Roman"/>
          <w:sz w:val="24"/>
          <w:szCs w:val="24"/>
        </w:rPr>
        <w:t>tructure</w:t>
      </w:r>
      <w:r w:rsidR="00DD42A8">
        <w:rPr>
          <w:rFonts w:ascii="Times New Roman" w:hAnsi="Times New Roman"/>
          <w:sz w:val="24"/>
          <w:szCs w:val="24"/>
        </w:rPr>
        <w:t xml:space="preserve">” refers to the </w:t>
      </w:r>
      <w:r w:rsidR="00E05BAA">
        <w:rPr>
          <w:rFonts w:ascii="Times New Roman" w:hAnsi="Times New Roman"/>
          <w:sz w:val="24"/>
          <w:szCs w:val="24"/>
        </w:rPr>
        <w:t xml:space="preserve">particular arrangement of the </w:t>
      </w:r>
      <w:r w:rsidR="00DD42A8">
        <w:rPr>
          <w:rFonts w:ascii="Times New Roman" w:hAnsi="Times New Roman"/>
          <w:sz w:val="24"/>
          <w:szCs w:val="24"/>
        </w:rPr>
        <w:t>components of a system –</w:t>
      </w:r>
      <w:r w:rsidR="00E05BAA">
        <w:rPr>
          <w:rFonts w:ascii="Times New Roman" w:hAnsi="Times New Roman"/>
          <w:sz w:val="24"/>
          <w:szCs w:val="24"/>
        </w:rPr>
        <w:t xml:space="preserve"> its </w:t>
      </w:r>
      <w:r w:rsidR="00F26DB3">
        <w:rPr>
          <w:rFonts w:ascii="Times New Roman" w:hAnsi="Times New Roman"/>
          <w:sz w:val="24"/>
          <w:szCs w:val="24"/>
        </w:rPr>
        <w:t>elements</w:t>
      </w:r>
      <w:r w:rsidR="00DD42A8">
        <w:rPr>
          <w:rFonts w:ascii="Times New Roman" w:hAnsi="Times New Roman"/>
          <w:sz w:val="24"/>
          <w:szCs w:val="24"/>
        </w:rPr>
        <w:t xml:space="preserve">, interconnections, and function/purpose. </w:t>
      </w:r>
      <w:r w:rsidR="00DD42A8" w:rsidRPr="00DD42A8">
        <w:rPr>
          <w:rFonts w:ascii="Times New Roman" w:hAnsi="Times New Roman"/>
          <w:sz w:val="24"/>
          <w:szCs w:val="24"/>
        </w:rPr>
        <w:t xml:space="preserve"> </w:t>
      </w:r>
      <w:r w:rsidR="00335480">
        <w:rPr>
          <w:rFonts w:ascii="Times New Roman" w:hAnsi="Times New Roman"/>
          <w:sz w:val="24"/>
          <w:szCs w:val="24"/>
        </w:rPr>
        <w:t>The UMARP</w:t>
      </w:r>
      <w:r w:rsidR="00D813D6">
        <w:rPr>
          <w:rFonts w:ascii="Times New Roman" w:hAnsi="Times New Roman"/>
          <w:sz w:val="24"/>
          <w:szCs w:val="24"/>
        </w:rPr>
        <w:t xml:space="preserve"> </w:t>
      </w:r>
      <w:r w:rsidR="00DB0528" w:rsidRPr="00C11E61">
        <w:rPr>
          <w:rFonts w:ascii="Times New Roman" w:hAnsi="Times New Roman"/>
          <w:sz w:val="24"/>
          <w:szCs w:val="24"/>
        </w:rPr>
        <w:t xml:space="preserve">framework </w:t>
      </w:r>
      <w:r w:rsidR="00335480">
        <w:rPr>
          <w:rFonts w:ascii="Times New Roman" w:hAnsi="Times New Roman"/>
          <w:sz w:val="24"/>
          <w:szCs w:val="24"/>
        </w:rPr>
        <w:lastRenderedPageBreak/>
        <w:t xml:space="preserve">is intended to </w:t>
      </w:r>
      <w:r w:rsidR="00DB0528" w:rsidRPr="00C11E61">
        <w:rPr>
          <w:rFonts w:ascii="Times New Roman" w:hAnsi="Times New Roman"/>
          <w:sz w:val="24"/>
          <w:szCs w:val="24"/>
        </w:rPr>
        <w:t>provide a</w:t>
      </w:r>
      <w:r>
        <w:rPr>
          <w:rFonts w:ascii="Times New Roman" w:hAnsi="Times New Roman"/>
          <w:sz w:val="24"/>
          <w:szCs w:val="24"/>
        </w:rPr>
        <w:t xml:space="preserve"> </w:t>
      </w:r>
      <w:r w:rsidR="003A00F6" w:rsidRPr="003A00F6">
        <w:rPr>
          <w:rFonts w:ascii="Times New Roman" w:hAnsi="Times New Roman"/>
          <w:b/>
          <w:i/>
          <w:sz w:val="24"/>
          <w:szCs w:val="24"/>
        </w:rPr>
        <w:t>common structure</w:t>
      </w:r>
      <w:r w:rsidR="00D813D6" w:rsidRPr="00335480">
        <w:rPr>
          <w:rFonts w:ascii="Times New Roman" w:hAnsi="Times New Roman"/>
          <w:sz w:val="24"/>
          <w:szCs w:val="24"/>
        </w:rPr>
        <w:t xml:space="preserve"> </w:t>
      </w:r>
      <w:r w:rsidR="00D813D6">
        <w:rPr>
          <w:rFonts w:ascii="Times New Roman" w:hAnsi="Times New Roman"/>
          <w:sz w:val="24"/>
          <w:szCs w:val="24"/>
        </w:rPr>
        <w:t xml:space="preserve">that supports </w:t>
      </w:r>
      <w:r w:rsidR="000B762B">
        <w:rPr>
          <w:rFonts w:ascii="Times New Roman" w:hAnsi="Times New Roman"/>
          <w:sz w:val="24"/>
          <w:szCs w:val="24"/>
        </w:rPr>
        <w:t xml:space="preserve">and unifies </w:t>
      </w:r>
      <w:r w:rsidR="00DB0528" w:rsidRPr="00C11E61">
        <w:rPr>
          <w:rFonts w:ascii="Times New Roman" w:hAnsi="Times New Roman"/>
          <w:sz w:val="24"/>
          <w:szCs w:val="24"/>
        </w:rPr>
        <w:t xml:space="preserve">monitoring across </w:t>
      </w:r>
      <w:r w:rsidR="000B762B">
        <w:rPr>
          <w:rFonts w:ascii="Times New Roman" w:hAnsi="Times New Roman"/>
          <w:sz w:val="24"/>
          <w:szCs w:val="24"/>
        </w:rPr>
        <w:t xml:space="preserve">relevant </w:t>
      </w:r>
      <w:r w:rsidR="004A2E48">
        <w:rPr>
          <w:rFonts w:ascii="Times New Roman" w:hAnsi="Times New Roman"/>
          <w:sz w:val="24"/>
          <w:szCs w:val="24"/>
        </w:rPr>
        <w:t>spatial and temporal scales</w:t>
      </w:r>
      <w:r w:rsidR="008D5297">
        <w:rPr>
          <w:rFonts w:ascii="Times New Roman" w:hAnsi="Times New Roman"/>
          <w:sz w:val="24"/>
          <w:szCs w:val="24"/>
        </w:rPr>
        <w:t xml:space="preserve">, ecological processes, and diverse habitats and biota </w:t>
      </w:r>
      <w:r w:rsidR="000B762B">
        <w:rPr>
          <w:rFonts w:ascii="Times New Roman" w:hAnsi="Times New Roman"/>
          <w:sz w:val="24"/>
          <w:szCs w:val="24"/>
        </w:rPr>
        <w:t>common to</w:t>
      </w:r>
      <w:r w:rsidR="008D5297">
        <w:rPr>
          <w:rFonts w:ascii="Times New Roman" w:hAnsi="Times New Roman"/>
          <w:sz w:val="24"/>
          <w:szCs w:val="24"/>
        </w:rPr>
        <w:t xml:space="preserve"> </w:t>
      </w:r>
      <w:r w:rsidR="00DB0528" w:rsidRPr="00C11E61">
        <w:rPr>
          <w:rFonts w:ascii="Times New Roman" w:hAnsi="Times New Roman"/>
          <w:sz w:val="24"/>
          <w:szCs w:val="24"/>
        </w:rPr>
        <w:t xml:space="preserve">complex </w:t>
      </w:r>
      <w:r w:rsidR="004A2E48">
        <w:rPr>
          <w:rFonts w:ascii="Times New Roman" w:hAnsi="Times New Roman"/>
          <w:sz w:val="24"/>
          <w:szCs w:val="24"/>
        </w:rPr>
        <w:t>eco</w:t>
      </w:r>
      <w:r w:rsidR="00DB0528" w:rsidRPr="00C11E61">
        <w:rPr>
          <w:rFonts w:ascii="Times New Roman" w:hAnsi="Times New Roman"/>
          <w:sz w:val="24"/>
          <w:szCs w:val="24"/>
        </w:rPr>
        <w:t>system</w:t>
      </w:r>
      <w:r w:rsidR="004A2E48">
        <w:rPr>
          <w:rFonts w:ascii="Times New Roman" w:hAnsi="Times New Roman"/>
          <w:sz w:val="24"/>
          <w:szCs w:val="24"/>
        </w:rPr>
        <w:t xml:space="preserve">s. </w:t>
      </w:r>
      <w:r w:rsidR="00335480">
        <w:rPr>
          <w:rFonts w:ascii="Times New Roman" w:hAnsi="Times New Roman"/>
          <w:sz w:val="24"/>
          <w:szCs w:val="24"/>
        </w:rPr>
        <w:t>It also</w:t>
      </w:r>
      <w:r w:rsidR="000B762B">
        <w:rPr>
          <w:rFonts w:ascii="Times New Roman" w:hAnsi="Times New Roman"/>
          <w:sz w:val="24"/>
          <w:szCs w:val="24"/>
        </w:rPr>
        <w:t xml:space="preserve"> </w:t>
      </w:r>
      <w:r w:rsidR="00DB0528" w:rsidRPr="00C11E61">
        <w:rPr>
          <w:rFonts w:ascii="Times New Roman" w:hAnsi="Times New Roman"/>
          <w:sz w:val="24"/>
          <w:szCs w:val="24"/>
        </w:rPr>
        <w:t>bring</w:t>
      </w:r>
      <w:r>
        <w:rPr>
          <w:rFonts w:ascii="Times New Roman" w:hAnsi="Times New Roman"/>
          <w:sz w:val="24"/>
          <w:szCs w:val="24"/>
        </w:rPr>
        <w:t>s</w:t>
      </w:r>
      <w:r w:rsidR="00DB0528" w:rsidRPr="00C11E61">
        <w:rPr>
          <w:rFonts w:ascii="Times New Roman" w:hAnsi="Times New Roman"/>
          <w:sz w:val="24"/>
          <w:szCs w:val="24"/>
        </w:rPr>
        <w:t xml:space="preserve"> a </w:t>
      </w:r>
      <w:r w:rsidR="003A00F6" w:rsidRPr="003A00F6">
        <w:rPr>
          <w:rFonts w:ascii="Times New Roman" w:hAnsi="Times New Roman"/>
          <w:b/>
          <w:i/>
          <w:sz w:val="24"/>
          <w:szCs w:val="24"/>
        </w:rPr>
        <w:t>common focus</w:t>
      </w:r>
      <w:r w:rsidR="00DB0528" w:rsidRPr="00C11E61">
        <w:rPr>
          <w:rFonts w:ascii="Times New Roman" w:hAnsi="Times New Roman"/>
          <w:sz w:val="24"/>
          <w:szCs w:val="24"/>
        </w:rPr>
        <w:t xml:space="preserve"> to  monitoring programs and monitoring plans already in place</w:t>
      </w:r>
      <w:r w:rsidR="000B762B">
        <w:rPr>
          <w:rFonts w:ascii="Times New Roman" w:hAnsi="Times New Roman"/>
          <w:sz w:val="24"/>
          <w:szCs w:val="24"/>
        </w:rPr>
        <w:t xml:space="preserve"> and under development</w:t>
      </w:r>
      <w:r w:rsidR="00E05BAA">
        <w:rPr>
          <w:rFonts w:ascii="Times New Roman" w:hAnsi="Times New Roman"/>
          <w:sz w:val="24"/>
          <w:szCs w:val="24"/>
        </w:rPr>
        <w:t xml:space="preserve"> </w:t>
      </w:r>
      <w:r w:rsidR="00DB0528" w:rsidRPr="00C11E61">
        <w:rPr>
          <w:rFonts w:ascii="Times New Roman" w:hAnsi="Times New Roman"/>
          <w:sz w:val="24"/>
          <w:szCs w:val="24"/>
        </w:rPr>
        <w:t xml:space="preserve">in the Bay-Delta.  </w:t>
      </w:r>
      <w:r>
        <w:rPr>
          <w:rFonts w:ascii="Times New Roman" w:hAnsi="Times New Roman"/>
          <w:sz w:val="24"/>
          <w:szCs w:val="24"/>
        </w:rPr>
        <w:t>T</w:t>
      </w:r>
      <w:r w:rsidR="00DB0528" w:rsidRPr="00C11E61">
        <w:rPr>
          <w:rFonts w:ascii="Times New Roman" w:hAnsi="Times New Roman"/>
          <w:sz w:val="24"/>
          <w:szCs w:val="24"/>
        </w:rPr>
        <w:t xml:space="preserve">he value of monitoring under the framework will be judged by how well </w:t>
      </w:r>
      <w:r w:rsidR="004A2E48">
        <w:rPr>
          <w:rFonts w:ascii="Times New Roman" w:hAnsi="Times New Roman"/>
          <w:sz w:val="24"/>
          <w:szCs w:val="24"/>
        </w:rPr>
        <w:t>it</w:t>
      </w:r>
      <w:r w:rsidR="00DB0528" w:rsidRPr="00C11E61">
        <w:rPr>
          <w:rFonts w:ascii="Times New Roman" w:hAnsi="Times New Roman"/>
          <w:sz w:val="24"/>
          <w:szCs w:val="24"/>
        </w:rPr>
        <w:t xml:space="preserve"> improve</w:t>
      </w:r>
      <w:r w:rsidR="004A2E48">
        <w:rPr>
          <w:rFonts w:ascii="Times New Roman" w:hAnsi="Times New Roman"/>
          <w:sz w:val="24"/>
          <w:szCs w:val="24"/>
        </w:rPr>
        <w:t>s</w:t>
      </w:r>
      <w:r w:rsidR="00DB0528" w:rsidRPr="00C11E61">
        <w:rPr>
          <w:rFonts w:ascii="Times New Roman" w:hAnsi="Times New Roman"/>
          <w:sz w:val="24"/>
          <w:szCs w:val="24"/>
        </w:rPr>
        <w:t xml:space="preserve"> </w:t>
      </w:r>
      <w:r w:rsidR="004A2E48">
        <w:rPr>
          <w:rFonts w:ascii="Times New Roman" w:hAnsi="Times New Roman"/>
          <w:sz w:val="24"/>
          <w:szCs w:val="24"/>
        </w:rPr>
        <w:t xml:space="preserve">ecological </w:t>
      </w:r>
      <w:r w:rsidR="00DB0528" w:rsidRPr="00C11E61">
        <w:rPr>
          <w:rFonts w:ascii="Times New Roman" w:hAnsi="Times New Roman"/>
          <w:sz w:val="24"/>
          <w:szCs w:val="24"/>
        </w:rPr>
        <w:t xml:space="preserve">understanding and </w:t>
      </w:r>
      <w:r>
        <w:rPr>
          <w:rFonts w:ascii="Times New Roman" w:hAnsi="Times New Roman"/>
          <w:sz w:val="24"/>
          <w:szCs w:val="24"/>
        </w:rPr>
        <w:t>provide</w:t>
      </w:r>
      <w:r w:rsidR="004A2E48">
        <w:rPr>
          <w:rFonts w:ascii="Times New Roman" w:hAnsi="Times New Roman"/>
          <w:sz w:val="24"/>
          <w:szCs w:val="24"/>
        </w:rPr>
        <w:t>s</w:t>
      </w:r>
      <w:r>
        <w:rPr>
          <w:rFonts w:ascii="Times New Roman" w:hAnsi="Times New Roman"/>
          <w:sz w:val="24"/>
          <w:szCs w:val="24"/>
        </w:rPr>
        <w:t xml:space="preserve"> </w:t>
      </w:r>
      <w:r w:rsidR="00413663">
        <w:rPr>
          <w:rFonts w:ascii="Times New Roman" w:hAnsi="Times New Roman"/>
          <w:sz w:val="24"/>
          <w:szCs w:val="24"/>
        </w:rPr>
        <w:t>useful information</w:t>
      </w:r>
      <w:r>
        <w:rPr>
          <w:rFonts w:ascii="Times New Roman" w:hAnsi="Times New Roman"/>
          <w:sz w:val="24"/>
          <w:szCs w:val="24"/>
        </w:rPr>
        <w:t xml:space="preserve"> for </w:t>
      </w:r>
      <w:r w:rsidR="00DD42A8">
        <w:rPr>
          <w:rFonts w:ascii="Times New Roman" w:hAnsi="Times New Roman"/>
          <w:sz w:val="24"/>
          <w:szCs w:val="24"/>
        </w:rPr>
        <w:t xml:space="preserve">water and </w:t>
      </w:r>
      <w:r w:rsidR="00413663">
        <w:rPr>
          <w:rFonts w:ascii="Times New Roman" w:hAnsi="Times New Roman"/>
          <w:sz w:val="24"/>
          <w:szCs w:val="24"/>
        </w:rPr>
        <w:t xml:space="preserve">environmental </w:t>
      </w:r>
      <w:r w:rsidR="00DB0528" w:rsidRPr="00C11E61">
        <w:rPr>
          <w:rFonts w:ascii="Times New Roman" w:hAnsi="Times New Roman"/>
          <w:sz w:val="24"/>
          <w:szCs w:val="24"/>
        </w:rPr>
        <w:t>policy</w:t>
      </w:r>
      <w:r>
        <w:rPr>
          <w:rFonts w:ascii="Times New Roman" w:hAnsi="Times New Roman"/>
          <w:sz w:val="24"/>
          <w:szCs w:val="24"/>
        </w:rPr>
        <w:t xml:space="preserve"> </w:t>
      </w:r>
      <w:r w:rsidR="00413663">
        <w:rPr>
          <w:rFonts w:ascii="Times New Roman" w:hAnsi="Times New Roman"/>
          <w:sz w:val="24"/>
          <w:szCs w:val="24"/>
        </w:rPr>
        <w:t>and management decisions</w:t>
      </w:r>
      <w:r w:rsidR="00DB0528" w:rsidRPr="00C11E61">
        <w:rPr>
          <w:rFonts w:ascii="Times New Roman" w:hAnsi="Times New Roman"/>
          <w:sz w:val="24"/>
          <w:szCs w:val="24"/>
        </w:rPr>
        <w:t>.</w:t>
      </w:r>
    </w:p>
    <w:p w:rsidR="00DC5820" w:rsidRPr="00C11E61" w:rsidRDefault="00DC5820" w:rsidP="00DB0528">
      <w:pPr>
        <w:rPr>
          <w:rFonts w:ascii="Times New Roman" w:hAnsi="Times New Roman"/>
          <w:b/>
          <w:sz w:val="24"/>
          <w:szCs w:val="24"/>
        </w:rPr>
      </w:pPr>
    </w:p>
    <w:p w:rsidR="00BB5DFB" w:rsidRPr="00C11E61" w:rsidRDefault="00BB5DFB" w:rsidP="00C00686">
      <w:pPr>
        <w:ind w:firstLine="540"/>
        <w:rPr>
          <w:rFonts w:ascii="Times New Roman" w:hAnsi="Times New Roman"/>
          <w:sz w:val="24"/>
          <w:szCs w:val="24"/>
        </w:rPr>
      </w:pPr>
      <w:r>
        <w:rPr>
          <w:rFonts w:ascii="Times New Roman" w:hAnsi="Times New Roman"/>
          <w:sz w:val="24"/>
          <w:szCs w:val="24"/>
        </w:rPr>
        <w:t xml:space="preserve">Essential to ensuring the relevance of any monitoring framework to policy is an understanding of the </w:t>
      </w:r>
      <w:r w:rsidR="00613CD4">
        <w:rPr>
          <w:rFonts w:ascii="Times New Roman" w:hAnsi="Times New Roman"/>
          <w:sz w:val="24"/>
          <w:szCs w:val="24"/>
        </w:rPr>
        <w:t xml:space="preserve">scientific </w:t>
      </w:r>
      <w:r w:rsidR="004A2E48">
        <w:rPr>
          <w:rFonts w:ascii="Times New Roman" w:hAnsi="Times New Roman"/>
          <w:sz w:val="24"/>
          <w:szCs w:val="24"/>
        </w:rPr>
        <w:t xml:space="preserve">information needed to make </w:t>
      </w:r>
      <w:r w:rsidR="00613CD4">
        <w:rPr>
          <w:rFonts w:ascii="Times New Roman" w:hAnsi="Times New Roman"/>
          <w:sz w:val="24"/>
          <w:szCs w:val="24"/>
        </w:rPr>
        <w:t xml:space="preserve">sound </w:t>
      </w:r>
      <w:r>
        <w:rPr>
          <w:rFonts w:ascii="Times New Roman" w:hAnsi="Times New Roman"/>
          <w:sz w:val="24"/>
          <w:szCs w:val="24"/>
        </w:rPr>
        <w:t xml:space="preserve">policy </w:t>
      </w:r>
      <w:r w:rsidR="00413663">
        <w:rPr>
          <w:rFonts w:ascii="Times New Roman" w:hAnsi="Times New Roman"/>
          <w:sz w:val="24"/>
          <w:szCs w:val="24"/>
        </w:rPr>
        <w:t xml:space="preserve">and management </w:t>
      </w:r>
      <w:r w:rsidR="004A2E48">
        <w:rPr>
          <w:rFonts w:ascii="Times New Roman" w:hAnsi="Times New Roman"/>
          <w:sz w:val="24"/>
          <w:szCs w:val="24"/>
        </w:rPr>
        <w:t xml:space="preserve">decisions </w:t>
      </w:r>
      <w:r w:rsidR="00413663">
        <w:rPr>
          <w:rFonts w:ascii="Times New Roman" w:hAnsi="Times New Roman"/>
          <w:sz w:val="24"/>
          <w:szCs w:val="24"/>
        </w:rPr>
        <w:t xml:space="preserve">now and </w:t>
      </w:r>
      <w:r>
        <w:rPr>
          <w:rFonts w:ascii="Times New Roman" w:hAnsi="Times New Roman"/>
          <w:sz w:val="24"/>
          <w:szCs w:val="24"/>
        </w:rPr>
        <w:t xml:space="preserve">into the future.  </w:t>
      </w:r>
      <w:r w:rsidR="00E05BAA">
        <w:rPr>
          <w:rFonts w:ascii="Times New Roman" w:hAnsi="Times New Roman"/>
          <w:sz w:val="24"/>
          <w:szCs w:val="24"/>
        </w:rPr>
        <w:t>UMARP</w:t>
      </w:r>
      <w:r w:rsidRPr="00C11E61">
        <w:rPr>
          <w:rFonts w:ascii="Times New Roman" w:hAnsi="Times New Roman"/>
          <w:sz w:val="24"/>
          <w:szCs w:val="24"/>
        </w:rPr>
        <w:t xml:space="preserve"> </w:t>
      </w:r>
      <w:r w:rsidR="00613CD4">
        <w:rPr>
          <w:rFonts w:ascii="Times New Roman" w:hAnsi="Times New Roman"/>
          <w:sz w:val="24"/>
          <w:szCs w:val="24"/>
        </w:rPr>
        <w:t>revolves around</w:t>
      </w:r>
      <w:r w:rsidRPr="00C11E61">
        <w:rPr>
          <w:rFonts w:ascii="Times New Roman" w:hAnsi="Times New Roman"/>
          <w:sz w:val="24"/>
          <w:szCs w:val="24"/>
        </w:rPr>
        <w:t xml:space="preserve"> </w:t>
      </w:r>
      <w:r w:rsidR="00613CD4">
        <w:rPr>
          <w:rFonts w:ascii="Times New Roman" w:hAnsi="Times New Roman"/>
          <w:sz w:val="24"/>
          <w:szCs w:val="24"/>
        </w:rPr>
        <w:t xml:space="preserve">information needs to address </w:t>
      </w:r>
      <w:r w:rsidRPr="00C11E61">
        <w:rPr>
          <w:rFonts w:ascii="Times New Roman" w:hAnsi="Times New Roman"/>
          <w:sz w:val="24"/>
          <w:szCs w:val="24"/>
        </w:rPr>
        <w:t>four</w:t>
      </w:r>
      <w:r w:rsidR="00F26DB3">
        <w:rPr>
          <w:rFonts w:ascii="Times New Roman" w:hAnsi="Times New Roman"/>
          <w:sz w:val="24"/>
          <w:szCs w:val="24"/>
        </w:rPr>
        <w:t xml:space="preserve"> overarching</w:t>
      </w:r>
      <w:r w:rsidRPr="00C11E61">
        <w:rPr>
          <w:rFonts w:ascii="Times New Roman" w:hAnsi="Times New Roman"/>
          <w:sz w:val="24"/>
          <w:szCs w:val="24"/>
        </w:rPr>
        <w:t xml:space="preserve"> </w:t>
      </w:r>
      <w:r w:rsidR="00C61138">
        <w:rPr>
          <w:rFonts w:ascii="Times New Roman" w:hAnsi="Times New Roman"/>
          <w:sz w:val="24"/>
          <w:szCs w:val="24"/>
        </w:rPr>
        <w:t>G</w:t>
      </w:r>
      <w:r w:rsidR="00C61138">
        <w:rPr>
          <w:rFonts w:ascii="Times New Roman" w:hAnsi="Times New Roman"/>
          <w:i/>
          <w:sz w:val="24"/>
          <w:szCs w:val="24"/>
        </w:rPr>
        <w:t>rand C</w:t>
      </w:r>
      <w:r w:rsidR="003A00F6" w:rsidRPr="003A00F6">
        <w:rPr>
          <w:rFonts w:ascii="Times New Roman" w:hAnsi="Times New Roman"/>
          <w:i/>
          <w:sz w:val="24"/>
          <w:szCs w:val="24"/>
        </w:rPr>
        <w:t>hallenges</w:t>
      </w:r>
      <w:r w:rsidRPr="00C11E61">
        <w:rPr>
          <w:rFonts w:ascii="Times New Roman" w:hAnsi="Times New Roman"/>
          <w:sz w:val="24"/>
          <w:szCs w:val="24"/>
        </w:rPr>
        <w:t xml:space="preserve"> </w:t>
      </w:r>
      <w:r w:rsidR="00613CD4">
        <w:rPr>
          <w:rFonts w:ascii="Times New Roman" w:hAnsi="Times New Roman"/>
          <w:sz w:val="24"/>
          <w:szCs w:val="24"/>
        </w:rPr>
        <w:t xml:space="preserve">for </w:t>
      </w:r>
      <w:r w:rsidR="000241B6">
        <w:rPr>
          <w:rFonts w:ascii="Times New Roman" w:hAnsi="Times New Roman"/>
          <w:sz w:val="24"/>
          <w:szCs w:val="24"/>
        </w:rPr>
        <w:t xml:space="preserve">environmental </w:t>
      </w:r>
      <w:r w:rsidR="00613CD4">
        <w:rPr>
          <w:rFonts w:ascii="Times New Roman" w:hAnsi="Times New Roman"/>
          <w:sz w:val="24"/>
          <w:szCs w:val="24"/>
        </w:rPr>
        <w:t xml:space="preserve">policy and management </w:t>
      </w:r>
      <w:r w:rsidRPr="00C11E61">
        <w:rPr>
          <w:rFonts w:ascii="Times New Roman" w:hAnsi="Times New Roman"/>
          <w:sz w:val="24"/>
          <w:szCs w:val="24"/>
        </w:rPr>
        <w:t>in the Bay-Delta</w:t>
      </w:r>
      <w:r>
        <w:rPr>
          <w:rFonts w:ascii="Times New Roman" w:hAnsi="Times New Roman"/>
          <w:sz w:val="24"/>
          <w:szCs w:val="24"/>
        </w:rPr>
        <w:t>:</w:t>
      </w:r>
      <w:r w:rsidRPr="00C11E61">
        <w:rPr>
          <w:rFonts w:ascii="Times New Roman" w:hAnsi="Times New Roman"/>
          <w:sz w:val="24"/>
          <w:szCs w:val="24"/>
        </w:rPr>
        <w:t xml:space="preserve">      </w:t>
      </w:r>
    </w:p>
    <w:p w:rsidR="00BB5DFB" w:rsidRPr="00C11E61" w:rsidRDefault="00BB5DFB" w:rsidP="00BB5DFB">
      <w:pPr>
        <w:rPr>
          <w:rFonts w:ascii="Times New Roman" w:hAnsi="Times New Roman"/>
          <w:sz w:val="24"/>
          <w:szCs w:val="24"/>
        </w:rPr>
      </w:pPr>
    </w:p>
    <w:p w:rsidR="00BB5DFB" w:rsidRPr="00C11E61" w:rsidRDefault="00BB5DFB" w:rsidP="00BB5DFB">
      <w:pPr>
        <w:numPr>
          <w:ilvl w:val="0"/>
          <w:numId w:val="1"/>
        </w:numPr>
        <w:rPr>
          <w:rFonts w:ascii="Times New Roman" w:hAnsi="Times New Roman"/>
          <w:b/>
          <w:sz w:val="24"/>
          <w:szCs w:val="24"/>
        </w:rPr>
      </w:pPr>
      <w:r w:rsidRPr="00C11E61">
        <w:rPr>
          <w:rFonts w:ascii="Times New Roman" w:hAnsi="Times New Roman"/>
          <w:b/>
          <w:sz w:val="24"/>
          <w:szCs w:val="24"/>
        </w:rPr>
        <w:t>To understand how the ecosystem is changing in response to changes in infrastructure and water management actions that affect water supply reliability;</w:t>
      </w:r>
    </w:p>
    <w:p w:rsidR="00BB5DFB" w:rsidRPr="00C11E61" w:rsidRDefault="00BB5DFB" w:rsidP="00BB5DFB">
      <w:pPr>
        <w:numPr>
          <w:ilvl w:val="0"/>
          <w:numId w:val="1"/>
        </w:numPr>
        <w:rPr>
          <w:rFonts w:ascii="Times New Roman" w:hAnsi="Times New Roman"/>
          <w:b/>
          <w:sz w:val="24"/>
          <w:szCs w:val="24"/>
        </w:rPr>
      </w:pPr>
      <w:r w:rsidRPr="00C11E61">
        <w:rPr>
          <w:rFonts w:ascii="Times New Roman" w:hAnsi="Times New Roman"/>
          <w:b/>
          <w:sz w:val="24"/>
          <w:szCs w:val="24"/>
        </w:rPr>
        <w:t>To understand how the ecosystem is changing in response to ecosystem restoration activities and to changes in regulations and rulings to protect the environment;</w:t>
      </w:r>
    </w:p>
    <w:p w:rsidR="00BB5DFB" w:rsidRPr="00C11E61" w:rsidRDefault="00BB5DFB" w:rsidP="00BB5DFB">
      <w:pPr>
        <w:numPr>
          <w:ilvl w:val="0"/>
          <w:numId w:val="1"/>
        </w:numPr>
        <w:rPr>
          <w:rFonts w:ascii="Times New Roman" w:hAnsi="Times New Roman"/>
          <w:b/>
          <w:sz w:val="24"/>
          <w:szCs w:val="24"/>
        </w:rPr>
      </w:pPr>
      <w:r w:rsidRPr="00C11E61">
        <w:rPr>
          <w:rFonts w:ascii="Times New Roman" w:hAnsi="Times New Roman"/>
          <w:b/>
          <w:sz w:val="24"/>
          <w:szCs w:val="24"/>
        </w:rPr>
        <w:t>To understand how the ecosystem is changing in response to exogenous processes (climate change, sea level rise, ocean processes);</w:t>
      </w:r>
    </w:p>
    <w:p w:rsidR="00BB5DFB" w:rsidRPr="00C11E61" w:rsidRDefault="00BB5DFB" w:rsidP="00BB5DFB">
      <w:pPr>
        <w:numPr>
          <w:ilvl w:val="0"/>
          <w:numId w:val="1"/>
        </w:numPr>
        <w:rPr>
          <w:rFonts w:ascii="Times New Roman" w:hAnsi="Times New Roman"/>
          <w:sz w:val="24"/>
          <w:szCs w:val="24"/>
        </w:rPr>
      </w:pPr>
      <w:r w:rsidRPr="00C11E61">
        <w:rPr>
          <w:rFonts w:ascii="Times New Roman" w:hAnsi="Times New Roman"/>
          <w:b/>
          <w:sz w:val="24"/>
          <w:szCs w:val="24"/>
        </w:rPr>
        <w:t xml:space="preserve">To understand how the ecosystem is changing in response to external changes in human activities like population growth, changes in land use, changes in agricultural runoff, and inadvertent importation of exotic species.  </w:t>
      </w:r>
      <w:r w:rsidRPr="00C11E61">
        <w:rPr>
          <w:rFonts w:ascii="Times New Roman" w:hAnsi="Times New Roman"/>
          <w:sz w:val="24"/>
          <w:szCs w:val="24"/>
        </w:rPr>
        <w:t xml:space="preserve">  </w:t>
      </w:r>
    </w:p>
    <w:p w:rsidR="00BB5DFB" w:rsidRDefault="00BB5DFB" w:rsidP="00BB5DFB">
      <w:pPr>
        <w:rPr>
          <w:rFonts w:ascii="Times New Roman" w:hAnsi="Times New Roman"/>
          <w:b/>
        </w:rPr>
      </w:pPr>
    </w:p>
    <w:p w:rsidR="00BB5DFB" w:rsidRDefault="00BB5DFB" w:rsidP="00DB0528">
      <w:pPr>
        <w:rPr>
          <w:rFonts w:ascii="Times New Roman" w:hAnsi="Times New Roman"/>
          <w:b/>
          <w:sz w:val="24"/>
          <w:szCs w:val="24"/>
        </w:rPr>
      </w:pPr>
    </w:p>
    <w:p w:rsidR="00E05BAA" w:rsidRDefault="00E05BAA" w:rsidP="00E05BAA">
      <w:pPr>
        <w:rPr>
          <w:rFonts w:ascii="Times New Roman" w:hAnsi="Times New Roman"/>
          <w:sz w:val="24"/>
          <w:szCs w:val="24"/>
        </w:rPr>
      </w:pPr>
      <w:r w:rsidRPr="00C11E61">
        <w:rPr>
          <w:rFonts w:ascii="Times New Roman" w:hAnsi="Times New Roman"/>
          <w:sz w:val="24"/>
          <w:szCs w:val="24"/>
        </w:rPr>
        <w:t xml:space="preserve">The water </w:t>
      </w:r>
      <w:r>
        <w:rPr>
          <w:rFonts w:ascii="Times New Roman" w:hAnsi="Times New Roman"/>
          <w:sz w:val="24"/>
          <w:szCs w:val="24"/>
        </w:rPr>
        <w:t xml:space="preserve">and environmental </w:t>
      </w:r>
      <w:r w:rsidRPr="00C11E61">
        <w:rPr>
          <w:rFonts w:ascii="Times New Roman" w:hAnsi="Times New Roman"/>
          <w:sz w:val="24"/>
          <w:szCs w:val="24"/>
        </w:rPr>
        <w:t xml:space="preserve">challenges faced by California are strongly influenced by what happens in the San Francisco Bay-Delta </w:t>
      </w:r>
      <w:r>
        <w:rPr>
          <w:rFonts w:ascii="Times New Roman" w:hAnsi="Times New Roman"/>
          <w:sz w:val="24"/>
          <w:szCs w:val="24"/>
        </w:rPr>
        <w:t xml:space="preserve">and its </w:t>
      </w:r>
      <w:r w:rsidRPr="00C11E61">
        <w:rPr>
          <w:rFonts w:ascii="Times New Roman" w:hAnsi="Times New Roman"/>
          <w:sz w:val="24"/>
          <w:szCs w:val="24"/>
        </w:rPr>
        <w:t>watershed.  Every analysis of the existing situation suggests that management of California’s water</w:t>
      </w:r>
      <w:r>
        <w:rPr>
          <w:rFonts w:ascii="Times New Roman" w:hAnsi="Times New Roman"/>
          <w:sz w:val="24"/>
          <w:szCs w:val="24"/>
        </w:rPr>
        <w:t>, and with it the role science and monitoring</w:t>
      </w:r>
      <w:r w:rsidR="00C00686">
        <w:rPr>
          <w:rFonts w:ascii="Times New Roman" w:hAnsi="Times New Roman"/>
          <w:sz w:val="24"/>
          <w:szCs w:val="24"/>
        </w:rPr>
        <w:t>,</w:t>
      </w:r>
      <w:r w:rsidRPr="00C11E61">
        <w:rPr>
          <w:rFonts w:ascii="Times New Roman" w:hAnsi="Times New Roman"/>
          <w:sz w:val="24"/>
          <w:szCs w:val="24"/>
        </w:rPr>
        <w:t xml:space="preserve"> </w:t>
      </w:r>
      <w:r>
        <w:rPr>
          <w:rFonts w:ascii="Times New Roman" w:hAnsi="Times New Roman"/>
          <w:sz w:val="24"/>
          <w:szCs w:val="24"/>
        </w:rPr>
        <w:t>will change</w:t>
      </w:r>
      <w:r w:rsidRPr="00C11E61">
        <w:rPr>
          <w:rFonts w:ascii="Times New Roman" w:hAnsi="Times New Roman"/>
          <w:sz w:val="24"/>
          <w:szCs w:val="24"/>
        </w:rPr>
        <w:t xml:space="preserve">.  The </w:t>
      </w:r>
      <w:r>
        <w:rPr>
          <w:rFonts w:ascii="Times New Roman" w:hAnsi="Times New Roman"/>
          <w:sz w:val="24"/>
          <w:szCs w:val="24"/>
        </w:rPr>
        <w:t>2008</w:t>
      </w:r>
      <w:r w:rsidRPr="00C11E61">
        <w:rPr>
          <w:rFonts w:ascii="Times New Roman" w:hAnsi="Times New Roman"/>
          <w:sz w:val="24"/>
          <w:szCs w:val="24"/>
        </w:rPr>
        <w:t xml:space="preserve"> Delta Vision</w:t>
      </w:r>
      <w:r>
        <w:rPr>
          <w:rFonts w:ascii="Times New Roman" w:hAnsi="Times New Roman"/>
          <w:sz w:val="24"/>
          <w:szCs w:val="24"/>
        </w:rPr>
        <w:t xml:space="preserve"> Report</w:t>
      </w:r>
      <w:r w:rsidRPr="00C11E61">
        <w:rPr>
          <w:rFonts w:ascii="Times New Roman" w:hAnsi="Times New Roman"/>
          <w:sz w:val="24"/>
          <w:szCs w:val="24"/>
        </w:rPr>
        <w:t xml:space="preserve"> </w:t>
      </w:r>
      <w:r>
        <w:rPr>
          <w:rFonts w:ascii="Times New Roman" w:hAnsi="Times New Roman"/>
          <w:sz w:val="24"/>
          <w:szCs w:val="24"/>
        </w:rPr>
        <w:t xml:space="preserve">and Strategic Plan </w:t>
      </w:r>
      <w:r w:rsidRPr="00C11E61">
        <w:rPr>
          <w:rFonts w:ascii="Times New Roman" w:hAnsi="Times New Roman"/>
          <w:sz w:val="24"/>
          <w:szCs w:val="24"/>
        </w:rPr>
        <w:t>emphasize</w:t>
      </w:r>
      <w:r>
        <w:rPr>
          <w:rFonts w:ascii="Times New Roman" w:hAnsi="Times New Roman"/>
          <w:sz w:val="24"/>
          <w:szCs w:val="24"/>
        </w:rPr>
        <w:t>d</w:t>
      </w:r>
      <w:r w:rsidRPr="00C11E61">
        <w:rPr>
          <w:rFonts w:ascii="Times New Roman" w:hAnsi="Times New Roman"/>
          <w:sz w:val="24"/>
          <w:szCs w:val="24"/>
        </w:rPr>
        <w:t xml:space="preserve"> the importance of giving equal priority to water supply reliability and the ecological status of the Delta</w:t>
      </w:r>
      <w:r>
        <w:rPr>
          <w:rFonts w:ascii="Times New Roman" w:hAnsi="Times New Roman"/>
          <w:sz w:val="24"/>
          <w:szCs w:val="24"/>
        </w:rPr>
        <w:t>. This was written into law as the “coequal goals” of “</w:t>
      </w:r>
      <w:r w:rsidRPr="004F4827">
        <w:rPr>
          <w:rFonts w:ascii="Times New Roman" w:hAnsi="Times New Roman"/>
          <w:sz w:val="24"/>
          <w:szCs w:val="24"/>
        </w:rPr>
        <w:t>providing a more reliable water supply for California and protecting, restoring, an</w:t>
      </w:r>
      <w:r>
        <w:rPr>
          <w:rFonts w:ascii="Times New Roman" w:hAnsi="Times New Roman"/>
          <w:sz w:val="24"/>
          <w:szCs w:val="24"/>
        </w:rPr>
        <w:t>d enhancing the Delta ecosystem”</w:t>
      </w:r>
      <w:r w:rsidRPr="004F4827">
        <w:rPr>
          <w:rFonts w:ascii="Times New Roman" w:hAnsi="Times New Roman"/>
          <w:sz w:val="24"/>
          <w:szCs w:val="24"/>
        </w:rPr>
        <w:t xml:space="preserve"> </w:t>
      </w:r>
      <w:r>
        <w:rPr>
          <w:rFonts w:ascii="Times New Roman" w:hAnsi="Times New Roman"/>
          <w:sz w:val="24"/>
          <w:szCs w:val="24"/>
        </w:rPr>
        <w:t xml:space="preserve">in the comprehensive water bill </w:t>
      </w:r>
      <w:r w:rsidRPr="00E03759">
        <w:rPr>
          <w:rFonts w:ascii="Times New Roman" w:hAnsi="Times New Roman"/>
          <w:sz w:val="24"/>
          <w:szCs w:val="24"/>
        </w:rPr>
        <w:t xml:space="preserve">package </w:t>
      </w:r>
      <w:r>
        <w:rPr>
          <w:rFonts w:ascii="Times New Roman" w:hAnsi="Times New Roman"/>
          <w:sz w:val="24"/>
          <w:szCs w:val="24"/>
        </w:rPr>
        <w:t xml:space="preserve">enacted by the California </w:t>
      </w:r>
      <w:r w:rsidRPr="00E03759">
        <w:rPr>
          <w:rFonts w:ascii="Times New Roman" w:hAnsi="Times New Roman"/>
          <w:sz w:val="24"/>
          <w:szCs w:val="24"/>
        </w:rPr>
        <w:t xml:space="preserve">Legislature and Governor Schwarzenegger </w:t>
      </w:r>
      <w:r>
        <w:rPr>
          <w:rFonts w:ascii="Times New Roman" w:hAnsi="Times New Roman"/>
          <w:sz w:val="24"/>
          <w:szCs w:val="24"/>
        </w:rPr>
        <w:t>in late 2009.</w:t>
      </w:r>
      <w:r w:rsidRPr="00C11E61">
        <w:rPr>
          <w:rFonts w:ascii="Times New Roman" w:hAnsi="Times New Roman"/>
          <w:sz w:val="24"/>
          <w:szCs w:val="24"/>
        </w:rPr>
        <w:t xml:space="preserve"> </w:t>
      </w:r>
      <w:r>
        <w:rPr>
          <w:rFonts w:ascii="Times New Roman" w:hAnsi="Times New Roman"/>
          <w:sz w:val="24"/>
          <w:szCs w:val="24"/>
        </w:rPr>
        <w:t>This bill package contained the Sacramento-</w:t>
      </w:r>
      <w:r w:rsidRPr="004F4827">
        <w:rPr>
          <w:rFonts w:ascii="Times New Roman" w:hAnsi="Times New Roman"/>
          <w:sz w:val="24"/>
          <w:szCs w:val="24"/>
        </w:rPr>
        <w:t>San Joaquin Delta Reform</w:t>
      </w:r>
      <w:r>
        <w:rPr>
          <w:rFonts w:ascii="Times New Roman" w:hAnsi="Times New Roman"/>
          <w:sz w:val="24"/>
          <w:szCs w:val="24"/>
        </w:rPr>
        <w:t xml:space="preserve"> Act of 2009 (Act) which</w:t>
      </w:r>
      <w:r w:rsidRPr="004F4827">
        <w:rPr>
          <w:rFonts w:ascii="Times New Roman" w:hAnsi="Times New Roman"/>
          <w:sz w:val="24"/>
          <w:szCs w:val="24"/>
        </w:rPr>
        <w:t xml:space="preserve"> requires the </w:t>
      </w:r>
      <w:r>
        <w:rPr>
          <w:rFonts w:ascii="Times New Roman" w:hAnsi="Times New Roman"/>
          <w:sz w:val="24"/>
          <w:szCs w:val="24"/>
        </w:rPr>
        <w:t>completion</w:t>
      </w:r>
      <w:r w:rsidRPr="004F4827">
        <w:rPr>
          <w:rFonts w:ascii="Times New Roman" w:hAnsi="Times New Roman"/>
          <w:sz w:val="24"/>
          <w:szCs w:val="24"/>
        </w:rPr>
        <w:t xml:space="preserve"> of a comprehensive, long-term management plan for t</w:t>
      </w:r>
      <w:r>
        <w:rPr>
          <w:rFonts w:ascii="Times New Roman" w:hAnsi="Times New Roman"/>
          <w:sz w:val="24"/>
          <w:szCs w:val="24"/>
        </w:rPr>
        <w:t xml:space="preserve">he Delta (the </w:t>
      </w:r>
      <w:r w:rsidRPr="004F4827">
        <w:rPr>
          <w:rFonts w:ascii="Times New Roman" w:hAnsi="Times New Roman"/>
          <w:sz w:val="24"/>
          <w:szCs w:val="24"/>
        </w:rPr>
        <w:t>Delta Plan</w:t>
      </w:r>
      <w:r>
        <w:rPr>
          <w:rFonts w:ascii="Times New Roman" w:hAnsi="Times New Roman"/>
          <w:sz w:val="24"/>
          <w:szCs w:val="24"/>
        </w:rPr>
        <w:t xml:space="preserve">) by the newly created </w:t>
      </w:r>
      <w:r w:rsidRPr="004F4827">
        <w:rPr>
          <w:rFonts w:ascii="Times New Roman" w:hAnsi="Times New Roman"/>
          <w:sz w:val="24"/>
          <w:szCs w:val="24"/>
        </w:rPr>
        <w:t>Del</w:t>
      </w:r>
      <w:r>
        <w:rPr>
          <w:rFonts w:ascii="Times New Roman" w:hAnsi="Times New Roman"/>
          <w:sz w:val="24"/>
          <w:szCs w:val="24"/>
        </w:rPr>
        <w:t>ta Stewardship Council (Council) by January 1, 2012. The Act also specifies that the more narrowly focused Bay-Delta Conservation Plan (BDCP), under development by State and Federal agencies and others, has to be “consistent” with the Delta Plan.</w:t>
      </w:r>
    </w:p>
    <w:p w:rsidR="00E05BAA" w:rsidRDefault="00E05BAA" w:rsidP="00E05BAA">
      <w:pPr>
        <w:rPr>
          <w:rFonts w:ascii="Times New Roman" w:hAnsi="Times New Roman"/>
          <w:sz w:val="24"/>
          <w:szCs w:val="24"/>
        </w:rPr>
      </w:pPr>
    </w:p>
    <w:p w:rsidR="00E05BAA" w:rsidRDefault="00E05BAA" w:rsidP="00E05BAA">
      <w:pPr>
        <w:rPr>
          <w:rFonts w:ascii="Times New Roman" w:hAnsi="Times New Roman"/>
          <w:sz w:val="24"/>
          <w:szCs w:val="24"/>
        </w:rPr>
      </w:pPr>
      <w:r w:rsidRPr="004F4827">
        <w:rPr>
          <w:rFonts w:ascii="Times New Roman" w:hAnsi="Times New Roman"/>
          <w:sz w:val="24"/>
          <w:szCs w:val="24"/>
        </w:rPr>
        <w:t xml:space="preserve">The </w:t>
      </w:r>
      <w:r>
        <w:rPr>
          <w:rFonts w:ascii="Times New Roman" w:hAnsi="Times New Roman"/>
          <w:sz w:val="24"/>
          <w:szCs w:val="24"/>
        </w:rPr>
        <w:t xml:space="preserve">main </w:t>
      </w:r>
      <w:r w:rsidRPr="004F4827">
        <w:rPr>
          <w:rFonts w:ascii="Times New Roman" w:hAnsi="Times New Roman"/>
          <w:sz w:val="24"/>
          <w:szCs w:val="24"/>
        </w:rPr>
        <w:t xml:space="preserve">purpose of the Delta Plan </w:t>
      </w:r>
      <w:r>
        <w:rPr>
          <w:rFonts w:ascii="Times New Roman" w:hAnsi="Times New Roman"/>
          <w:sz w:val="24"/>
          <w:szCs w:val="24"/>
        </w:rPr>
        <w:t>is</w:t>
      </w:r>
      <w:r w:rsidRPr="004F4827">
        <w:rPr>
          <w:rFonts w:ascii="Times New Roman" w:hAnsi="Times New Roman"/>
          <w:sz w:val="24"/>
          <w:szCs w:val="24"/>
        </w:rPr>
        <w:t xml:space="preserve"> to meet the coequal goals</w:t>
      </w:r>
      <w:r>
        <w:rPr>
          <w:rFonts w:ascii="Times New Roman" w:hAnsi="Times New Roman"/>
          <w:sz w:val="24"/>
          <w:szCs w:val="24"/>
        </w:rPr>
        <w:t xml:space="preserve"> as well as a number of more specific objectives about water management, ecosystem restoration, water quality protection, protection of the Delta as a unique, evolving place, and protection from </w:t>
      </w:r>
      <w:r>
        <w:rPr>
          <w:rFonts w:ascii="Times New Roman" w:hAnsi="Times New Roman"/>
          <w:sz w:val="24"/>
          <w:szCs w:val="24"/>
        </w:rPr>
        <w:lastRenderedPageBreak/>
        <w:t xml:space="preserve">catastrophic floods. By law, science – including monitoring - is intended to play an important role in the development and implementation of the Delta Plan. The Delta Plan is supposed to </w:t>
      </w:r>
      <w:r w:rsidRPr="00697B46">
        <w:rPr>
          <w:rFonts w:ascii="Times New Roman" w:hAnsi="Times New Roman"/>
          <w:sz w:val="24"/>
          <w:szCs w:val="24"/>
        </w:rPr>
        <w:t>"</w:t>
      </w:r>
      <w:r>
        <w:rPr>
          <w:rFonts w:ascii="Times New Roman" w:hAnsi="Times New Roman"/>
          <w:sz w:val="24"/>
          <w:szCs w:val="24"/>
        </w:rPr>
        <w:t>b</w:t>
      </w:r>
      <w:r w:rsidRPr="00697B46">
        <w:rPr>
          <w:rFonts w:ascii="Times New Roman" w:hAnsi="Times New Roman"/>
          <w:sz w:val="24"/>
          <w:szCs w:val="24"/>
        </w:rPr>
        <w:t>e based on the best a</w:t>
      </w:r>
      <w:r>
        <w:rPr>
          <w:rFonts w:ascii="Times New Roman" w:hAnsi="Times New Roman"/>
          <w:sz w:val="24"/>
          <w:szCs w:val="24"/>
        </w:rPr>
        <w:t>vailable scientific information;“ “i</w:t>
      </w:r>
      <w:r w:rsidRPr="00697B46">
        <w:rPr>
          <w:rFonts w:ascii="Times New Roman" w:hAnsi="Times New Roman"/>
          <w:sz w:val="24"/>
          <w:szCs w:val="24"/>
        </w:rPr>
        <w:t>nclude quantified or otherwise measurable targets associated with achieving the objectives of the Delta Plan</w:t>
      </w:r>
      <w:r>
        <w:rPr>
          <w:rFonts w:ascii="Times New Roman" w:hAnsi="Times New Roman"/>
          <w:sz w:val="24"/>
          <w:szCs w:val="24"/>
        </w:rPr>
        <w:t xml:space="preserve">;” </w:t>
      </w:r>
      <w:r w:rsidRPr="00062460">
        <w:rPr>
          <w:rFonts w:ascii="Times New Roman" w:hAnsi="Times New Roman"/>
          <w:sz w:val="24"/>
          <w:szCs w:val="24"/>
        </w:rPr>
        <w:t>utilize monitoring, data collec</w:t>
      </w:r>
      <w:r>
        <w:rPr>
          <w:rFonts w:ascii="Times New Roman" w:hAnsi="Times New Roman"/>
          <w:sz w:val="24"/>
          <w:szCs w:val="24"/>
        </w:rPr>
        <w:t xml:space="preserve">tion, and analysis of actions </w:t>
      </w:r>
      <w:r w:rsidRPr="00062460">
        <w:rPr>
          <w:rFonts w:ascii="Times New Roman" w:hAnsi="Times New Roman"/>
          <w:sz w:val="24"/>
          <w:szCs w:val="24"/>
        </w:rPr>
        <w:t>sufficient to determine progress toward meeting the quantified targets</w:t>
      </w:r>
      <w:r>
        <w:rPr>
          <w:rFonts w:ascii="Times New Roman" w:hAnsi="Times New Roman"/>
          <w:sz w:val="24"/>
          <w:szCs w:val="24"/>
        </w:rPr>
        <w:t>;”</w:t>
      </w:r>
      <w:r w:rsidRPr="00062460">
        <w:rPr>
          <w:rFonts w:ascii="Times New Roman" w:hAnsi="Times New Roman"/>
          <w:sz w:val="24"/>
          <w:szCs w:val="24"/>
        </w:rPr>
        <w:t xml:space="preserve"> </w:t>
      </w:r>
      <w:r>
        <w:rPr>
          <w:rFonts w:ascii="Times New Roman" w:hAnsi="Times New Roman"/>
          <w:sz w:val="24"/>
          <w:szCs w:val="24"/>
        </w:rPr>
        <w:t>“d</w:t>
      </w:r>
      <w:r w:rsidRPr="00062460">
        <w:rPr>
          <w:rFonts w:ascii="Times New Roman" w:hAnsi="Times New Roman"/>
          <w:sz w:val="24"/>
          <w:szCs w:val="24"/>
        </w:rPr>
        <w:t xml:space="preserve">escribe the methods by which the </w:t>
      </w:r>
      <w:r>
        <w:rPr>
          <w:rFonts w:ascii="Times New Roman" w:hAnsi="Times New Roman"/>
          <w:sz w:val="24"/>
          <w:szCs w:val="24"/>
        </w:rPr>
        <w:t>C</w:t>
      </w:r>
      <w:r w:rsidRPr="00062460">
        <w:rPr>
          <w:rFonts w:ascii="Times New Roman" w:hAnsi="Times New Roman"/>
          <w:sz w:val="24"/>
          <w:szCs w:val="24"/>
        </w:rPr>
        <w:t>ouncil shall mea</w:t>
      </w:r>
      <w:r>
        <w:rPr>
          <w:rFonts w:ascii="Times New Roman" w:hAnsi="Times New Roman"/>
          <w:sz w:val="24"/>
          <w:szCs w:val="24"/>
        </w:rPr>
        <w:t xml:space="preserve">sure progress toward achieving </w:t>
      </w:r>
      <w:r w:rsidRPr="00062460">
        <w:rPr>
          <w:rFonts w:ascii="Times New Roman" w:hAnsi="Times New Roman"/>
          <w:sz w:val="24"/>
          <w:szCs w:val="24"/>
        </w:rPr>
        <w:t xml:space="preserve"> the coequal goals</w:t>
      </w:r>
      <w:r>
        <w:rPr>
          <w:rFonts w:ascii="Times New Roman" w:hAnsi="Times New Roman"/>
          <w:sz w:val="24"/>
          <w:szCs w:val="24"/>
        </w:rPr>
        <w:t xml:space="preserve">;” </w:t>
      </w:r>
      <w:r w:rsidR="00F26DB3">
        <w:rPr>
          <w:rFonts w:ascii="Times New Roman" w:hAnsi="Times New Roman"/>
          <w:sz w:val="24"/>
          <w:szCs w:val="24"/>
        </w:rPr>
        <w:t>“</w:t>
      </w:r>
      <w:r>
        <w:rPr>
          <w:rFonts w:ascii="Times New Roman" w:hAnsi="Times New Roman"/>
          <w:sz w:val="24"/>
          <w:szCs w:val="24"/>
        </w:rPr>
        <w:t>w</w:t>
      </w:r>
      <w:r w:rsidRPr="00062460">
        <w:rPr>
          <w:rFonts w:ascii="Times New Roman" w:hAnsi="Times New Roman"/>
          <w:sz w:val="24"/>
          <w:szCs w:val="24"/>
        </w:rPr>
        <w:t>here appropriate, recommend integration of scientifi</w:t>
      </w:r>
      <w:r>
        <w:rPr>
          <w:rFonts w:ascii="Times New Roman" w:hAnsi="Times New Roman"/>
          <w:sz w:val="24"/>
          <w:szCs w:val="24"/>
        </w:rPr>
        <w:t xml:space="preserve">c and monitoring results into </w:t>
      </w:r>
      <w:r w:rsidRPr="00062460">
        <w:rPr>
          <w:rFonts w:ascii="Times New Roman" w:hAnsi="Times New Roman"/>
          <w:sz w:val="24"/>
          <w:szCs w:val="24"/>
        </w:rPr>
        <w:t>ongoing Delta water management</w:t>
      </w:r>
      <w:r>
        <w:rPr>
          <w:rFonts w:ascii="Times New Roman" w:hAnsi="Times New Roman"/>
          <w:sz w:val="24"/>
          <w:szCs w:val="24"/>
        </w:rPr>
        <w:t>;” and i</w:t>
      </w:r>
      <w:r w:rsidRPr="00062460">
        <w:rPr>
          <w:rFonts w:ascii="Times New Roman" w:hAnsi="Times New Roman"/>
          <w:sz w:val="24"/>
          <w:szCs w:val="24"/>
        </w:rPr>
        <w:t xml:space="preserve">nclude a </w:t>
      </w:r>
      <w:r w:rsidR="00F26DB3">
        <w:rPr>
          <w:rFonts w:ascii="Times New Roman" w:hAnsi="Times New Roman"/>
          <w:sz w:val="24"/>
          <w:szCs w:val="24"/>
        </w:rPr>
        <w:t>“</w:t>
      </w:r>
      <w:r w:rsidRPr="00062460">
        <w:rPr>
          <w:rFonts w:ascii="Times New Roman" w:hAnsi="Times New Roman"/>
          <w:sz w:val="24"/>
          <w:szCs w:val="24"/>
        </w:rPr>
        <w:t>science-based, transparent, and formal ada</w:t>
      </w:r>
      <w:r>
        <w:rPr>
          <w:rFonts w:ascii="Times New Roman" w:hAnsi="Times New Roman"/>
          <w:sz w:val="24"/>
          <w:szCs w:val="24"/>
        </w:rPr>
        <w:t xml:space="preserve">ptive management strategy for </w:t>
      </w:r>
      <w:r w:rsidRPr="00062460">
        <w:rPr>
          <w:rFonts w:ascii="Times New Roman" w:hAnsi="Times New Roman"/>
          <w:sz w:val="24"/>
          <w:szCs w:val="24"/>
        </w:rPr>
        <w:t>ongoing ecosystem restoration and water management decisions."</w:t>
      </w:r>
      <w:r>
        <w:rPr>
          <w:rFonts w:ascii="Times New Roman" w:hAnsi="Times New Roman"/>
          <w:sz w:val="24"/>
          <w:szCs w:val="24"/>
        </w:rPr>
        <w:t xml:space="preserve"> </w:t>
      </w:r>
    </w:p>
    <w:p w:rsidR="00E05BAA" w:rsidRDefault="00E05BAA" w:rsidP="00E05BAA">
      <w:pPr>
        <w:rPr>
          <w:rFonts w:ascii="Times New Roman" w:hAnsi="Times New Roman"/>
          <w:sz w:val="24"/>
          <w:szCs w:val="24"/>
        </w:rPr>
      </w:pPr>
    </w:p>
    <w:p w:rsidR="009A09EC" w:rsidRDefault="00E05BAA" w:rsidP="00C07CBE">
      <w:pPr>
        <w:rPr>
          <w:rFonts w:ascii="Times New Roman" w:hAnsi="Times New Roman"/>
          <w:sz w:val="24"/>
          <w:szCs w:val="24"/>
        </w:rPr>
      </w:pPr>
      <w:r>
        <w:rPr>
          <w:rFonts w:ascii="Times New Roman" w:hAnsi="Times New Roman"/>
          <w:sz w:val="24"/>
          <w:szCs w:val="24"/>
        </w:rPr>
        <w:t xml:space="preserve">Clearly, monitoring will be a key component </w:t>
      </w:r>
      <w:r w:rsidR="00C07CBE">
        <w:rPr>
          <w:rFonts w:ascii="Times New Roman" w:hAnsi="Times New Roman"/>
          <w:sz w:val="24"/>
          <w:szCs w:val="24"/>
        </w:rPr>
        <w:t xml:space="preserve">of the science-based, adaptive management strategies needed to meet the goals and objectives of the Delta Plan </w:t>
      </w:r>
      <w:r>
        <w:rPr>
          <w:rFonts w:ascii="Times New Roman" w:hAnsi="Times New Roman"/>
          <w:sz w:val="24"/>
          <w:szCs w:val="24"/>
        </w:rPr>
        <w:t>and other plans such as the BDCP</w:t>
      </w:r>
      <w:r w:rsidR="00C07CBE">
        <w:rPr>
          <w:rFonts w:ascii="Times New Roman" w:hAnsi="Times New Roman"/>
          <w:sz w:val="24"/>
          <w:szCs w:val="24"/>
        </w:rPr>
        <w:t xml:space="preserve"> and the </w:t>
      </w:r>
      <w:r w:rsidR="00F26DB3">
        <w:rPr>
          <w:rFonts w:ascii="Times New Roman" w:hAnsi="Times New Roman"/>
          <w:sz w:val="24"/>
          <w:szCs w:val="24"/>
        </w:rPr>
        <w:t xml:space="preserve">overarching </w:t>
      </w:r>
      <w:r w:rsidR="00C07CBE">
        <w:rPr>
          <w:rFonts w:ascii="Times New Roman" w:hAnsi="Times New Roman"/>
          <w:sz w:val="24"/>
          <w:szCs w:val="24"/>
        </w:rPr>
        <w:t>grand challenges</w:t>
      </w:r>
      <w:r>
        <w:rPr>
          <w:rFonts w:ascii="Times New Roman" w:hAnsi="Times New Roman"/>
          <w:sz w:val="24"/>
          <w:szCs w:val="24"/>
        </w:rPr>
        <w:t>.</w:t>
      </w:r>
      <w:r w:rsidR="00C07CBE">
        <w:rPr>
          <w:rFonts w:ascii="Times New Roman" w:hAnsi="Times New Roman"/>
          <w:sz w:val="24"/>
          <w:szCs w:val="24"/>
        </w:rPr>
        <w:t xml:space="preserve"> </w:t>
      </w:r>
      <w:r w:rsidR="002A7129">
        <w:rPr>
          <w:rFonts w:ascii="Times New Roman" w:hAnsi="Times New Roman"/>
          <w:sz w:val="24"/>
          <w:szCs w:val="24"/>
        </w:rPr>
        <w:t>U</w:t>
      </w:r>
      <w:r w:rsidR="002A7129" w:rsidRPr="00C11E61">
        <w:rPr>
          <w:rFonts w:ascii="Times New Roman" w:hAnsi="Times New Roman"/>
          <w:sz w:val="24"/>
          <w:szCs w:val="24"/>
        </w:rPr>
        <w:t xml:space="preserve">ncertainties </w:t>
      </w:r>
      <w:r w:rsidR="002A7129">
        <w:rPr>
          <w:rFonts w:ascii="Times New Roman" w:hAnsi="Times New Roman"/>
          <w:sz w:val="24"/>
          <w:szCs w:val="24"/>
        </w:rPr>
        <w:t xml:space="preserve">will continue to </w:t>
      </w:r>
      <w:r w:rsidR="002A7129" w:rsidRPr="00C11E61">
        <w:rPr>
          <w:rFonts w:ascii="Times New Roman" w:hAnsi="Times New Roman"/>
          <w:sz w:val="24"/>
          <w:szCs w:val="24"/>
        </w:rPr>
        <w:t xml:space="preserve">plague our knowledge of the risks and benefits of every </w:t>
      </w:r>
      <w:r w:rsidR="002A7129">
        <w:rPr>
          <w:rFonts w:ascii="Times New Roman" w:hAnsi="Times New Roman"/>
          <w:sz w:val="24"/>
          <w:szCs w:val="24"/>
        </w:rPr>
        <w:t xml:space="preserve">policy </w:t>
      </w:r>
      <w:r w:rsidR="002A7129" w:rsidRPr="00C11E61">
        <w:rPr>
          <w:rFonts w:ascii="Times New Roman" w:hAnsi="Times New Roman"/>
          <w:sz w:val="24"/>
          <w:szCs w:val="24"/>
        </w:rPr>
        <w:t xml:space="preserve">choice </w:t>
      </w:r>
      <w:r w:rsidR="002A7129">
        <w:rPr>
          <w:rFonts w:ascii="Times New Roman" w:hAnsi="Times New Roman"/>
          <w:sz w:val="24"/>
          <w:szCs w:val="24"/>
        </w:rPr>
        <w:t>laid out in these plans</w:t>
      </w:r>
      <w:r w:rsidR="002A7129" w:rsidRPr="00C11E61">
        <w:rPr>
          <w:rFonts w:ascii="Times New Roman" w:hAnsi="Times New Roman"/>
          <w:sz w:val="24"/>
          <w:szCs w:val="24"/>
        </w:rPr>
        <w:t xml:space="preserve">.  </w:t>
      </w:r>
      <w:r w:rsidR="00F25B3F">
        <w:rPr>
          <w:rFonts w:ascii="Times New Roman" w:hAnsi="Times New Roman"/>
          <w:sz w:val="24"/>
          <w:szCs w:val="24"/>
        </w:rPr>
        <w:t>C</w:t>
      </w:r>
      <w:r w:rsidR="00F25B3F" w:rsidRPr="00C11E61">
        <w:rPr>
          <w:rFonts w:ascii="Times New Roman" w:hAnsi="Times New Roman"/>
          <w:sz w:val="24"/>
          <w:szCs w:val="24"/>
        </w:rPr>
        <w:t>oordinated, comprehensive monitoring and assessment allow</w:t>
      </w:r>
      <w:r w:rsidR="00F25B3F">
        <w:rPr>
          <w:rFonts w:ascii="Times New Roman" w:hAnsi="Times New Roman"/>
          <w:sz w:val="24"/>
          <w:szCs w:val="24"/>
        </w:rPr>
        <w:t>s</w:t>
      </w:r>
      <w:r w:rsidR="00F25B3F" w:rsidRPr="00C11E61">
        <w:rPr>
          <w:rFonts w:ascii="Times New Roman" w:hAnsi="Times New Roman"/>
          <w:sz w:val="24"/>
          <w:szCs w:val="24"/>
        </w:rPr>
        <w:t xml:space="preserve"> California a hedge against uncertainties.  </w:t>
      </w:r>
      <w:r w:rsidR="002A7129" w:rsidRPr="00C11E61">
        <w:rPr>
          <w:rFonts w:ascii="Times New Roman" w:hAnsi="Times New Roman"/>
          <w:sz w:val="24"/>
          <w:szCs w:val="24"/>
        </w:rPr>
        <w:t xml:space="preserve">Environmental management in the face of uncertainty requires flexibility.  But it also requires ongoing environmental </w:t>
      </w:r>
      <w:r w:rsidR="002A7129">
        <w:rPr>
          <w:rFonts w:ascii="Times New Roman" w:hAnsi="Times New Roman"/>
          <w:sz w:val="24"/>
          <w:szCs w:val="24"/>
        </w:rPr>
        <w:t xml:space="preserve">monitoring and </w:t>
      </w:r>
      <w:r w:rsidR="002A7129" w:rsidRPr="00C11E61">
        <w:rPr>
          <w:rFonts w:ascii="Times New Roman" w:hAnsi="Times New Roman"/>
          <w:sz w:val="24"/>
          <w:szCs w:val="24"/>
        </w:rPr>
        <w:t>assessments that allow managers to understand environmental changes.  This is especially important for changes that might signal policy successes or provide early warnings about tactics or str</w:t>
      </w:r>
      <w:r w:rsidR="00F25B3F">
        <w:rPr>
          <w:rFonts w:ascii="Times New Roman" w:hAnsi="Times New Roman"/>
          <w:sz w:val="24"/>
          <w:szCs w:val="24"/>
        </w:rPr>
        <w:t xml:space="preserve">ategies that need refinement.  </w:t>
      </w:r>
    </w:p>
    <w:p w:rsidR="009A09EC" w:rsidRDefault="009A09EC" w:rsidP="00C07CBE">
      <w:pPr>
        <w:rPr>
          <w:rFonts w:ascii="Times New Roman" w:hAnsi="Times New Roman"/>
          <w:sz w:val="24"/>
          <w:szCs w:val="24"/>
        </w:rPr>
      </w:pPr>
    </w:p>
    <w:p w:rsidR="009A09EC" w:rsidRPr="009A09EC" w:rsidRDefault="009A09EC" w:rsidP="00C07CBE">
      <w:pPr>
        <w:rPr>
          <w:rFonts w:ascii="Times New Roman" w:hAnsi="Times New Roman"/>
          <w:b/>
          <w:sz w:val="28"/>
          <w:szCs w:val="28"/>
        </w:rPr>
      </w:pPr>
      <w:r>
        <w:rPr>
          <w:rFonts w:ascii="Times New Roman" w:hAnsi="Times New Roman"/>
          <w:b/>
          <w:sz w:val="28"/>
          <w:szCs w:val="28"/>
        </w:rPr>
        <w:t>UMARP Goals</w:t>
      </w:r>
      <w:r w:rsidR="00C61138">
        <w:rPr>
          <w:rFonts w:ascii="Times New Roman" w:hAnsi="Times New Roman"/>
          <w:b/>
          <w:sz w:val="28"/>
          <w:szCs w:val="28"/>
        </w:rPr>
        <w:t xml:space="preserve"> and the UMARP Framework</w:t>
      </w:r>
    </w:p>
    <w:p w:rsidR="00C07CBE" w:rsidRPr="00C11E61" w:rsidRDefault="009A09EC" w:rsidP="00C07CBE">
      <w:pPr>
        <w:rPr>
          <w:rFonts w:ascii="Times New Roman" w:hAnsi="Times New Roman"/>
          <w:sz w:val="24"/>
          <w:szCs w:val="24"/>
        </w:rPr>
      </w:pPr>
      <w:r>
        <w:rPr>
          <w:rFonts w:ascii="Times New Roman" w:hAnsi="Times New Roman"/>
          <w:sz w:val="24"/>
          <w:szCs w:val="24"/>
        </w:rPr>
        <w:t>From the above, the ultimate goals of UMARP monitoring derive from why monitoring data, interpretation and reporting</w:t>
      </w:r>
      <w:r w:rsidR="00DC5820">
        <w:rPr>
          <w:rFonts w:ascii="Times New Roman" w:hAnsi="Times New Roman"/>
          <w:sz w:val="24"/>
          <w:szCs w:val="24"/>
        </w:rPr>
        <w:t xml:space="preserve"> are</w:t>
      </w:r>
      <w:r>
        <w:rPr>
          <w:rFonts w:ascii="Times New Roman" w:hAnsi="Times New Roman"/>
          <w:sz w:val="24"/>
          <w:szCs w:val="24"/>
        </w:rPr>
        <w:t xml:space="preserve"> needed: </w:t>
      </w:r>
    </w:p>
    <w:p w:rsidR="00C07CBE" w:rsidRPr="00C11E61" w:rsidRDefault="00C07CBE" w:rsidP="00C07CBE">
      <w:pPr>
        <w:rPr>
          <w:rFonts w:ascii="Times New Roman" w:hAnsi="Times New Roman"/>
          <w:sz w:val="24"/>
          <w:szCs w:val="24"/>
        </w:rPr>
      </w:pPr>
    </w:p>
    <w:p w:rsidR="00C07CBE" w:rsidRPr="00C11E61" w:rsidRDefault="00C07CBE" w:rsidP="00C07CBE">
      <w:pPr>
        <w:numPr>
          <w:ilvl w:val="0"/>
          <w:numId w:val="7"/>
        </w:numPr>
        <w:rPr>
          <w:rFonts w:ascii="Times New Roman" w:hAnsi="Times New Roman"/>
          <w:sz w:val="24"/>
          <w:szCs w:val="24"/>
        </w:rPr>
      </w:pPr>
      <w:r w:rsidRPr="00C11E61">
        <w:rPr>
          <w:rFonts w:ascii="Times New Roman" w:hAnsi="Times New Roman"/>
          <w:sz w:val="24"/>
          <w:szCs w:val="24"/>
        </w:rPr>
        <w:t>detect and quantify important environmental changes and trends</w:t>
      </w:r>
      <w:r w:rsidR="009A09EC">
        <w:rPr>
          <w:rFonts w:ascii="Times New Roman" w:hAnsi="Times New Roman"/>
          <w:sz w:val="24"/>
          <w:szCs w:val="24"/>
        </w:rPr>
        <w:t>, as defined around the Grand Challenges</w:t>
      </w:r>
      <w:r w:rsidRPr="00C11E61">
        <w:rPr>
          <w:rFonts w:ascii="Times New Roman" w:hAnsi="Times New Roman"/>
          <w:sz w:val="24"/>
          <w:szCs w:val="24"/>
        </w:rPr>
        <w:t xml:space="preserve">; </w:t>
      </w:r>
    </w:p>
    <w:p w:rsidR="00793919" w:rsidRDefault="00C07CBE" w:rsidP="00C07CBE">
      <w:pPr>
        <w:numPr>
          <w:ilvl w:val="0"/>
          <w:numId w:val="7"/>
        </w:numPr>
        <w:rPr>
          <w:rFonts w:ascii="Times New Roman" w:hAnsi="Times New Roman"/>
          <w:sz w:val="24"/>
          <w:szCs w:val="24"/>
        </w:rPr>
      </w:pPr>
      <w:r w:rsidRPr="00C11E61">
        <w:rPr>
          <w:rFonts w:ascii="Times New Roman" w:hAnsi="Times New Roman"/>
          <w:sz w:val="24"/>
          <w:szCs w:val="24"/>
        </w:rPr>
        <w:t xml:space="preserve">contribute toward interpreting changes and trends and their causes; </w:t>
      </w:r>
    </w:p>
    <w:p w:rsidR="00C07CBE" w:rsidRPr="00C11E61" w:rsidRDefault="00793919" w:rsidP="00C07CBE">
      <w:pPr>
        <w:numPr>
          <w:ilvl w:val="0"/>
          <w:numId w:val="7"/>
        </w:numPr>
        <w:rPr>
          <w:rFonts w:ascii="Times New Roman" w:hAnsi="Times New Roman"/>
          <w:sz w:val="24"/>
          <w:szCs w:val="24"/>
        </w:rPr>
      </w:pPr>
      <w:r>
        <w:rPr>
          <w:rFonts w:ascii="Times New Roman" w:hAnsi="Times New Roman"/>
          <w:sz w:val="24"/>
          <w:szCs w:val="24"/>
        </w:rPr>
        <w:t>contribute toward anticipating future changes;</w:t>
      </w:r>
      <w:r w:rsidR="00C07CBE" w:rsidRPr="00C11E61">
        <w:rPr>
          <w:rFonts w:ascii="Times New Roman" w:hAnsi="Times New Roman"/>
          <w:sz w:val="24"/>
          <w:szCs w:val="24"/>
        </w:rPr>
        <w:t xml:space="preserve"> </w:t>
      </w:r>
    </w:p>
    <w:p w:rsidR="00C07CBE" w:rsidRPr="00C11E61" w:rsidRDefault="00C07CBE" w:rsidP="00C07CBE">
      <w:pPr>
        <w:numPr>
          <w:ilvl w:val="0"/>
          <w:numId w:val="7"/>
        </w:numPr>
        <w:rPr>
          <w:rFonts w:ascii="Times New Roman" w:hAnsi="Times New Roman"/>
          <w:sz w:val="24"/>
          <w:szCs w:val="24"/>
        </w:rPr>
      </w:pPr>
      <w:r w:rsidRPr="00C11E61">
        <w:rPr>
          <w:rFonts w:ascii="Times New Roman" w:hAnsi="Times New Roman"/>
          <w:sz w:val="24"/>
          <w:szCs w:val="24"/>
        </w:rPr>
        <w:t>check the validity of models, both quan</w:t>
      </w:r>
      <w:r w:rsidR="00793919">
        <w:rPr>
          <w:rFonts w:ascii="Times New Roman" w:hAnsi="Times New Roman"/>
          <w:sz w:val="24"/>
          <w:szCs w:val="24"/>
        </w:rPr>
        <w:t xml:space="preserve">titative and conceptual, and </w:t>
      </w:r>
      <w:r w:rsidRPr="00C11E61">
        <w:rPr>
          <w:rFonts w:ascii="Times New Roman" w:hAnsi="Times New Roman"/>
          <w:sz w:val="24"/>
          <w:szCs w:val="24"/>
        </w:rPr>
        <w:t>understand and define important ecological relationships;</w:t>
      </w:r>
    </w:p>
    <w:p w:rsidR="00C07CBE" w:rsidRDefault="00C07CBE" w:rsidP="00C07CBE">
      <w:pPr>
        <w:numPr>
          <w:ilvl w:val="0"/>
          <w:numId w:val="7"/>
        </w:numPr>
        <w:rPr>
          <w:rFonts w:ascii="Times New Roman" w:hAnsi="Times New Roman"/>
          <w:sz w:val="24"/>
          <w:szCs w:val="24"/>
        </w:rPr>
      </w:pPr>
      <w:r w:rsidRPr="00C11E61">
        <w:rPr>
          <w:rFonts w:ascii="Times New Roman" w:hAnsi="Times New Roman"/>
          <w:sz w:val="24"/>
          <w:szCs w:val="24"/>
        </w:rPr>
        <w:t xml:space="preserve">support </w:t>
      </w:r>
      <w:r>
        <w:rPr>
          <w:rFonts w:ascii="Times New Roman" w:hAnsi="Times New Roman"/>
          <w:sz w:val="24"/>
          <w:szCs w:val="24"/>
        </w:rPr>
        <w:t xml:space="preserve">planning and day to day management of </w:t>
      </w:r>
      <w:r w:rsidRPr="00C11E61">
        <w:rPr>
          <w:rFonts w:ascii="Times New Roman" w:hAnsi="Times New Roman"/>
          <w:sz w:val="24"/>
          <w:szCs w:val="24"/>
        </w:rPr>
        <w:t xml:space="preserve">water </w:t>
      </w:r>
      <w:r>
        <w:rPr>
          <w:rFonts w:ascii="Times New Roman" w:hAnsi="Times New Roman"/>
          <w:sz w:val="24"/>
          <w:szCs w:val="24"/>
        </w:rPr>
        <w:t>infrastructure and ecosystem restoration projects</w:t>
      </w:r>
    </w:p>
    <w:p w:rsidR="009A09EC" w:rsidRDefault="009A09EC" w:rsidP="00DB0528">
      <w:pPr>
        <w:rPr>
          <w:rFonts w:ascii="Times New Roman" w:hAnsi="Times New Roman"/>
          <w:sz w:val="28"/>
          <w:szCs w:val="28"/>
        </w:rPr>
      </w:pPr>
    </w:p>
    <w:p w:rsidR="009A09EC" w:rsidRDefault="009A09EC" w:rsidP="00DB0528">
      <w:pPr>
        <w:rPr>
          <w:rFonts w:ascii="Times New Roman" w:hAnsi="Times New Roman"/>
          <w:sz w:val="24"/>
          <w:szCs w:val="24"/>
        </w:rPr>
      </w:pPr>
      <w:r w:rsidRPr="007B463B">
        <w:rPr>
          <w:rFonts w:ascii="Times New Roman" w:hAnsi="Times New Roman"/>
          <w:sz w:val="24"/>
          <w:szCs w:val="24"/>
        </w:rPr>
        <w:t xml:space="preserve">The framework is the first step in establishing a UMARP. </w:t>
      </w:r>
      <w:r>
        <w:rPr>
          <w:rFonts w:ascii="Times New Roman" w:hAnsi="Times New Roman"/>
          <w:sz w:val="28"/>
          <w:szCs w:val="28"/>
        </w:rPr>
        <w:t xml:space="preserve"> </w:t>
      </w:r>
      <w:r w:rsidRPr="007B463B">
        <w:rPr>
          <w:rFonts w:ascii="Times New Roman" w:hAnsi="Times New Roman"/>
          <w:sz w:val="24"/>
          <w:szCs w:val="24"/>
        </w:rPr>
        <w:t>The f</w:t>
      </w:r>
      <w:r w:rsidR="006A1FAD" w:rsidRPr="007B463B">
        <w:rPr>
          <w:rFonts w:ascii="Times New Roman" w:hAnsi="Times New Roman"/>
          <w:sz w:val="24"/>
          <w:szCs w:val="24"/>
        </w:rPr>
        <w:t>irst</w:t>
      </w:r>
      <w:r w:rsidRPr="007B463B">
        <w:rPr>
          <w:rFonts w:ascii="Times New Roman" w:hAnsi="Times New Roman"/>
          <w:sz w:val="24"/>
          <w:szCs w:val="24"/>
        </w:rPr>
        <w:t xml:space="preserve"> goal of the</w:t>
      </w:r>
      <w:r>
        <w:rPr>
          <w:rFonts w:ascii="Times New Roman" w:hAnsi="Times New Roman"/>
          <w:sz w:val="24"/>
          <w:szCs w:val="24"/>
        </w:rPr>
        <w:t xml:space="preserve"> </w:t>
      </w:r>
      <w:r w:rsidR="00DB0528" w:rsidRPr="00C11E61">
        <w:rPr>
          <w:rFonts w:ascii="Times New Roman" w:hAnsi="Times New Roman"/>
          <w:sz w:val="24"/>
          <w:szCs w:val="24"/>
        </w:rPr>
        <w:t xml:space="preserve">framework </w:t>
      </w:r>
      <w:r>
        <w:rPr>
          <w:rFonts w:ascii="Times New Roman" w:hAnsi="Times New Roman"/>
          <w:sz w:val="24"/>
          <w:szCs w:val="24"/>
        </w:rPr>
        <w:t xml:space="preserve">is to </w:t>
      </w:r>
      <w:r w:rsidR="00DB0528" w:rsidRPr="00C11E61">
        <w:rPr>
          <w:rFonts w:ascii="Times New Roman" w:hAnsi="Times New Roman"/>
          <w:sz w:val="24"/>
          <w:szCs w:val="24"/>
        </w:rPr>
        <w:t xml:space="preserve">define a </w:t>
      </w:r>
      <w:r w:rsidR="00467121">
        <w:rPr>
          <w:rFonts w:ascii="Times New Roman" w:hAnsi="Times New Roman"/>
          <w:sz w:val="24"/>
          <w:szCs w:val="24"/>
        </w:rPr>
        <w:t>structure</w:t>
      </w:r>
      <w:r w:rsidR="00467121" w:rsidRPr="00C11E61">
        <w:rPr>
          <w:rFonts w:ascii="Times New Roman" w:hAnsi="Times New Roman"/>
          <w:sz w:val="24"/>
          <w:szCs w:val="24"/>
        </w:rPr>
        <w:t xml:space="preserve"> </w:t>
      </w:r>
      <w:r w:rsidR="00DB0528" w:rsidRPr="00C11E61">
        <w:rPr>
          <w:rFonts w:ascii="Times New Roman" w:hAnsi="Times New Roman"/>
          <w:sz w:val="24"/>
          <w:szCs w:val="24"/>
        </w:rPr>
        <w:t xml:space="preserve">for monitoring, assessment and regular reporting of data </w:t>
      </w:r>
      <w:r w:rsidR="00467121">
        <w:rPr>
          <w:rFonts w:ascii="Times New Roman" w:hAnsi="Times New Roman"/>
          <w:sz w:val="24"/>
          <w:szCs w:val="24"/>
        </w:rPr>
        <w:t xml:space="preserve">and information </w:t>
      </w:r>
      <w:r w:rsidR="00DB0528" w:rsidRPr="00C11E61">
        <w:rPr>
          <w:rFonts w:ascii="Times New Roman" w:hAnsi="Times New Roman"/>
          <w:sz w:val="24"/>
          <w:szCs w:val="24"/>
        </w:rPr>
        <w:t xml:space="preserve">that track environmental changes as they occur in the Bay-Delta and its watershed.  </w:t>
      </w:r>
      <w:r w:rsidR="007B463B">
        <w:rPr>
          <w:rFonts w:ascii="Times New Roman" w:hAnsi="Times New Roman"/>
          <w:sz w:val="24"/>
          <w:szCs w:val="24"/>
        </w:rPr>
        <w:t>Within that structure</w:t>
      </w:r>
      <w:r w:rsidR="00C61138">
        <w:rPr>
          <w:rFonts w:ascii="Times New Roman" w:hAnsi="Times New Roman"/>
          <w:sz w:val="24"/>
          <w:szCs w:val="24"/>
        </w:rPr>
        <w:t>,</w:t>
      </w:r>
      <w:r w:rsidR="007B463B">
        <w:rPr>
          <w:rFonts w:ascii="Times New Roman" w:hAnsi="Times New Roman"/>
          <w:sz w:val="24"/>
          <w:szCs w:val="24"/>
        </w:rPr>
        <w:t xml:space="preserve"> i</w:t>
      </w:r>
      <w:r w:rsidR="007B463B" w:rsidRPr="00C11E61">
        <w:rPr>
          <w:rFonts w:ascii="Times New Roman" w:hAnsi="Times New Roman"/>
          <w:sz w:val="24"/>
          <w:szCs w:val="24"/>
        </w:rPr>
        <w:t>nterpretation of monitoring</w:t>
      </w:r>
      <w:r w:rsidR="007B463B">
        <w:rPr>
          <w:rFonts w:ascii="Times New Roman" w:hAnsi="Times New Roman"/>
          <w:sz w:val="24"/>
          <w:szCs w:val="24"/>
        </w:rPr>
        <w:t xml:space="preserve">, </w:t>
      </w:r>
      <w:r w:rsidR="007B463B" w:rsidRPr="00C11E61">
        <w:rPr>
          <w:rFonts w:ascii="Times New Roman" w:hAnsi="Times New Roman"/>
          <w:sz w:val="24"/>
          <w:szCs w:val="24"/>
        </w:rPr>
        <w:t xml:space="preserve">assessment and reporting out to </w:t>
      </w:r>
      <w:r w:rsidR="007B463B">
        <w:rPr>
          <w:rFonts w:ascii="Times New Roman" w:hAnsi="Times New Roman"/>
          <w:sz w:val="24"/>
          <w:szCs w:val="24"/>
        </w:rPr>
        <w:t xml:space="preserve">policy makers, </w:t>
      </w:r>
      <w:r w:rsidR="007B463B" w:rsidRPr="00C11E61">
        <w:rPr>
          <w:rFonts w:ascii="Times New Roman" w:hAnsi="Times New Roman"/>
          <w:sz w:val="24"/>
          <w:szCs w:val="24"/>
        </w:rPr>
        <w:t>managers</w:t>
      </w:r>
      <w:r w:rsidR="007B463B">
        <w:rPr>
          <w:rFonts w:ascii="Times New Roman" w:hAnsi="Times New Roman"/>
          <w:sz w:val="24"/>
          <w:szCs w:val="24"/>
        </w:rPr>
        <w:t>, managers, and the</w:t>
      </w:r>
      <w:r w:rsidR="007B463B" w:rsidRPr="00C11E61">
        <w:rPr>
          <w:rFonts w:ascii="Times New Roman" w:hAnsi="Times New Roman"/>
          <w:sz w:val="24"/>
          <w:szCs w:val="24"/>
        </w:rPr>
        <w:t xml:space="preserve"> public </w:t>
      </w:r>
      <w:r w:rsidR="007B463B">
        <w:rPr>
          <w:rFonts w:ascii="Times New Roman" w:hAnsi="Times New Roman"/>
          <w:sz w:val="24"/>
          <w:szCs w:val="24"/>
        </w:rPr>
        <w:t xml:space="preserve">have </w:t>
      </w:r>
      <w:r w:rsidR="007B463B" w:rsidRPr="00C11E61">
        <w:rPr>
          <w:rFonts w:ascii="Times New Roman" w:hAnsi="Times New Roman"/>
          <w:sz w:val="24"/>
          <w:szCs w:val="24"/>
        </w:rPr>
        <w:t>equal priority with data collection.</w:t>
      </w:r>
      <w:r w:rsidR="007B463B">
        <w:rPr>
          <w:rFonts w:ascii="Times New Roman" w:hAnsi="Times New Roman"/>
          <w:sz w:val="24"/>
          <w:szCs w:val="24"/>
        </w:rPr>
        <w:t xml:space="preserve">  Secondly, the framework</w:t>
      </w:r>
      <w:r w:rsidR="007B463B" w:rsidRPr="00C11E61">
        <w:rPr>
          <w:sz w:val="24"/>
          <w:szCs w:val="24"/>
        </w:rPr>
        <w:t xml:space="preserve"> </w:t>
      </w:r>
      <w:r w:rsidR="007B463B">
        <w:rPr>
          <w:sz w:val="24"/>
          <w:szCs w:val="24"/>
        </w:rPr>
        <w:t xml:space="preserve">will </w:t>
      </w:r>
      <w:r w:rsidR="007B463B" w:rsidRPr="00C11E61">
        <w:rPr>
          <w:rFonts w:ascii="Times New Roman" w:hAnsi="Times New Roman"/>
          <w:sz w:val="24"/>
          <w:szCs w:val="24"/>
        </w:rPr>
        <w:t xml:space="preserve">identify important attributes of the </w:t>
      </w:r>
      <w:r w:rsidR="007B463B">
        <w:rPr>
          <w:rFonts w:ascii="Times New Roman" w:hAnsi="Times New Roman"/>
          <w:sz w:val="24"/>
          <w:szCs w:val="24"/>
        </w:rPr>
        <w:t xml:space="preserve">Bay-Delta </w:t>
      </w:r>
      <w:r w:rsidR="007B463B" w:rsidRPr="00C11E61">
        <w:rPr>
          <w:rFonts w:ascii="Times New Roman" w:hAnsi="Times New Roman"/>
          <w:sz w:val="24"/>
          <w:szCs w:val="24"/>
        </w:rPr>
        <w:t xml:space="preserve">ecosystem and develop </w:t>
      </w:r>
      <w:r w:rsidR="007B463B">
        <w:rPr>
          <w:rFonts w:ascii="Times New Roman" w:hAnsi="Times New Roman"/>
          <w:sz w:val="24"/>
          <w:szCs w:val="24"/>
        </w:rPr>
        <w:t xml:space="preserve">ecologically and socially justifiable targets and performance measures that can be employed to systematically track changes in these attributes </w:t>
      </w:r>
      <w:r w:rsidR="007B463B" w:rsidRPr="00C11E61">
        <w:rPr>
          <w:rFonts w:ascii="Times New Roman" w:hAnsi="Times New Roman"/>
          <w:sz w:val="24"/>
          <w:szCs w:val="24"/>
        </w:rPr>
        <w:t xml:space="preserve">in response to </w:t>
      </w:r>
      <w:r w:rsidR="007B463B">
        <w:rPr>
          <w:rFonts w:ascii="Times New Roman" w:hAnsi="Times New Roman"/>
          <w:sz w:val="24"/>
          <w:szCs w:val="24"/>
        </w:rPr>
        <w:t xml:space="preserve">the </w:t>
      </w:r>
      <w:r w:rsidR="007B463B" w:rsidRPr="00C11E61">
        <w:rPr>
          <w:rFonts w:ascii="Times New Roman" w:hAnsi="Times New Roman"/>
          <w:sz w:val="24"/>
          <w:szCs w:val="24"/>
        </w:rPr>
        <w:t xml:space="preserve">Grand Challenges. </w:t>
      </w:r>
      <w:r w:rsidR="00C61138">
        <w:rPr>
          <w:rFonts w:ascii="Times New Roman" w:hAnsi="Times New Roman"/>
          <w:sz w:val="24"/>
          <w:szCs w:val="24"/>
        </w:rPr>
        <w:t xml:space="preserve"> </w:t>
      </w:r>
      <w:r w:rsidR="007B463B">
        <w:rPr>
          <w:rFonts w:ascii="Times New Roman" w:hAnsi="Times New Roman"/>
          <w:sz w:val="24"/>
          <w:szCs w:val="24"/>
        </w:rPr>
        <w:t xml:space="preserve">Thirdly, </w:t>
      </w:r>
      <w:r w:rsidR="007B463B" w:rsidRPr="00C11E61">
        <w:rPr>
          <w:rFonts w:ascii="Times New Roman" w:hAnsi="Times New Roman"/>
          <w:sz w:val="24"/>
          <w:szCs w:val="24"/>
        </w:rPr>
        <w:t>the framework sets out examples of key monitoring data</w:t>
      </w:r>
      <w:r w:rsidR="007B463B">
        <w:rPr>
          <w:rFonts w:ascii="Times New Roman" w:hAnsi="Times New Roman"/>
          <w:sz w:val="24"/>
          <w:szCs w:val="24"/>
        </w:rPr>
        <w:t xml:space="preserve"> to fill in the performance measures; data</w:t>
      </w:r>
      <w:r w:rsidR="007B463B" w:rsidRPr="00C11E61">
        <w:rPr>
          <w:rFonts w:ascii="Times New Roman" w:hAnsi="Times New Roman"/>
          <w:sz w:val="24"/>
          <w:szCs w:val="24"/>
        </w:rPr>
        <w:t xml:space="preserve"> that should be tracked, </w:t>
      </w:r>
      <w:r w:rsidR="007B463B" w:rsidRPr="00C11E61">
        <w:rPr>
          <w:rFonts w:ascii="Times New Roman" w:hAnsi="Times New Roman"/>
          <w:sz w:val="24"/>
          <w:szCs w:val="24"/>
        </w:rPr>
        <w:lastRenderedPageBreak/>
        <w:t xml:space="preserve">interpreted and reported through time. </w:t>
      </w:r>
      <w:r w:rsidR="007B463B">
        <w:rPr>
          <w:rFonts w:ascii="Times New Roman" w:hAnsi="Times New Roman"/>
          <w:sz w:val="24"/>
          <w:szCs w:val="24"/>
        </w:rPr>
        <w:t xml:space="preserve"> </w:t>
      </w:r>
      <w:r w:rsidR="007B463B" w:rsidRPr="00C11E61">
        <w:rPr>
          <w:rFonts w:ascii="Times New Roman" w:hAnsi="Times New Roman"/>
          <w:sz w:val="24"/>
          <w:szCs w:val="24"/>
        </w:rPr>
        <w:t xml:space="preserve">The ultimate purpose is </w:t>
      </w:r>
      <w:r w:rsidR="007B463B">
        <w:rPr>
          <w:rFonts w:ascii="Times New Roman" w:hAnsi="Times New Roman"/>
          <w:sz w:val="24"/>
          <w:szCs w:val="24"/>
        </w:rPr>
        <w:t xml:space="preserve">to frame </w:t>
      </w:r>
      <w:r w:rsidR="007B463B" w:rsidRPr="00C11E61">
        <w:rPr>
          <w:rFonts w:ascii="Times New Roman" w:hAnsi="Times New Roman"/>
          <w:sz w:val="24"/>
          <w:szCs w:val="24"/>
        </w:rPr>
        <w:t xml:space="preserve">a monitoring environment that is sufficiently comprehensive to detect major surprises early in their development and sufficiently flexible to serve California’s diverse and evolving water management needs. </w:t>
      </w:r>
      <w:r w:rsidR="007B463B">
        <w:rPr>
          <w:rFonts w:ascii="Times New Roman" w:hAnsi="Times New Roman"/>
          <w:sz w:val="24"/>
          <w:szCs w:val="24"/>
        </w:rPr>
        <w:t>Providing a common structure and i</w:t>
      </w:r>
      <w:r w:rsidR="007B463B" w:rsidRPr="00C11E61">
        <w:rPr>
          <w:rFonts w:ascii="Times New Roman" w:hAnsi="Times New Roman"/>
          <w:sz w:val="24"/>
          <w:szCs w:val="24"/>
        </w:rPr>
        <w:t>dentifying a unified set of data, of value to all institutions</w:t>
      </w:r>
      <w:r w:rsidR="00C61138">
        <w:rPr>
          <w:rFonts w:ascii="Times New Roman" w:hAnsi="Times New Roman"/>
          <w:sz w:val="24"/>
          <w:szCs w:val="24"/>
        </w:rPr>
        <w:t>,</w:t>
      </w:r>
      <w:r w:rsidR="007B463B">
        <w:rPr>
          <w:rFonts w:ascii="Times New Roman" w:hAnsi="Times New Roman"/>
          <w:sz w:val="24"/>
          <w:szCs w:val="24"/>
        </w:rPr>
        <w:t xml:space="preserve"> will</w:t>
      </w:r>
      <w:r w:rsidR="007B463B" w:rsidRPr="00C11E61">
        <w:rPr>
          <w:rFonts w:ascii="Times New Roman" w:hAnsi="Times New Roman"/>
          <w:sz w:val="24"/>
          <w:szCs w:val="24"/>
        </w:rPr>
        <w:t xml:space="preserve"> help institutions set priorities in their programs and identify links to other monitoring efforts. Once the unified core of data needs is established it will be in the interest of all programs to sustain that core.</w:t>
      </w:r>
    </w:p>
    <w:p w:rsidR="009A09EC" w:rsidRDefault="009A09EC" w:rsidP="00DB0528">
      <w:pPr>
        <w:rPr>
          <w:rFonts w:ascii="Times New Roman" w:hAnsi="Times New Roman"/>
          <w:sz w:val="24"/>
          <w:szCs w:val="24"/>
        </w:rPr>
      </w:pPr>
    </w:p>
    <w:p w:rsidR="00DB0528" w:rsidRPr="00C11E61" w:rsidRDefault="00467121" w:rsidP="00DB0528">
      <w:pPr>
        <w:rPr>
          <w:rFonts w:ascii="Times New Roman" w:hAnsi="Times New Roman"/>
          <w:sz w:val="24"/>
          <w:szCs w:val="24"/>
        </w:rPr>
      </w:pPr>
      <w:r>
        <w:rPr>
          <w:rFonts w:ascii="Times New Roman" w:hAnsi="Times New Roman"/>
          <w:sz w:val="24"/>
          <w:szCs w:val="24"/>
        </w:rPr>
        <w:t>Once</w:t>
      </w:r>
      <w:r w:rsidR="009A09EC">
        <w:rPr>
          <w:rFonts w:ascii="Times New Roman" w:hAnsi="Times New Roman"/>
          <w:sz w:val="24"/>
          <w:szCs w:val="24"/>
        </w:rPr>
        <w:t xml:space="preserve"> the framework is</w:t>
      </w:r>
      <w:r>
        <w:rPr>
          <w:rFonts w:ascii="Times New Roman" w:hAnsi="Times New Roman"/>
          <w:sz w:val="24"/>
          <w:szCs w:val="24"/>
        </w:rPr>
        <w:t xml:space="preserve"> adopted, c</w:t>
      </w:r>
      <w:r w:rsidRPr="00C11E61">
        <w:rPr>
          <w:rFonts w:ascii="Times New Roman" w:hAnsi="Times New Roman"/>
          <w:sz w:val="24"/>
          <w:szCs w:val="24"/>
        </w:rPr>
        <w:t xml:space="preserve">are </w:t>
      </w:r>
      <w:r w:rsidR="00DB0528" w:rsidRPr="00C11E61">
        <w:rPr>
          <w:rFonts w:ascii="Times New Roman" w:hAnsi="Times New Roman"/>
          <w:sz w:val="24"/>
          <w:szCs w:val="24"/>
        </w:rPr>
        <w:t>should be taken with adjusting the</w:t>
      </w:r>
      <w:r>
        <w:rPr>
          <w:rFonts w:ascii="Times New Roman" w:hAnsi="Times New Roman"/>
          <w:sz w:val="24"/>
          <w:szCs w:val="24"/>
        </w:rPr>
        <w:t xml:space="preserve"> overall structure </w:t>
      </w:r>
      <w:r w:rsidR="00DB0528" w:rsidRPr="00C11E61">
        <w:rPr>
          <w:rFonts w:ascii="Times New Roman" w:hAnsi="Times New Roman"/>
          <w:sz w:val="24"/>
          <w:szCs w:val="24"/>
        </w:rPr>
        <w:t>because</w:t>
      </w:r>
      <w:r w:rsidR="006A1FAD">
        <w:rPr>
          <w:rFonts w:ascii="Times New Roman" w:hAnsi="Times New Roman"/>
          <w:sz w:val="24"/>
          <w:szCs w:val="24"/>
        </w:rPr>
        <w:t xml:space="preserve"> it</w:t>
      </w:r>
      <w:r w:rsidR="00DB0528" w:rsidRPr="00C11E61">
        <w:rPr>
          <w:rFonts w:ascii="Times New Roman" w:hAnsi="Times New Roman"/>
          <w:sz w:val="24"/>
          <w:szCs w:val="24"/>
        </w:rPr>
        <w:t xml:space="preserve"> define</w:t>
      </w:r>
      <w:r w:rsidR="006A1FAD">
        <w:rPr>
          <w:rFonts w:ascii="Times New Roman" w:hAnsi="Times New Roman"/>
          <w:sz w:val="24"/>
          <w:szCs w:val="24"/>
        </w:rPr>
        <w:t>s</w:t>
      </w:r>
      <w:r w:rsidR="00DB0528" w:rsidRPr="00C11E61">
        <w:rPr>
          <w:rFonts w:ascii="Times New Roman" w:hAnsi="Times New Roman"/>
          <w:sz w:val="24"/>
          <w:szCs w:val="24"/>
        </w:rPr>
        <w:t xml:space="preserve"> </w:t>
      </w:r>
      <w:r w:rsidRPr="00C11E61">
        <w:rPr>
          <w:rFonts w:ascii="Times New Roman" w:hAnsi="Times New Roman"/>
          <w:sz w:val="24"/>
          <w:szCs w:val="24"/>
        </w:rPr>
        <w:t>fundamental</w:t>
      </w:r>
      <w:r>
        <w:rPr>
          <w:rFonts w:ascii="Times New Roman" w:hAnsi="Times New Roman"/>
          <w:sz w:val="24"/>
          <w:szCs w:val="24"/>
        </w:rPr>
        <w:t xml:space="preserve"> elements, interrelationships, and functions</w:t>
      </w:r>
      <w:r w:rsidRPr="00C11E61">
        <w:rPr>
          <w:rFonts w:ascii="Times New Roman" w:hAnsi="Times New Roman"/>
          <w:sz w:val="24"/>
          <w:szCs w:val="24"/>
        </w:rPr>
        <w:t xml:space="preserve"> </w:t>
      </w:r>
      <w:r w:rsidR="00DB0528" w:rsidRPr="00C11E61">
        <w:rPr>
          <w:rFonts w:ascii="Times New Roman" w:hAnsi="Times New Roman"/>
          <w:sz w:val="24"/>
          <w:szCs w:val="24"/>
        </w:rPr>
        <w:t xml:space="preserve">that are essential to the ultimate success of a UMARP.  </w:t>
      </w:r>
      <w:r>
        <w:rPr>
          <w:rFonts w:ascii="Times New Roman" w:hAnsi="Times New Roman"/>
          <w:sz w:val="24"/>
          <w:szCs w:val="24"/>
        </w:rPr>
        <w:t xml:space="preserve">In contrast, </w:t>
      </w:r>
      <w:r w:rsidR="00DB0528" w:rsidRPr="00C11E61">
        <w:rPr>
          <w:rFonts w:ascii="Times New Roman" w:hAnsi="Times New Roman"/>
          <w:sz w:val="24"/>
          <w:szCs w:val="24"/>
        </w:rPr>
        <w:t xml:space="preserve">monitoring </w:t>
      </w:r>
      <w:r w:rsidR="003C5E5E">
        <w:rPr>
          <w:rFonts w:ascii="Times New Roman" w:hAnsi="Times New Roman"/>
          <w:sz w:val="24"/>
          <w:szCs w:val="24"/>
        </w:rPr>
        <w:t>data</w:t>
      </w:r>
      <w:r w:rsidR="00DB0528" w:rsidRPr="00C11E61">
        <w:rPr>
          <w:rFonts w:ascii="Times New Roman" w:hAnsi="Times New Roman"/>
          <w:sz w:val="24"/>
          <w:szCs w:val="24"/>
        </w:rPr>
        <w:t xml:space="preserve"> </w:t>
      </w:r>
      <w:r w:rsidR="002A7129">
        <w:rPr>
          <w:rFonts w:ascii="Times New Roman" w:hAnsi="Times New Roman"/>
          <w:sz w:val="24"/>
          <w:szCs w:val="24"/>
        </w:rPr>
        <w:t>may</w:t>
      </w:r>
      <w:r w:rsidR="002A7129" w:rsidRPr="00C11E61">
        <w:rPr>
          <w:rFonts w:ascii="Times New Roman" w:hAnsi="Times New Roman"/>
          <w:sz w:val="24"/>
          <w:szCs w:val="24"/>
        </w:rPr>
        <w:t xml:space="preserve"> </w:t>
      </w:r>
      <w:r w:rsidR="00DB0528" w:rsidRPr="00C11E61">
        <w:rPr>
          <w:rFonts w:ascii="Times New Roman" w:hAnsi="Times New Roman"/>
          <w:sz w:val="24"/>
          <w:szCs w:val="24"/>
        </w:rPr>
        <w:t>be adjusted and/or supplemented with time and experience</w:t>
      </w:r>
      <w:r w:rsidR="002A7129">
        <w:rPr>
          <w:rFonts w:ascii="Times New Roman" w:hAnsi="Times New Roman"/>
          <w:sz w:val="24"/>
          <w:szCs w:val="24"/>
        </w:rPr>
        <w:t xml:space="preserve">. </w:t>
      </w:r>
      <w:r w:rsidR="003C5E5E">
        <w:rPr>
          <w:rFonts w:ascii="Times New Roman" w:hAnsi="Times New Roman"/>
          <w:sz w:val="24"/>
          <w:szCs w:val="24"/>
        </w:rPr>
        <w:t xml:space="preserve"> </w:t>
      </w:r>
      <w:r w:rsidR="00792038">
        <w:rPr>
          <w:rFonts w:ascii="Times New Roman" w:hAnsi="Times New Roman"/>
          <w:sz w:val="24"/>
          <w:szCs w:val="24"/>
        </w:rPr>
        <w:t>I</w:t>
      </w:r>
      <w:r w:rsidR="002A7129">
        <w:rPr>
          <w:rFonts w:ascii="Times New Roman" w:hAnsi="Times New Roman"/>
          <w:sz w:val="24"/>
          <w:szCs w:val="24"/>
        </w:rPr>
        <w:t>n addition, m</w:t>
      </w:r>
      <w:r w:rsidR="00DB0528" w:rsidRPr="00C11E61">
        <w:rPr>
          <w:rFonts w:ascii="Times New Roman" w:hAnsi="Times New Roman"/>
          <w:sz w:val="24"/>
          <w:szCs w:val="24"/>
        </w:rPr>
        <w:t xml:space="preserve">ore detailed study or monitoring can </w:t>
      </w:r>
      <w:r w:rsidR="006A1FAD">
        <w:rPr>
          <w:rFonts w:ascii="Times New Roman" w:hAnsi="Times New Roman"/>
          <w:sz w:val="24"/>
          <w:szCs w:val="24"/>
        </w:rPr>
        <w:t xml:space="preserve">delve more deeply into </w:t>
      </w:r>
      <w:r w:rsidR="00DB0528" w:rsidRPr="00C11E61">
        <w:rPr>
          <w:rFonts w:ascii="Times New Roman" w:hAnsi="Times New Roman"/>
          <w:sz w:val="24"/>
          <w:szCs w:val="24"/>
        </w:rPr>
        <w:t xml:space="preserve">any </w:t>
      </w:r>
      <w:r w:rsidR="002A7129">
        <w:rPr>
          <w:rFonts w:ascii="Times New Roman" w:hAnsi="Times New Roman"/>
          <w:sz w:val="24"/>
          <w:szCs w:val="24"/>
        </w:rPr>
        <w:t>aspect</w:t>
      </w:r>
      <w:r w:rsidR="002A7129" w:rsidRPr="00C11E61">
        <w:rPr>
          <w:rFonts w:ascii="Times New Roman" w:hAnsi="Times New Roman"/>
          <w:sz w:val="24"/>
          <w:szCs w:val="24"/>
        </w:rPr>
        <w:t xml:space="preserve"> </w:t>
      </w:r>
      <w:r w:rsidR="002A7129">
        <w:rPr>
          <w:rFonts w:ascii="Times New Roman" w:hAnsi="Times New Roman"/>
          <w:sz w:val="24"/>
          <w:szCs w:val="24"/>
        </w:rPr>
        <w:t>supported by</w:t>
      </w:r>
      <w:r w:rsidR="002A7129" w:rsidRPr="00C11E61">
        <w:rPr>
          <w:rFonts w:ascii="Times New Roman" w:hAnsi="Times New Roman"/>
          <w:sz w:val="24"/>
          <w:szCs w:val="24"/>
        </w:rPr>
        <w:t xml:space="preserve"> </w:t>
      </w:r>
      <w:r w:rsidR="00DB0528" w:rsidRPr="00C11E61">
        <w:rPr>
          <w:rFonts w:ascii="Times New Roman" w:hAnsi="Times New Roman"/>
          <w:sz w:val="24"/>
          <w:szCs w:val="24"/>
        </w:rPr>
        <w:t>the core</w:t>
      </w:r>
      <w:r w:rsidR="002A7129">
        <w:rPr>
          <w:rFonts w:ascii="Times New Roman" w:hAnsi="Times New Roman"/>
          <w:sz w:val="24"/>
          <w:szCs w:val="24"/>
        </w:rPr>
        <w:t xml:space="preserve"> structure</w:t>
      </w:r>
      <w:r w:rsidR="00DB0528" w:rsidRPr="00C11E61">
        <w:rPr>
          <w:rFonts w:ascii="Times New Roman" w:hAnsi="Times New Roman"/>
          <w:sz w:val="24"/>
          <w:szCs w:val="24"/>
        </w:rPr>
        <w:t xml:space="preserve">.  </w:t>
      </w:r>
    </w:p>
    <w:p w:rsidR="00541BBA" w:rsidRDefault="00541BBA">
      <w:pPr>
        <w:rPr>
          <w:rFonts w:ascii="Times New Roman" w:hAnsi="Times New Roman"/>
          <w:sz w:val="24"/>
          <w:szCs w:val="24"/>
        </w:rPr>
      </w:pPr>
    </w:p>
    <w:p w:rsidR="007B463B" w:rsidRDefault="007B463B" w:rsidP="00DB0528">
      <w:pPr>
        <w:rPr>
          <w:rFonts w:ascii="Times New Roman" w:hAnsi="Times New Roman"/>
          <w:b/>
          <w:sz w:val="28"/>
          <w:szCs w:val="28"/>
        </w:rPr>
      </w:pPr>
      <w:r>
        <w:rPr>
          <w:rFonts w:ascii="Times New Roman" w:hAnsi="Times New Roman"/>
          <w:b/>
          <w:sz w:val="28"/>
          <w:szCs w:val="28"/>
        </w:rPr>
        <w:t xml:space="preserve">Fundamental Elements of the </w:t>
      </w:r>
      <w:r w:rsidR="00525F88">
        <w:rPr>
          <w:rFonts w:ascii="Times New Roman" w:hAnsi="Times New Roman"/>
          <w:b/>
          <w:sz w:val="28"/>
          <w:szCs w:val="28"/>
        </w:rPr>
        <w:t xml:space="preserve">Monitoring Framework </w:t>
      </w:r>
    </w:p>
    <w:p w:rsidR="007B463B" w:rsidRDefault="007B463B" w:rsidP="00DB0528">
      <w:pPr>
        <w:rPr>
          <w:rFonts w:ascii="Times New Roman" w:hAnsi="Times New Roman"/>
          <w:b/>
          <w:sz w:val="28"/>
          <w:szCs w:val="28"/>
        </w:rPr>
      </w:pPr>
    </w:p>
    <w:p w:rsidR="002E121B" w:rsidRDefault="002E121B" w:rsidP="00DB0528">
      <w:pPr>
        <w:rPr>
          <w:rFonts w:ascii="Times New Roman" w:hAnsi="Times New Roman"/>
          <w:sz w:val="24"/>
          <w:szCs w:val="24"/>
        </w:rPr>
      </w:pPr>
      <w:r>
        <w:rPr>
          <w:rFonts w:ascii="Times New Roman" w:hAnsi="Times New Roman"/>
          <w:sz w:val="24"/>
          <w:szCs w:val="24"/>
        </w:rPr>
        <w:t xml:space="preserve">The </w:t>
      </w:r>
      <w:r w:rsidR="009A604B">
        <w:rPr>
          <w:rFonts w:ascii="Times New Roman" w:hAnsi="Times New Roman"/>
          <w:sz w:val="24"/>
          <w:szCs w:val="24"/>
        </w:rPr>
        <w:t xml:space="preserve">framework defines the </w:t>
      </w:r>
      <w:r>
        <w:rPr>
          <w:rFonts w:ascii="Times New Roman" w:hAnsi="Times New Roman"/>
          <w:sz w:val="24"/>
          <w:szCs w:val="24"/>
        </w:rPr>
        <w:t xml:space="preserve">ingredients of the </w:t>
      </w:r>
      <w:r w:rsidR="009A604B">
        <w:rPr>
          <w:rFonts w:ascii="Times New Roman" w:hAnsi="Times New Roman"/>
          <w:sz w:val="24"/>
          <w:szCs w:val="24"/>
        </w:rPr>
        <w:t>unified program</w:t>
      </w:r>
      <w:r w:rsidR="00C61138">
        <w:rPr>
          <w:rFonts w:ascii="Times New Roman" w:hAnsi="Times New Roman"/>
          <w:sz w:val="24"/>
          <w:szCs w:val="24"/>
        </w:rPr>
        <w:t>.  The purpose is</w:t>
      </w:r>
      <w:r w:rsidR="009A604B">
        <w:rPr>
          <w:rFonts w:ascii="Times New Roman" w:hAnsi="Times New Roman"/>
          <w:sz w:val="24"/>
          <w:szCs w:val="24"/>
        </w:rPr>
        <w:t xml:space="preserve"> to detect, track, interpret and anticipate change in important environmental attributes of the Bay-Delta system.  The</w:t>
      </w:r>
      <w:r w:rsidR="00C61138">
        <w:rPr>
          <w:rFonts w:ascii="Times New Roman" w:hAnsi="Times New Roman"/>
          <w:sz w:val="24"/>
          <w:szCs w:val="24"/>
        </w:rPr>
        <w:t xml:space="preserve"> ingredients </w:t>
      </w:r>
      <w:r>
        <w:rPr>
          <w:rFonts w:ascii="Times New Roman" w:hAnsi="Times New Roman"/>
          <w:sz w:val="24"/>
          <w:szCs w:val="24"/>
        </w:rPr>
        <w:t>include existing monitoring programs</w:t>
      </w:r>
      <w:r w:rsidR="00C61138">
        <w:rPr>
          <w:rFonts w:ascii="Times New Roman" w:hAnsi="Times New Roman"/>
          <w:sz w:val="24"/>
          <w:szCs w:val="24"/>
        </w:rPr>
        <w:t>;</w:t>
      </w:r>
      <w:r>
        <w:rPr>
          <w:rFonts w:ascii="Times New Roman" w:hAnsi="Times New Roman"/>
          <w:sz w:val="24"/>
          <w:szCs w:val="24"/>
        </w:rPr>
        <w:t xml:space="preserve"> management targets and performance measures to guide what aspects of those programs are incorporated into UMARP</w:t>
      </w:r>
      <w:r w:rsidR="00C61138">
        <w:rPr>
          <w:rFonts w:ascii="Times New Roman" w:hAnsi="Times New Roman"/>
          <w:sz w:val="24"/>
          <w:szCs w:val="24"/>
        </w:rPr>
        <w:t>;</w:t>
      </w:r>
      <w:r>
        <w:rPr>
          <w:rFonts w:ascii="Times New Roman" w:hAnsi="Times New Roman"/>
          <w:sz w:val="24"/>
          <w:szCs w:val="24"/>
        </w:rPr>
        <w:t xml:space="preserve">  </w:t>
      </w:r>
      <w:r w:rsidR="009A604B">
        <w:rPr>
          <w:rFonts w:ascii="Times New Roman" w:hAnsi="Times New Roman"/>
          <w:sz w:val="24"/>
          <w:szCs w:val="24"/>
        </w:rPr>
        <w:t>a plan for interpretation and reporting</w:t>
      </w:r>
      <w:r w:rsidR="00C61138">
        <w:rPr>
          <w:rFonts w:ascii="Times New Roman" w:hAnsi="Times New Roman"/>
          <w:sz w:val="24"/>
          <w:szCs w:val="24"/>
        </w:rPr>
        <w:t>;</w:t>
      </w:r>
      <w:r w:rsidR="009A604B">
        <w:rPr>
          <w:rFonts w:ascii="Times New Roman" w:hAnsi="Times New Roman"/>
          <w:sz w:val="24"/>
          <w:szCs w:val="24"/>
        </w:rPr>
        <w:t xml:space="preserve"> a data management plan</w:t>
      </w:r>
      <w:r w:rsidR="00C61138">
        <w:rPr>
          <w:rFonts w:ascii="Times New Roman" w:hAnsi="Times New Roman"/>
          <w:sz w:val="24"/>
          <w:szCs w:val="24"/>
        </w:rPr>
        <w:t>;</w:t>
      </w:r>
      <w:r w:rsidR="009A604B">
        <w:rPr>
          <w:rFonts w:ascii="Times New Roman" w:hAnsi="Times New Roman"/>
          <w:sz w:val="24"/>
          <w:szCs w:val="24"/>
        </w:rPr>
        <w:t xml:space="preserve"> and a strategic plan for implementation.  </w:t>
      </w:r>
    </w:p>
    <w:p w:rsidR="000D0FCA" w:rsidRDefault="000D0FCA" w:rsidP="00DB0528">
      <w:pPr>
        <w:rPr>
          <w:rFonts w:ascii="Times New Roman" w:hAnsi="Times New Roman"/>
          <w:b/>
          <w:i/>
          <w:sz w:val="24"/>
          <w:szCs w:val="24"/>
        </w:rPr>
      </w:pPr>
    </w:p>
    <w:p w:rsidR="009A604B" w:rsidRPr="00C61138" w:rsidRDefault="009A604B" w:rsidP="009A604B">
      <w:pPr>
        <w:rPr>
          <w:rFonts w:ascii="Times New Roman" w:hAnsi="Times New Roman"/>
          <w:sz w:val="24"/>
          <w:szCs w:val="24"/>
        </w:rPr>
      </w:pPr>
      <w:r w:rsidRPr="00C61138">
        <w:rPr>
          <w:rFonts w:ascii="Times New Roman" w:hAnsi="Times New Roman"/>
          <w:sz w:val="24"/>
          <w:szCs w:val="24"/>
        </w:rPr>
        <w:t xml:space="preserve">The Framework defines </w:t>
      </w:r>
      <w:r w:rsidRPr="00C61138">
        <w:rPr>
          <w:rFonts w:ascii="Times New Roman" w:hAnsi="Times New Roman"/>
          <w:i/>
          <w:sz w:val="24"/>
          <w:szCs w:val="24"/>
        </w:rPr>
        <w:t>six fundamental elements</w:t>
      </w:r>
      <w:r w:rsidRPr="00C61138">
        <w:rPr>
          <w:rFonts w:ascii="Times New Roman" w:hAnsi="Times New Roman"/>
          <w:sz w:val="24"/>
          <w:szCs w:val="24"/>
        </w:rPr>
        <w:t xml:space="preserve"> of the UMARP:</w:t>
      </w:r>
    </w:p>
    <w:p w:rsidR="009A604B" w:rsidRPr="00C61138" w:rsidRDefault="009A604B" w:rsidP="009A604B">
      <w:pPr>
        <w:numPr>
          <w:ilvl w:val="0"/>
          <w:numId w:val="3"/>
        </w:numPr>
        <w:rPr>
          <w:rFonts w:ascii="Times New Roman" w:hAnsi="Times New Roman"/>
          <w:b/>
          <w:sz w:val="24"/>
          <w:szCs w:val="24"/>
        </w:rPr>
      </w:pPr>
      <w:r w:rsidRPr="00C61138">
        <w:rPr>
          <w:rFonts w:ascii="Times New Roman" w:hAnsi="Times New Roman"/>
          <w:b/>
          <w:sz w:val="24"/>
          <w:szCs w:val="24"/>
        </w:rPr>
        <w:t>Identification of</w:t>
      </w:r>
      <w:r w:rsidR="00C61138">
        <w:rPr>
          <w:rFonts w:ascii="Times New Roman" w:hAnsi="Times New Roman"/>
          <w:b/>
          <w:sz w:val="24"/>
          <w:szCs w:val="24"/>
        </w:rPr>
        <w:t xml:space="preserve"> targets and</w:t>
      </w:r>
      <w:r w:rsidRPr="00C61138">
        <w:rPr>
          <w:rFonts w:ascii="Times New Roman" w:hAnsi="Times New Roman"/>
          <w:b/>
          <w:sz w:val="24"/>
          <w:szCs w:val="24"/>
        </w:rPr>
        <w:t xml:space="preserve"> </w:t>
      </w:r>
      <w:r w:rsidR="00DC5820">
        <w:rPr>
          <w:rFonts w:ascii="Times New Roman" w:hAnsi="Times New Roman"/>
          <w:b/>
          <w:sz w:val="24"/>
          <w:szCs w:val="24"/>
        </w:rPr>
        <w:t xml:space="preserve">the </w:t>
      </w:r>
      <w:r w:rsidR="00DC5820" w:rsidRPr="00C61138">
        <w:rPr>
          <w:rFonts w:ascii="Times New Roman" w:hAnsi="Times New Roman"/>
          <w:b/>
          <w:sz w:val="24"/>
          <w:szCs w:val="24"/>
        </w:rPr>
        <w:t xml:space="preserve">indicators, metrics and measurements </w:t>
      </w:r>
      <w:r w:rsidR="00DC5820">
        <w:rPr>
          <w:rFonts w:ascii="Times New Roman" w:hAnsi="Times New Roman"/>
          <w:b/>
          <w:sz w:val="24"/>
          <w:szCs w:val="24"/>
        </w:rPr>
        <w:t xml:space="preserve">that make measures of </w:t>
      </w:r>
      <w:r w:rsidRPr="00C61138">
        <w:rPr>
          <w:rFonts w:ascii="Times New Roman" w:hAnsi="Times New Roman"/>
          <w:b/>
          <w:sz w:val="24"/>
          <w:szCs w:val="24"/>
        </w:rPr>
        <w:t xml:space="preserve">performance for important environmental attributes.   </w:t>
      </w:r>
    </w:p>
    <w:p w:rsidR="009A604B" w:rsidRPr="00C61138" w:rsidRDefault="007B68ED" w:rsidP="009A604B">
      <w:pPr>
        <w:numPr>
          <w:ilvl w:val="0"/>
          <w:numId w:val="3"/>
        </w:numPr>
        <w:rPr>
          <w:rFonts w:ascii="Times New Roman" w:hAnsi="Times New Roman"/>
          <w:b/>
          <w:sz w:val="24"/>
          <w:szCs w:val="24"/>
        </w:rPr>
      </w:pPr>
      <w:r>
        <w:rPr>
          <w:rFonts w:ascii="Times New Roman" w:hAnsi="Times New Roman"/>
          <w:b/>
          <w:sz w:val="24"/>
          <w:szCs w:val="24"/>
        </w:rPr>
        <w:t xml:space="preserve">Coordination of data from </w:t>
      </w:r>
      <w:r w:rsidR="009A604B" w:rsidRPr="00C61138">
        <w:rPr>
          <w:rFonts w:ascii="Times New Roman" w:hAnsi="Times New Roman"/>
          <w:b/>
          <w:sz w:val="24"/>
          <w:szCs w:val="24"/>
        </w:rPr>
        <w:t xml:space="preserve">existing monitoring </w:t>
      </w:r>
      <w:r w:rsidR="00C61138">
        <w:rPr>
          <w:rFonts w:ascii="Times New Roman" w:hAnsi="Times New Roman"/>
          <w:b/>
          <w:sz w:val="24"/>
          <w:szCs w:val="24"/>
        </w:rPr>
        <w:t>program</w:t>
      </w:r>
      <w:r>
        <w:rPr>
          <w:rFonts w:ascii="Times New Roman" w:hAnsi="Times New Roman"/>
          <w:b/>
          <w:sz w:val="24"/>
          <w:szCs w:val="24"/>
        </w:rPr>
        <w:t>s</w:t>
      </w:r>
      <w:r w:rsidR="00C61138">
        <w:rPr>
          <w:rFonts w:ascii="Times New Roman" w:hAnsi="Times New Roman"/>
          <w:b/>
          <w:sz w:val="24"/>
          <w:szCs w:val="24"/>
        </w:rPr>
        <w:t>.</w:t>
      </w:r>
    </w:p>
    <w:p w:rsidR="009A604B" w:rsidRPr="00C61138" w:rsidRDefault="009A604B" w:rsidP="009A604B">
      <w:pPr>
        <w:numPr>
          <w:ilvl w:val="0"/>
          <w:numId w:val="3"/>
        </w:numPr>
        <w:rPr>
          <w:rFonts w:ascii="Times New Roman" w:hAnsi="Times New Roman"/>
          <w:b/>
          <w:sz w:val="24"/>
          <w:szCs w:val="24"/>
        </w:rPr>
      </w:pPr>
      <w:r w:rsidRPr="00C61138">
        <w:rPr>
          <w:rFonts w:ascii="Times New Roman" w:hAnsi="Times New Roman"/>
          <w:b/>
          <w:sz w:val="24"/>
          <w:szCs w:val="24"/>
        </w:rPr>
        <w:t>Ongoing evaluation and interpretation (assessment) of monitoring data</w:t>
      </w:r>
    </w:p>
    <w:p w:rsidR="009A604B" w:rsidRDefault="009A604B" w:rsidP="009A604B">
      <w:pPr>
        <w:numPr>
          <w:ilvl w:val="0"/>
          <w:numId w:val="3"/>
        </w:numPr>
        <w:rPr>
          <w:rFonts w:ascii="Times New Roman" w:hAnsi="Times New Roman"/>
          <w:b/>
          <w:sz w:val="24"/>
          <w:szCs w:val="24"/>
        </w:rPr>
      </w:pPr>
      <w:r w:rsidRPr="00C61138">
        <w:rPr>
          <w:rFonts w:ascii="Times New Roman" w:hAnsi="Times New Roman"/>
          <w:b/>
          <w:sz w:val="24"/>
          <w:szCs w:val="24"/>
        </w:rPr>
        <w:t xml:space="preserve">Regular reporting of results </w:t>
      </w:r>
    </w:p>
    <w:p w:rsidR="00DC5820" w:rsidRPr="00C61138" w:rsidRDefault="00DC5820" w:rsidP="00DC5820">
      <w:pPr>
        <w:numPr>
          <w:ilvl w:val="0"/>
          <w:numId w:val="3"/>
        </w:numPr>
        <w:rPr>
          <w:rFonts w:ascii="Times New Roman" w:hAnsi="Times New Roman"/>
          <w:b/>
          <w:sz w:val="24"/>
          <w:szCs w:val="24"/>
        </w:rPr>
      </w:pPr>
      <w:r w:rsidRPr="00C61138">
        <w:rPr>
          <w:rFonts w:ascii="Times New Roman" w:hAnsi="Times New Roman"/>
          <w:b/>
          <w:sz w:val="24"/>
          <w:szCs w:val="24"/>
        </w:rPr>
        <w:t>Appropriate data management across coordinated programs</w:t>
      </w:r>
    </w:p>
    <w:p w:rsidR="009A604B" w:rsidRPr="00C61138" w:rsidRDefault="007B68ED" w:rsidP="009A604B">
      <w:pPr>
        <w:numPr>
          <w:ilvl w:val="0"/>
          <w:numId w:val="3"/>
        </w:numPr>
        <w:rPr>
          <w:rFonts w:ascii="Times New Roman" w:hAnsi="Times New Roman"/>
          <w:b/>
          <w:sz w:val="24"/>
          <w:szCs w:val="24"/>
        </w:rPr>
      </w:pPr>
      <w:r>
        <w:rPr>
          <w:rFonts w:ascii="Times New Roman" w:hAnsi="Times New Roman"/>
          <w:b/>
          <w:sz w:val="24"/>
          <w:szCs w:val="24"/>
        </w:rPr>
        <w:t>Building a sense of common purpose</w:t>
      </w:r>
    </w:p>
    <w:p w:rsidR="009A604B" w:rsidRDefault="009A604B" w:rsidP="00DB0528">
      <w:pPr>
        <w:rPr>
          <w:rFonts w:ascii="Times New Roman" w:hAnsi="Times New Roman"/>
          <w:b/>
          <w:i/>
          <w:sz w:val="24"/>
          <w:szCs w:val="24"/>
        </w:rPr>
      </w:pPr>
    </w:p>
    <w:p w:rsidR="009A604B" w:rsidRPr="00C61138" w:rsidRDefault="009A604B" w:rsidP="009A604B">
      <w:pPr>
        <w:rPr>
          <w:rFonts w:ascii="Times New Roman" w:hAnsi="Times New Roman"/>
          <w:b/>
          <w:i/>
          <w:sz w:val="24"/>
          <w:szCs w:val="24"/>
        </w:rPr>
      </w:pPr>
      <w:r w:rsidRPr="00C61138">
        <w:rPr>
          <w:rFonts w:ascii="Times New Roman" w:hAnsi="Times New Roman"/>
          <w:b/>
          <w:i/>
          <w:sz w:val="24"/>
          <w:szCs w:val="24"/>
        </w:rPr>
        <w:t xml:space="preserve">Unified Program Design: </w:t>
      </w:r>
      <w:r w:rsidR="00EC6BD5" w:rsidRPr="00C61138">
        <w:rPr>
          <w:rFonts w:ascii="Times New Roman" w:hAnsi="Times New Roman"/>
          <w:b/>
          <w:i/>
          <w:sz w:val="24"/>
          <w:szCs w:val="24"/>
        </w:rPr>
        <w:t>Targets and Performance Measures</w:t>
      </w:r>
    </w:p>
    <w:p w:rsidR="00EC6BD5" w:rsidRDefault="00EC6BD5" w:rsidP="009A604B">
      <w:pPr>
        <w:rPr>
          <w:rFonts w:ascii="Times New Roman" w:hAnsi="Times New Roman"/>
          <w:i/>
          <w:sz w:val="24"/>
          <w:szCs w:val="24"/>
        </w:rPr>
      </w:pPr>
    </w:p>
    <w:p w:rsidR="00EC6BD5" w:rsidRDefault="00EC6BD5" w:rsidP="00EC6BD5">
      <w:pPr>
        <w:rPr>
          <w:rFonts w:ascii="Times New Roman" w:hAnsi="Times New Roman"/>
          <w:sz w:val="24"/>
          <w:szCs w:val="24"/>
        </w:rPr>
      </w:pPr>
      <w:r>
        <w:rPr>
          <w:rFonts w:ascii="Times New Roman" w:hAnsi="Times New Roman"/>
          <w:sz w:val="24"/>
          <w:szCs w:val="24"/>
        </w:rPr>
        <w:t>Successful environmental policy requires clear goals and objectives. These should be translated into measurable management targets</w:t>
      </w:r>
      <w:r w:rsidR="000D0FCA">
        <w:rPr>
          <w:rFonts w:ascii="Times New Roman" w:hAnsi="Times New Roman"/>
          <w:sz w:val="24"/>
          <w:szCs w:val="24"/>
        </w:rPr>
        <w:t xml:space="preserve"> and performance measures</w:t>
      </w:r>
      <w:r>
        <w:rPr>
          <w:rFonts w:ascii="Times New Roman" w:hAnsi="Times New Roman"/>
          <w:sz w:val="24"/>
          <w:szCs w:val="24"/>
        </w:rPr>
        <w:t xml:space="preserve">. Good targets are </w:t>
      </w:r>
      <w:r w:rsidRPr="00DF0045">
        <w:rPr>
          <w:rFonts w:ascii="Times New Roman" w:hAnsi="Times New Roman"/>
          <w:i/>
          <w:sz w:val="24"/>
          <w:szCs w:val="24"/>
        </w:rPr>
        <w:t>SMART</w:t>
      </w:r>
      <w:r>
        <w:rPr>
          <w:rFonts w:ascii="Times New Roman" w:hAnsi="Times New Roman"/>
          <w:sz w:val="24"/>
          <w:szCs w:val="24"/>
        </w:rPr>
        <w:t xml:space="preserve">: </w:t>
      </w:r>
      <w:r w:rsidRPr="00DF0045">
        <w:rPr>
          <w:rFonts w:ascii="Times New Roman" w:hAnsi="Times New Roman"/>
          <w:i/>
          <w:sz w:val="24"/>
          <w:szCs w:val="24"/>
        </w:rPr>
        <w:t>S</w:t>
      </w:r>
      <w:r w:rsidRPr="00E37058">
        <w:rPr>
          <w:rFonts w:ascii="Times New Roman" w:hAnsi="Times New Roman"/>
          <w:sz w:val="24"/>
          <w:szCs w:val="24"/>
        </w:rPr>
        <w:t xml:space="preserve"> – specific</w:t>
      </w:r>
      <w:r>
        <w:rPr>
          <w:rFonts w:ascii="Times New Roman" w:hAnsi="Times New Roman"/>
          <w:sz w:val="24"/>
          <w:szCs w:val="24"/>
        </w:rPr>
        <w:t xml:space="preserve">, </w:t>
      </w:r>
      <w:r w:rsidRPr="00DF0045">
        <w:rPr>
          <w:rFonts w:ascii="Times New Roman" w:hAnsi="Times New Roman"/>
          <w:i/>
          <w:sz w:val="24"/>
          <w:szCs w:val="24"/>
        </w:rPr>
        <w:t>M</w:t>
      </w:r>
      <w:r w:rsidRPr="00E37058">
        <w:rPr>
          <w:rFonts w:ascii="Times New Roman" w:hAnsi="Times New Roman"/>
          <w:sz w:val="24"/>
          <w:szCs w:val="24"/>
        </w:rPr>
        <w:t xml:space="preserve"> – measurable </w:t>
      </w:r>
      <w:r>
        <w:rPr>
          <w:rFonts w:ascii="Times New Roman" w:hAnsi="Times New Roman"/>
          <w:sz w:val="24"/>
          <w:szCs w:val="24"/>
        </w:rPr>
        <w:t xml:space="preserve">,  </w:t>
      </w:r>
      <w:r w:rsidRPr="00DF0045">
        <w:rPr>
          <w:rFonts w:ascii="Times New Roman" w:hAnsi="Times New Roman"/>
          <w:i/>
          <w:sz w:val="24"/>
          <w:szCs w:val="24"/>
        </w:rPr>
        <w:t>A</w:t>
      </w:r>
      <w:r>
        <w:rPr>
          <w:rFonts w:ascii="Times New Roman" w:hAnsi="Times New Roman"/>
          <w:sz w:val="24"/>
          <w:szCs w:val="24"/>
        </w:rPr>
        <w:t xml:space="preserve"> – </w:t>
      </w:r>
      <w:r w:rsidRPr="00E37058">
        <w:rPr>
          <w:rFonts w:ascii="Times New Roman" w:hAnsi="Times New Roman"/>
          <w:sz w:val="24"/>
          <w:szCs w:val="24"/>
        </w:rPr>
        <w:t>achievable</w:t>
      </w:r>
      <w:r>
        <w:rPr>
          <w:rFonts w:ascii="Times New Roman" w:hAnsi="Times New Roman"/>
          <w:sz w:val="24"/>
          <w:szCs w:val="24"/>
        </w:rPr>
        <w:t xml:space="preserve">, </w:t>
      </w:r>
      <w:r w:rsidRPr="00DF0045">
        <w:rPr>
          <w:rFonts w:ascii="Times New Roman" w:hAnsi="Times New Roman"/>
          <w:i/>
          <w:sz w:val="24"/>
          <w:szCs w:val="24"/>
        </w:rPr>
        <w:t>R</w:t>
      </w:r>
      <w:r w:rsidRPr="00E37058">
        <w:rPr>
          <w:rFonts w:ascii="Times New Roman" w:hAnsi="Times New Roman"/>
          <w:sz w:val="24"/>
          <w:szCs w:val="24"/>
        </w:rPr>
        <w:t xml:space="preserve"> – </w:t>
      </w:r>
      <w:r>
        <w:rPr>
          <w:rFonts w:ascii="Times New Roman" w:hAnsi="Times New Roman"/>
          <w:sz w:val="24"/>
          <w:szCs w:val="24"/>
        </w:rPr>
        <w:t xml:space="preserve">relevant, and  </w:t>
      </w:r>
      <w:r w:rsidRPr="00DF0045">
        <w:rPr>
          <w:rFonts w:ascii="Times New Roman" w:hAnsi="Times New Roman"/>
          <w:i/>
          <w:sz w:val="24"/>
          <w:szCs w:val="24"/>
        </w:rPr>
        <w:t>T</w:t>
      </w:r>
      <w:r w:rsidRPr="00E37058">
        <w:rPr>
          <w:rFonts w:ascii="Times New Roman" w:hAnsi="Times New Roman"/>
          <w:sz w:val="24"/>
          <w:szCs w:val="24"/>
        </w:rPr>
        <w:t xml:space="preserve"> – time-specific</w:t>
      </w:r>
      <w:r w:rsidR="000D0FCA">
        <w:rPr>
          <w:rFonts w:ascii="Times New Roman" w:hAnsi="Times New Roman"/>
          <w:sz w:val="24"/>
          <w:szCs w:val="24"/>
        </w:rPr>
        <w:t xml:space="preserve"> (</w:t>
      </w:r>
      <w:r w:rsidR="000D0FCA">
        <w:rPr>
          <w:rFonts w:ascii="Times New Roman" w:hAnsi="Times New Roman"/>
          <w:color w:val="FF0000"/>
          <w:sz w:val="24"/>
          <w:szCs w:val="24"/>
        </w:rPr>
        <w:t>Citation)</w:t>
      </w:r>
      <w:r>
        <w:rPr>
          <w:rFonts w:ascii="Times New Roman" w:hAnsi="Times New Roman"/>
          <w:sz w:val="24"/>
          <w:szCs w:val="24"/>
        </w:rPr>
        <w:t xml:space="preserve">. </w:t>
      </w:r>
      <w:r w:rsidR="00DC5820">
        <w:rPr>
          <w:rFonts w:ascii="Times New Roman" w:hAnsi="Times New Roman"/>
          <w:sz w:val="24"/>
          <w:szCs w:val="24"/>
        </w:rPr>
        <w:t xml:space="preserve"> Performance measures use monitoring data to track success or failure on the way to reaching a management target.  They directl</w:t>
      </w:r>
      <w:r w:rsidR="00A3647A">
        <w:rPr>
          <w:rFonts w:ascii="Times New Roman" w:hAnsi="Times New Roman"/>
          <w:sz w:val="24"/>
          <w:szCs w:val="24"/>
        </w:rPr>
        <w:t xml:space="preserve">y connect policy and management. </w:t>
      </w:r>
      <w:r>
        <w:rPr>
          <w:rFonts w:ascii="Times New Roman" w:hAnsi="Times New Roman"/>
          <w:sz w:val="24"/>
          <w:szCs w:val="24"/>
        </w:rPr>
        <w:t>The establishment</w:t>
      </w:r>
      <w:r w:rsidR="00A3647A">
        <w:rPr>
          <w:rFonts w:ascii="Times New Roman" w:hAnsi="Times New Roman"/>
          <w:sz w:val="24"/>
          <w:szCs w:val="24"/>
        </w:rPr>
        <w:t xml:space="preserve"> of performance measures</w:t>
      </w:r>
      <w:r>
        <w:rPr>
          <w:rFonts w:ascii="Times New Roman" w:hAnsi="Times New Roman"/>
          <w:sz w:val="24"/>
          <w:szCs w:val="24"/>
        </w:rPr>
        <w:t xml:space="preserve"> is now often required in environmental planning processes. For example, the Delta Plan has to include “</w:t>
      </w:r>
      <w:r w:rsidRPr="003A00F6">
        <w:rPr>
          <w:rFonts w:ascii="Times New Roman" w:hAnsi="Times New Roman"/>
          <w:i/>
          <w:sz w:val="24"/>
          <w:szCs w:val="24"/>
        </w:rPr>
        <w:t>quantified or otherwise measurable targets associated with achieving the objectives of the Delta Plan</w:t>
      </w:r>
      <w:r>
        <w:rPr>
          <w:rFonts w:ascii="Times New Roman" w:hAnsi="Times New Roman"/>
          <w:sz w:val="24"/>
          <w:szCs w:val="24"/>
        </w:rPr>
        <w:t>” and “</w:t>
      </w:r>
      <w:r w:rsidRPr="003A00F6">
        <w:rPr>
          <w:rFonts w:ascii="Times New Roman" w:hAnsi="Times New Roman"/>
          <w:i/>
          <w:sz w:val="24"/>
          <w:szCs w:val="24"/>
        </w:rPr>
        <w:t xml:space="preserve">performance measurements that will enable the Council to track progress in </w:t>
      </w:r>
      <w:r w:rsidRPr="003A00F6">
        <w:rPr>
          <w:rFonts w:ascii="Times New Roman" w:hAnsi="Times New Roman"/>
          <w:i/>
          <w:sz w:val="24"/>
          <w:szCs w:val="24"/>
        </w:rPr>
        <w:lastRenderedPageBreak/>
        <w:t>meeting the objectives of the Delta Plan. The performance measurements shall include, but need not be limited to, quantitative or otherwise measurable assessments of the status and trends in all of the following: (a) The health of the Delta’s estuary and wetland ecosystem for supporting viable populations of aquatic and terrestrial species, habitats, and processes, including viable populations of Delta fisheries and other aquatic organisms; (b) The reliability of California water supply imported from the Sacramento River or the San Joaquin River watershed.</w:t>
      </w:r>
      <w:r>
        <w:rPr>
          <w:rFonts w:ascii="Times New Roman" w:hAnsi="Times New Roman"/>
          <w:sz w:val="24"/>
          <w:szCs w:val="24"/>
        </w:rPr>
        <w:t xml:space="preserve">“ </w:t>
      </w:r>
      <w:r w:rsidRPr="00C11E61">
        <w:rPr>
          <w:rFonts w:ascii="Times New Roman" w:hAnsi="Times New Roman"/>
          <w:sz w:val="24"/>
          <w:szCs w:val="24"/>
        </w:rPr>
        <w:t xml:space="preserve">  </w:t>
      </w:r>
    </w:p>
    <w:p w:rsidR="00EC6BD5" w:rsidRDefault="00EC6BD5" w:rsidP="00EC6BD5">
      <w:pPr>
        <w:rPr>
          <w:rFonts w:ascii="Times New Roman" w:hAnsi="Times New Roman"/>
          <w:sz w:val="24"/>
          <w:szCs w:val="24"/>
        </w:rPr>
      </w:pPr>
    </w:p>
    <w:p w:rsidR="009A604B" w:rsidRDefault="00EC6BD5" w:rsidP="009A604B">
      <w:pPr>
        <w:rPr>
          <w:rFonts w:ascii="Times New Roman" w:hAnsi="Times New Roman"/>
          <w:sz w:val="24"/>
          <w:szCs w:val="24"/>
        </w:rPr>
      </w:pPr>
      <w:r>
        <w:rPr>
          <w:rFonts w:ascii="Times New Roman" w:hAnsi="Times New Roman"/>
          <w:sz w:val="24"/>
          <w:szCs w:val="24"/>
        </w:rPr>
        <w:t>Targets and p</w:t>
      </w:r>
      <w:r w:rsidRPr="00C11E61">
        <w:rPr>
          <w:rFonts w:ascii="Times New Roman" w:hAnsi="Times New Roman"/>
          <w:sz w:val="24"/>
          <w:szCs w:val="24"/>
        </w:rPr>
        <w:t xml:space="preserve">erformance measures </w:t>
      </w:r>
      <w:r w:rsidR="00DC5820">
        <w:rPr>
          <w:rFonts w:ascii="Times New Roman" w:hAnsi="Times New Roman"/>
          <w:sz w:val="24"/>
          <w:szCs w:val="24"/>
        </w:rPr>
        <w:t xml:space="preserve">also </w:t>
      </w:r>
      <w:r w:rsidRPr="00C11E61">
        <w:rPr>
          <w:rFonts w:ascii="Times New Roman" w:hAnsi="Times New Roman"/>
          <w:sz w:val="24"/>
          <w:szCs w:val="24"/>
        </w:rPr>
        <w:t xml:space="preserve">require </w:t>
      </w:r>
      <w:r w:rsidR="00DC5820">
        <w:rPr>
          <w:rFonts w:ascii="Times New Roman" w:hAnsi="Times New Roman"/>
          <w:sz w:val="24"/>
          <w:szCs w:val="24"/>
        </w:rPr>
        <w:t>a strategy for collecting data.</w:t>
      </w:r>
      <w:r>
        <w:rPr>
          <w:rFonts w:ascii="Times New Roman" w:hAnsi="Times New Roman"/>
          <w:sz w:val="24"/>
          <w:szCs w:val="24"/>
        </w:rPr>
        <w:t xml:space="preserve">  </w:t>
      </w:r>
      <w:r w:rsidR="009A604B" w:rsidRPr="00C11E61">
        <w:rPr>
          <w:rFonts w:ascii="Times New Roman" w:hAnsi="Times New Roman"/>
          <w:sz w:val="24"/>
          <w:szCs w:val="24"/>
        </w:rPr>
        <w:t xml:space="preserve">The UMARP </w:t>
      </w:r>
      <w:r w:rsidR="00A3647A">
        <w:rPr>
          <w:rFonts w:ascii="Times New Roman" w:hAnsi="Times New Roman"/>
          <w:sz w:val="24"/>
          <w:szCs w:val="24"/>
        </w:rPr>
        <w:t xml:space="preserve">strategy </w:t>
      </w:r>
      <w:r w:rsidR="009A604B">
        <w:rPr>
          <w:rFonts w:ascii="Times New Roman" w:hAnsi="Times New Roman"/>
          <w:sz w:val="24"/>
          <w:szCs w:val="24"/>
        </w:rPr>
        <w:t>is based on a careful choice of</w:t>
      </w:r>
      <w:r w:rsidR="009A604B" w:rsidRPr="00C11E61">
        <w:rPr>
          <w:rFonts w:ascii="Times New Roman" w:hAnsi="Times New Roman"/>
          <w:sz w:val="24"/>
          <w:szCs w:val="24"/>
        </w:rPr>
        <w:t xml:space="preserve"> </w:t>
      </w:r>
      <w:r w:rsidR="009A604B" w:rsidRPr="00C11E61">
        <w:rPr>
          <w:rFonts w:ascii="Times New Roman" w:hAnsi="Times New Roman"/>
          <w:i/>
          <w:sz w:val="24"/>
          <w:szCs w:val="24"/>
        </w:rPr>
        <w:t>important environmental attributes (IEAs</w:t>
      </w:r>
      <w:r w:rsidR="009A604B" w:rsidRPr="003A00F6">
        <w:rPr>
          <w:rFonts w:ascii="Times New Roman" w:hAnsi="Times New Roman"/>
          <w:sz w:val="24"/>
          <w:szCs w:val="24"/>
        </w:rPr>
        <w:t>)</w:t>
      </w:r>
      <w:r w:rsidR="009A604B">
        <w:rPr>
          <w:rFonts w:ascii="Times New Roman" w:hAnsi="Times New Roman"/>
          <w:sz w:val="24"/>
          <w:szCs w:val="24"/>
        </w:rPr>
        <w:t xml:space="preserve">,  </w:t>
      </w:r>
      <w:r w:rsidR="009A604B" w:rsidRPr="00216394">
        <w:rPr>
          <w:rFonts w:ascii="Times New Roman" w:hAnsi="Times New Roman"/>
          <w:i/>
          <w:sz w:val="24"/>
          <w:szCs w:val="24"/>
        </w:rPr>
        <w:t>targets</w:t>
      </w:r>
      <w:r w:rsidR="009A604B">
        <w:rPr>
          <w:rFonts w:ascii="Times New Roman" w:hAnsi="Times New Roman"/>
          <w:i/>
          <w:sz w:val="24"/>
          <w:szCs w:val="24"/>
        </w:rPr>
        <w:t xml:space="preserve"> </w:t>
      </w:r>
      <w:r w:rsidR="009A604B">
        <w:rPr>
          <w:rFonts w:ascii="Times New Roman" w:hAnsi="Times New Roman"/>
          <w:sz w:val="24"/>
          <w:szCs w:val="24"/>
        </w:rPr>
        <w:t xml:space="preserve">that </w:t>
      </w:r>
      <w:r w:rsidR="00A3647A">
        <w:rPr>
          <w:rFonts w:ascii="Times New Roman" w:hAnsi="Times New Roman"/>
          <w:sz w:val="24"/>
          <w:szCs w:val="24"/>
        </w:rPr>
        <w:t>set</w:t>
      </w:r>
      <w:r w:rsidR="009A604B">
        <w:rPr>
          <w:rFonts w:ascii="Times New Roman" w:hAnsi="Times New Roman"/>
          <w:sz w:val="24"/>
          <w:szCs w:val="24"/>
        </w:rPr>
        <w:t xml:space="preserve"> the desirable condition of</w:t>
      </w:r>
      <w:r w:rsidR="009A604B" w:rsidRPr="003A00F6">
        <w:rPr>
          <w:rFonts w:ascii="Times New Roman" w:hAnsi="Times New Roman"/>
          <w:sz w:val="24"/>
          <w:szCs w:val="24"/>
        </w:rPr>
        <w:t xml:space="preserve"> IEAs,</w:t>
      </w:r>
      <w:r w:rsidR="009A604B" w:rsidRPr="00216394">
        <w:rPr>
          <w:rFonts w:ascii="Times New Roman" w:hAnsi="Times New Roman"/>
          <w:sz w:val="24"/>
          <w:szCs w:val="24"/>
        </w:rPr>
        <w:t xml:space="preserve"> </w:t>
      </w:r>
      <w:r w:rsidR="009A604B" w:rsidRPr="003A00F6">
        <w:rPr>
          <w:rFonts w:ascii="Times New Roman" w:hAnsi="Times New Roman"/>
          <w:sz w:val="24"/>
          <w:szCs w:val="24"/>
        </w:rPr>
        <w:t xml:space="preserve">and </w:t>
      </w:r>
      <w:r w:rsidR="00A3647A" w:rsidRPr="00C11E61">
        <w:rPr>
          <w:rFonts w:ascii="Times New Roman" w:hAnsi="Times New Roman"/>
          <w:i/>
          <w:sz w:val="24"/>
          <w:szCs w:val="24"/>
        </w:rPr>
        <w:t xml:space="preserve">indicators, metrics, </w:t>
      </w:r>
      <w:r w:rsidR="00A3647A" w:rsidRPr="003A00F6">
        <w:rPr>
          <w:rFonts w:ascii="Times New Roman" w:hAnsi="Times New Roman"/>
          <w:sz w:val="24"/>
          <w:szCs w:val="24"/>
        </w:rPr>
        <w:t xml:space="preserve">and </w:t>
      </w:r>
      <w:r w:rsidR="00A3647A">
        <w:rPr>
          <w:rFonts w:ascii="Times New Roman" w:hAnsi="Times New Roman"/>
          <w:i/>
          <w:sz w:val="24"/>
          <w:szCs w:val="24"/>
        </w:rPr>
        <w:t>measurements</w:t>
      </w:r>
      <w:r w:rsidR="00A3647A" w:rsidRPr="00C11E61">
        <w:rPr>
          <w:rFonts w:ascii="Times New Roman" w:hAnsi="Times New Roman"/>
          <w:sz w:val="24"/>
          <w:szCs w:val="24"/>
        </w:rPr>
        <w:t xml:space="preserve"> </w:t>
      </w:r>
      <w:r w:rsidR="00A3647A">
        <w:rPr>
          <w:rFonts w:ascii="Times New Roman" w:hAnsi="Times New Roman"/>
          <w:sz w:val="24"/>
          <w:szCs w:val="24"/>
        </w:rPr>
        <w:t xml:space="preserve">that define the status and trends for the </w:t>
      </w:r>
      <w:r w:rsidR="009A604B">
        <w:rPr>
          <w:rFonts w:ascii="Times New Roman" w:hAnsi="Times New Roman"/>
          <w:sz w:val="24"/>
          <w:szCs w:val="24"/>
        </w:rPr>
        <w:t>IEA</w:t>
      </w:r>
      <w:r w:rsidR="00A3647A">
        <w:rPr>
          <w:rFonts w:ascii="Times New Roman" w:hAnsi="Times New Roman"/>
          <w:sz w:val="24"/>
          <w:szCs w:val="24"/>
        </w:rPr>
        <w:t xml:space="preserve"> </w:t>
      </w:r>
      <w:r w:rsidR="009A604B" w:rsidRPr="00C11E61">
        <w:rPr>
          <w:rFonts w:ascii="Times New Roman" w:hAnsi="Times New Roman"/>
          <w:sz w:val="24"/>
          <w:szCs w:val="24"/>
        </w:rPr>
        <w:t xml:space="preserve">(Fig. 1).   </w:t>
      </w:r>
      <w:r w:rsidR="009A604B">
        <w:rPr>
          <w:rFonts w:ascii="Times New Roman" w:hAnsi="Times New Roman"/>
          <w:sz w:val="24"/>
          <w:szCs w:val="24"/>
        </w:rPr>
        <w:t xml:space="preserve">Clear </w:t>
      </w:r>
      <w:r w:rsidR="009A604B" w:rsidRPr="00C11E61">
        <w:rPr>
          <w:rFonts w:ascii="Times New Roman" w:hAnsi="Times New Roman"/>
          <w:sz w:val="24"/>
          <w:szCs w:val="24"/>
        </w:rPr>
        <w:t xml:space="preserve">terms </w:t>
      </w:r>
      <w:r w:rsidR="009A604B">
        <w:rPr>
          <w:rFonts w:ascii="Times New Roman" w:hAnsi="Times New Roman"/>
          <w:sz w:val="24"/>
          <w:szCs w:val="24"/>
        </w:rPr>
        <w:t>are</w:t>
      </w:r>
      <w:r w:rsidR="009A604B" w:rsidRPr="00C11E61">
        <w:rPr>
          <w:rFonts w:ascii="Times New Roman" w:hAnsi="Times New Roman"/>
          <w:sz w:val="24"/>
          <w:szCs w:val="24"/>
        </w:rPr>
        <w:t xml:space="preserve"> an essential first step in defining the strategy.   For UMARP, </w:t>
      </w:r>
      <w:r w:rsidR="009A604B" w:rsidRPr="00C11E61">
        <w:rPr>
          <w:rFonts w:ascii="Times New Roman" w:hAnsi="Times New Roman"/>
          <w:i/>
          <w:sz w:val="24"/>
          <w:szCs w:val="24"/>
        </w:rPr>
        <w:t xml:space="preserve">IEAs </w:t>
      </w:r>
      <w:r w:rsidR="006371BB">
        <w:rPr>
          <w:rFonts w:ascii="Times New Roman" w:hAnsi="Times New Roman"/>
          <w:sz w:val="24"/>
          <w:szCs w:val="24"/>
        </w:rPr>
        <w:t>include</w:t>
      </w:r>
      <w:r w:rsidR="009A604B" w:rsidRPr="00C11E61">
        <w:rPr>
          <w:rFonts w:ascii="Times New Roman" w:hAnsi="Times New Roman"/>
          <w:sz w:val="24"/>
          <w:szCs w:val="24"/>
        </w:rPr>
        <w:t xml:space="preserve"> </w:t>
      </w:r>
      <w:r w:rsidR="009A604B">
        <w:rPr>
          <w:rFonts w:ascii="Times New Roman" w:hAnsi="Times New Roman"/>
          <w:sz w:val="24"/>
          <w:szCs w:val="24"/>
        </w:rPr>
        <w:t xml:space="preserve">broad ecosystem components or processes </w:t>
      </w:r>
      <w:r w:rsidR="009A604B" w:rsidRPr="00C11E61">
        <w:rPr>
          <w:rFonts w:ascii="Times New Roman" w:hAnsi="Times New Roman"/>
          <w:sz w:val="24"/>
          <w:szCs w:val="24"/>
        </w:rPr>
        <w:t>(e</w:t>
      </w:r>
      <w:r w:rsidR="009A604B">
        <w:rPr>
          <w:rFonts w:ascii="Times New Roman" w:hAnsi="Times New Roman"/>
          <w:sz w:val="24"/>
          <w:szCs w:val="24"/>
        </w:rPr>
        <w:t>.g. populations</w:t>
      </w:r>
      <w:r w:rsidR="006371BB">
        <w:rPr>
          <w:rFonts w:ascii="Times New Roman" w:hAnsi="Times New Roman"/>
          <w:sz w:val="24"/>
          <w:szCs w:val="24"/>
        </w:rPr>
        <w:t xml:space="preserve"> of species of concern like salmon or delta smelt</w:t>
      </w:r>
      <w:r w:rsidR="009A604B">
        <w:rPr>
          <w:rFonts w:ascii="Times New Roman" w:hAnsi="Times New Roman"/>
          <w:sz w:val="24"/>
          <w:szCs w:val="24"/>
        </w:rPr>
        <w:t xml:space="preserve">, water quality, </w:t>
      </w:r>
      <w:r w:rsidR="009A604B" w:rsidRPr="004778D7">
        <w:rPr>
          <w:rFonts w:ascii="Times New Roman" w:hAnsi="Times New Roman"/>
          <w:sz w:val="24"/>
          <w:szCs w:val="24"/>
        </w:rPr>
        <w:t>flow regime</w:t>
      </w:r>
      <w:r w:rsidR="009A604B" w:rsidRPr="00C11E61">
        <w:rPr>
          <w:rFonts w:ascii="Times New Roman" w:hAnsi="Times New Roman"/>
          <w:sz w:val="24"/>
          <w:szCs w:val="24"/>
        </w:rPr>
        <w:t>)</w:t>
      </w:r>
      <w:r w:rsidR="009A604B">
        <w:rPr>
          <w:rFonts w:ascii="Times New Roman" w:hAnsi="Times New Roman"/>
          <w:sz w:val="24"/>
          <w:szCs w:val="24"/>
        </w:rPr>
        <w:t xml:space="preserve"> that are central to the concerns of the public and resource agencies</w:t>
      </w:r>
      <w:r w:rsidR="00A3647A">
        <w:rPr>
          <w:rFonts w:ascii="Times New Roman" w:hAnsi="Times New Roman"/>
          <w:sz w:val="24"/>
          <w:szCs w:val="24"/>
        </w:rPr>
        <w:t>.  IEAs</w:t>
      </w:r>
      <w:r w:rsidR="009A604B">
        <w:rPr>
          <w:rFonts w:ascii="Times New Roman" w:hAnsi="Times New Roman"/>
          <w:sz w:val="24"/>
          <w:szCs w:val="24"/>
        </w:rPr>
        <w:t xml:space="preserve"> respond to various drivers including external drivers (e.g. climate), management actions (e.g. habitat restoration, flow regulation), and stressors (e.g. pollution)</w:t>
      </w:r>
      <w:r w:rsidR="009A604B" w:rsidRPr="00C11E61">
        <w:rPr>
          <w:rFonts w:ascii="Times New Roman" w:hAnsi="Times New Roman"/>
          <w:sz w:val="24"/>
          <w:szCs w:val="24"/>
        </w:rPr>
        <w:t xml:space="preserve">.  </w:t>
      </w:r>
      <w:r w:rsidR="009A604B">
        <w:rPr>
          <w:rFonts w:ascii="Times New Roman" w:hAnsi="Times New Roman"/>
          <w:sz w:val="24"/>
          <w:szCs w:val="24"/>
        </w:rPr>
        <w:t xml:space="preserve">The IEAs </w:t>
      </w:r>
      <w:r w:rsidR="006371BB">
        <w:rPr>
          <w:rFonts w:ascii="Times New Roman" w:hAnsi="Times New Roman"/>
          <w:sz w:val="24"/>
          <w:szCs w:val="24"/>
        </w:rPr>
        <w:t>c</w:t>
      </w:r>
      <w:r w:rsidR="00A3647A">
        <w:rPr>
          <w:rFonts w:ascii="Times New Roman" w:hAnsi="Times New Roman"/>
          <w:sz w:val="24"/>
          <w:szCs w:val="24"/>
        </w:rPr>
        <w:t xml:space="preserve">hosen as most important for UMARP are </w:t>
      </w:r>
      <w:r w:rsidR="009A604B">
        <w:rPr>
          <w:rFonts w:ascii="Times New Roman" w:hAnsi="Times New Roman"/>
          <w:sz w:val="24"/>
          <w:szCs w:val="24"/>
        </w:rPr>
        <w:t>directly relevant to the Grand Challenges</w:t>
      </w:r>
      <w:r w:rsidR="00A3647A">
        <w:rPr>
          <w:rFonts w:ascii="Times New Roman" w:hAnsi="Times New Roman"/>
          <w:sz w:val="24"/>
          <w:szCs w:val="24"/>
        </w:rPr>
        <w:t xml:space="preserve">.  They are </w:t>
      </w:r>
      <w:r w:rsidR="009A604B">
        <w:rPr>
          <w:rFonts w:ascii="Times New Roman" w:hAnsi="Times New Roman"/>
          <w:sz w:val="24"/>
          <w:szCs w:val="24"/>
        </w:rPr>
        <w:t xml:space="preserve">based </w:t>
      </w:r>
      <w:r w:rsidR="009A604B" w:rsidRPr="00B36519">
        <w:rPr>
          <w:rFonts w:ascii="Times New Roman" w:hAnsi="Times New Roman"/>
          <w:sz w:val="24"/>
          <w:szCs w:val="24"/>
        </w:rPr>
        <w:t xml:space="preserve">on </w:t>
      </w:r>
      <w:r w:rsidR="009A604B" w:rsidRPr="00B36519">
        <w:rPr>
          <w:rFonts w:ascii="Times New Roman" w:hAnsi="Times New Roman"/>
          <w:i/>
          <w:sz w:val="24"/>
          <w:szCs w:val="24"/>
        </w:rPr>
        <w:t>conceptual models</w:t>
      </w:r>
      <w:r w:rsidR="009A604B" w:rsidRPr="00B36519">
        <w:rPr>
          <w:rFonts w:ascii="Times New Roman" w:hAnsi="Times New Roman"/>
          <w:sz w:val="24"/>
          <w:szCs w:val="24"/>
        </w:rPr>
        <w:t xml:space="preserve"> about ecological responses to the drivers and stressors associated with the Grand Challenges.</w:t>
      </w:r>
      <w:r w:rsidR="009A604B">
        <w:rPr>
          <w:rFonts w:ascii="Times New Roman" w:hAnsi="Times New Roman"/>
          <w:sz w:val="24"/>
          <w:szCs w:val="24"/>
        </w:rPr>
        <w:t xml:space="preserve">  </w:t>
      </w:r>
      <w:r w:rsidR="009A604B" w:rsidRPr="003A00F6">
        <w:rPr>
          <w:rFonts w:ascii="Times New Roman" w:hAnsi="Times New Roman"/>
          <w:i/>
          <w:sz w:val="24"/>
          <w:szCs w:val="24"/>
        </w:rPr>
        <w:t>Targets</w:t>
      </w:r>
      <w:r w:rsidR="009A604B">
        <w:rPr>
          <w:rFonts w:ascii="Times New Roman" w:hAnsi="Times New Roman"/>
          <w:sz w:val="24"/>
          <w:szCs w:val="24"/>
        </w:rPr>
        <w:t xml:space="preserve"> provide a benchmark against which to evaluate IEA condition and the success or failure of management actions. They are also essential for developing environmental report cards. Targets have not been identified for all Bay-Delta IEAs</w:t>
      </w:r>
      <w:r w:rsidR="00A3647A">
        <w:rPr>
          <w:rFonts w:ascii="Times New Roman" w:hAnsi="Times New Roman"/>
          <w:sz w:val="24"/>
          <w:szCs w:val="24"/>
        </w:rPr>
        <w:t xml:space="preserve"> but they can be </w:t>
      </w:r>
      <w:r w:rsidR="009A604B">
        <w:rPr>
          <w:rFonts w:ascii="Times New Roman" w:hAnsi="Times New Roman"/>
          <w:sz w:val="24"/>
          <w:szCs w:val="24"/>
        </w:rPr>
        <w:t>set for all meas</w:t>
      </w:r>
      <w:r w:rsidR="00A3647A">
        <w:rPr>
          <w:rFonts w:ascii="Times New Roman" w:hAnsi="Times New Roman"/>
          <w:sz w:val="24"/>
          <w:szCs w:val="24"/>
        </w:rPr>
        <w:t xml:space="preserve">ures of IEA condition and </w:t>
      </w:r>
      <w:r w:rsidR="009A604B">
        <w:rPr>
          <w:rFonts w:ascii="Times New Roman" w:hAnsi="Times New Roman"/>
          <w:sz w:val="24"/>
          <w:szCs w:val="24"/>
        </w:rPr>
        <w:t xml:space="preserve">used for regulatory purposes.  </w:t>
      </w:r>
      <w:r w:rsidR="009A604B" w:rsidRPr="00C11E61">
        <w:rPr>
          <w:rFonts w:ascii="Times New Roman" w:hAnsi="Times New Roman"/>
          <w:i/>
          <w:sz w:val="24"/>
          <w:szCs w:val="24"/>
        </w:rPr>
        <w:t xml:space="preserve">Indicators </w:t>
      </w:r>
      <w:r w:rsidR="009A604B">
        <w:rPr>
          <w:rFonts w:ascii="Times New Roman" w:hAnsi="Times New Roman"/>
          <w:sz w:val="24"/>
          <w:szCs w:val="24"/>
        </w:rPr>
        <w:t xml:space="preserve">represent important responses of IEAs to drivers. They are used for assessment and communication of trends in environmental variables and metrics. They </w:t>
      </w:r>
      <w:r w:rsidR="009A604B" w:rsidRPr="00F4449D">
        <w:rPr>
          <w:rFonts w:ascii="Times New Roman" w:hAnsi="Times New Roman"/>
          <w:sz w:val="24"/>
          <w:szCs w:val="24"/>
        </w:rPr>
        <w:t>provide insight into</w:t>
      </w:r>
      <w:r w:rsidR="009A604B">
        <w:rPr>
          <w:rFonts w:ascii="Times New Roman" w:hAnsi="Times New Roman"/>
          <w:sz w:val="24"/>
          <w:szCs w:val="24"/>
        </w:rPr>
        <w:t xml:space="preserve"> </w:t>
      </w:r>
      <w:r w:rsidR="009A604B" w:rsidRPr="00F4449D">
        <w:rPr>
          <w:rFonts w:ascii="Times New Roman" w:hAnsi="Times New Roman"/>
          <w:sz w:val="24"/>
          <w:szCs w:val="24"/>
        </w:rPr>
        <w:t xml:space="preserve">the condition of </w:t>
      </w:r>
      <w:r w:rsidR="009A604B">
        <w:rPr>
          <w:rFonts w:ascii="Times New Roman" w:hAnsi="Times New Roman"/>
          <w:sz w:val="24"/>
          <w:szCs w:val="24"/>
        </w:rPr>
        <w:t>IEAs that is</w:t>
      </w:r>
      <w:r w:rsidR="009A604B" w:rsidRPr="00F4449D">
        <w:rPr>
          <w:rFonts w:ascii="Times New Roman" w:hAnsi="Times New Roman"/>
          <w:sz w:val="24"/>
          <w:szCs w:val="24"/>
        </w:rPr>
        <w:t xml:space="preserve"> </w:t>
      </w:r>
      <w:r w:rsidR="009A604B">
        <w:rPr>
          <w:rFonts w:ascii="Times New Roman" w:hAnsi="Times New Roman"/>
          <w:sz w:val="24"/>
          <w:szCs w:val="24"/>
        </w:rPr>
        <w:t>suitable for interpretation and application by policy-makers. Indicators are useful to track the performance of management actions (i.e. can be used as performance measures). Some indicators are based on one measured variable, while others integrate and condense information</w:t>
      </w:r>
      <w:r w:rsidR="009A604B" w:rsidRPr="00C11E61">
        <w:rPr>
          <w:rFonts w:ascii="Times New Roman" w:hAnsi="Times New Roman"/>
          <w:sz w:val="24"/>
          <w:szCs w:val="24"/>
        </w:rPr>
        <w:t xml:space="preserve"> </w:t>
      </w:r>
      <w:r w:rsidR="009A604B">
        <w:rPr>
          <w:rFonts w:ascii="Times New Roman" w:hAnsi="Times New Roman"/>
          <w:sz w:val="24"/>
          <w:szCs w:val="24"/>
        </w:rPr>
        <w:t>from several independently measured variables.  Examples of indicators include juvenile salmon production, water temperature, environmental flows, extent and duration of flood plain inundation</w:t>
      </w:r>
      <w:r w:rsidR="00C04FA1">
        <w:rPr>
          <w:rFonts w:ascii="Times New Roman" w:hAnsi="Times New Roman"/>
          <w:sz w:val="24"/>
          <w:szCs w:val="24"/>
        </w:rPr>
        <w:t xml:space="preserve">. </w:t>
      </w:r>
      <w:r w:rsidR="009A604B" w:rsidRPr="00C11E61">
        <w:rPr>
          <w:rFonts w:ascii="Times New Roman" w:hAnsi="Times New Roman"/>
          <w:sz w:val="24"/>
          <w:szCs w:val="24"/>
        </w:rPr>
        <w:t xml:space="preserve"> </w:t>
      </w:r>
      <w:r w:rsidR="009A604B" w:rsidRPr="00C11E61">
        <w:rPr>
          <w:rFonts w:ascii="Times New Roman" w:hAnsi="Times New Roman"/>
          <w:i/>
          <w:sz w:val="24"/>
          <w:szCs w:val="24"/>
        </w:rPr>
        <w:t xml:space="preserve">Metrics </w:t>
      </w:r>
      <w:r w:rsidR="009A604B" w:rsidRPr="00C11E61">
        <w:rPr>
          <w:rFonts w:ascii="Times New Roman" w:hAnsi="Times New Roman"/>
          <w:sz w:val="24"/>
          <w:szCs w:val="24"/>
        </w:rPr>
        <w:t xml:space="preserve">are </w:t>
      </w:r>
      <w:r w:rsidR="009A604B">
        <w:rPr>
          <w:rFonts w:ascii="Times New Roman" w:hAnsi="Times New Roman"/>
          <w:sz w:val="24"/>
          <w:szCs w:val="24"/>
        </w:rPr>
        <w:t xml:space="preserve">used to </w:t>
      </w:r>
      <w:r w:rsidR="00A3647A">
        <w:rPr>
          <w:rFonts w:ascii="Times New Roman" w:hAnsi="Times New Roman"/>
          <w:sz w:val="24"/>
          <w:szCs w:val="24"/>
        </w:rPr>
        <w:t xml:space="preserve">quantitatively </w:t>
      </w:r>
      <w:r w:rsidR="009A604B">
        <w:rPr>
          <w:rFonts w:ascii="Times New Roman" w:hAnsi="Times New Roman"/>
          <w:sz w:val="24"/>
          <w:szCs w:val="24"/>
        </w:rPr>
        <w:t xml:space="preserve">describe the </w:t>
      </w:r>
      <w:r w:rsidR="00A3647A">
        <w:rPr>
          <w:rFonts w:ascii="Times New Roman" w:hAnsi="Times New Roman"/>
          <w:sz w:val="24"/>
          <w:szCs w:val="24"/>
        </w:rPr>
        <w:t>status</w:t>
      </w:r>
      <w:r w:rsidR="009A604B">
        <w:rPr>
          <w:rFonts w:ascii="Times New Roman" w:hAnsi="Times New Roman"/>
          <w:sz w:val="24"/>
          <w:szCs w:val="24"/>
        </w:rPr>
        <w:t xml:space="preserve"> </w:t>
      </w:r>
      <w:r w:rsidR="00A3647A">
        <w:rPr>
          <w:rFonts w:ascii="Times New Roman" w:hAnsi="Times New Roman"/>
          <w:sz w:val="24"/>
          <w:szCs w:val="24"/>
        </w:rPr>
        <w:t xml:space="preserve">for an indicator of IEA condition.  </w:t>
      </w:r>
      <w:r w:rsidR="009A604B">
        <w:rPr>
          <w:rFonts w:ascii="Times New Roman" w:hAnsi="Times New Roman"/>
          <w:sz w:val="24"/>
          <w:szCs w:val="24"/>
        </w:rPr>
        <w:t xml:space="preserve"> They can be single data points, but are more often </w:t>
      </w:r>
      <w:r w:rsidR="009A604B" w:rsidRPr="00C11E61">
        <w:rPr>
          <w:rFonts w:ascii="Times New Roman" w:hAnsi="Times New Roman"/>
          <w:sz w:val="24"/>
          <w:szCs w:val="24"/>
        </w:rPr>
        <w:t xml:space="preserve">composite measures </w:t>
      </w:r>
      <w:r w:rsidR="009A604B">
        <w:rPr>
          <w:rFonts w:ascii="Times New Roman" w:hAnsi="Times New Roman"/>
          <w:sz w:val="24"/>
          <w:szCs w:val="24"/>
        </w:rPr>
        <w:t xml:space="preserve">of </w:t>
      </w:r>
      <w:r w:rsidR="009A604B" w:rsidRPr="00B90C69">
        <w:rPr>
          <w:rFonts w:ascii="Times New Roman" w:hAnsi="Times New Roman"/>
          <w:sz w:val="24"/>
          <w:szCs w:val="24"/>
        </w:rPr>
        <w:t xml:space="preserve">relevant data </w:t>
      </w:r>
      <w:r w:rsidR="009A604B">
        <w:rPr>
          <w:rFonts w:ascii="Times New Roman" w:hAnsi="Times New Roman"/>
          <w:sz w:val="24"/>
          <w:szCs w:val="24"/>
        </w:rPr>
        <w:t xml:space="preserve"> and are  calculated or estimated from one or more measure</w:t>
      </w:r>
      <w:r w:rsidR="00A3647A">
        <w:rPr>
          <w:rFonts w:ascii="Times New Roman" w:hAnsi="Times New Roman"/>
          <w:sz w:val="24"/>
          <w:szCs w:val="24"/>
        </w:rPr>
        <w:t xml:space="preserve">ments </w:t>
      </w:r>
      <w:r w:rsidR="009A604B">
        <w:rPr>
          <w:rFonts w:ascii="Times New Roman" w:hAnsi="Times New Roman"/>
          <w:sz w:val="24"/>
          <w:szCs w:val="24"/>
        </w:rPr>
        <w:t xml:space="preserve">(e.g. calculated abundance of adult salmon in a given stream </w:t>
      </w:r>
      <w:r w:rsidR="00A3647A">
        <w:rPr>
          <w:rFonts w:ascii="Times New Roman" w:hAnsi="Times New Roman"/>
          <w:sz w:val="24"/>
          <w:szCs w:val="24"/>
        </w:rPr>
        <w:t xml:space="preserve">for a </w:t>
      </w:r>
      <w:r w:rsidR="009A604B">
        <w:rPr>
          <w:rFonts w:ascii="Times New Roman" w:hAnsi="Times New Roman"/>
          <w:sz w:val="24"/>
          <w:szCs w:val="24"/>
        </w:rPr>
        <w:t>year, average monthly dissolved oxygen concentration at a monitoring station)</w:t>
      </w:r>
      <w:r w:rsidR="009A604B" w:rsidRPr="00C11E61">
        <w:rPr>
          <w:rFonts w:ascii="Times New Roman" w:hAnsi="Times New Roman"/>
          <w:sz w:val="24"/>
          <w:szCs w:val="24"/>
        </w:rPr>
        <w:t xml:space="preserve">.  </w:t>
      </w:r>
      <w:r w:rsidR="009A604B">
        <w:rPr>
          <w:rFonts w:ascii="Times New Roman" w:hAnsi="Times New Roman"/>
          <w:i/>
          <w:sz w:val="24"/>
          <w:szCs w:val="24"/>
        </w:rPr>
        <w:t xml:space="preserve">Measurements </w:t>
      </w:r>
      <w:r w:rsidR="009A604B">
        <w:rPr>
          <w:rFonts w:ascii="Times New Roman" w:hAnsi="Times New Roman"/>
          <w:sz w:val="24"/>
          <w:szCs w:val="24"/>
        </w:rPr>
        <w:t xml:space="preserve">are the actual measurements made in the field or laboratory that form the basis for the metric. </w:t>
      </w:r>
    </w:p>
    <w:p w:rsidR="009A604B" w:rsidRDefault="009A604B" w:rsidP="009A604B">
      <w:pPr>
        <w:rPr>
          <w:rFonts w:ascii="Times New Roman" w:hAnsi="Times New Roman"/>
          <w:sz w:val="24"/>
          <w:szCs w:val="24"/>
        </w:rPr>
      </w:pPr>
    </w:p>
    <w:p w:rsidR="009A604B" w:rsidRDefault="009A604B" w:rsidP="009A604B">
      <w:pPr>
        <w:rPr>
          <w:rFonts w:ascii="Times New Roman" w:hAnsi="Times New Roman"/>
          <w:sz w:val="24"/>
          <w:szCs w:val="24"/>
        </w:rPr>
      </w:pPr>
      <w:r>
        <w:rPr>
          <w:rFonts w:ascii="Times New Roman" w:hAnsi="Times New Roman"/>
          <w:sz w:val="24"/>
          <w:szCs w:val="24"/>
        </w:rPr>
        <w:t xml:space="preserve">For example, for the IEA </w:t>
      </w:r>
      <w:r>
        <w:rPr>
          <w:rFonts w:ascii="Times New Roman" w:hAnsi="Times New Roman"/>
          <w:i/>
          <w:iCs/>
          <w:sz w:val="24"/>
          <w:szCs w:val="24"/>
        </w:rPr>
        <w:t>salmonid populations</w:t>
      </w:r>
      <w:r>
        <w:rPr>
          <w:rFonts w:ascii="Times New Roman" w:hAnsi="Times New Roman"/>
          <w:sz w:val="24"/>
          <w:szCs w:val="24"/>
        </w:rPr>
        <w:t xml:space="preserve">, one indicator might be “environmental </w:t>
      </w:r>
      <w:r w:rsidR="00C04FA1">
        <w:rPr>
          <w:rFonts w:ascii="Times New Roman" w:hAnsi="Times New Roman"/>
          <w:sz w:val="24"/>
          <w:szCs w:val="24"/>
        </w:rPr>
        <w:t xml:space="preserve">water </w:t>
      </w:r>
      <w:r>
        <w:rPr>
          <w:rFonts w:ascii="Times New Roman" w:hAnsi="Times New Roman"/>
          <w:sz w:val="24"/>
          <w:szCs w:val="24"/>
        </w:rPr>
        <w:t>flow”, and a metric might be average monthly San Joaquin River discharge, as calculated from measurements of instantaneous San Joaquin River discharge at Vernalis</w:t>
      </w:r>
      <w:r w:rsidR="006371BB">
        <w:rPr>
          <w:rFonts w:ascii="Times New Roman" w:hAnsi="Times New Roman"/>
          <w:sz w:val="24"/>
          <w:szCs w:val="24"/>
        </w:rPr>
        <w:t xml:space="preserve"> (see later discussion)</w:t>
      </w:r>
      <w:r>
        <w:rPr>
          <w:rFonts w:ascii="Times New Roman" w:hAnsi="Times New Roman"/>
          <w:sz w:val="24"/>
          <w:szCs w:val="24"/>
        </w:rPr>
        <w:t xml:space="preserve">.  For the IEA </w:t>
      </w:r>
      <w:r>
        <w:rPr>
          <w:rFonts w:ascii="Times New Roman" w:hAnsi="Times New Roman"/>
          <w:i/>
          <w:iCs/>
          <w:sz w:val="24"/>
          <w:szCs w:val="24"/>
        </w:rPr>
        <w:t>longfin smelt populations</w:t>
      </w:r>
      <w:r>
        <w:rPr>
          <w:rFonts w:ascii="Times New Roman" w:hAnsi="Times New Roman"/>
          <w:sz w:val="24"/>
          <w:szCs w:val="24"/>
        </w:rPr>
        <w:t>, a key indicator would be X2</w:t>
      </w:r>
      <w:r w:rsidR="006371BB">
        <w:rPr>
          <w:rFonts w:ascii="Times New Roman" w:hAnsi="Times New Roman"/>
          <w:sz w:val="24"/>
          <w:szCs w:val="24"/>
        </w:rPr>
        <w:t>. O</w:t>
      </w:r>
      <w:r>
        <w:rPr>
          <w:rFonts w:ascii="Times New Roman" w:hAnsi="Times New Roman"/>
          <w:sz w:val="24"/>
          <w:szCs w:val="24"/>
        </w:rPr>
        <w:t>ne metric might be daily or monthly mean salinity at each of a series of continuous monitoring stations,  and one of the component variables would be measurements of conductivity at 15-minute intervals at Port Chicago.</w:t>
      </w:r>
    </w:p>
    <w:p w:rsidR="006371BB" w:rsidRDefault="006371BB" w:rsidP="009A604B">
      <w:pPr>
        <w:rPr>
          <w:rFonts w:ascii="Times New Roman" w:hAnsi="Times New Roman"/>
          <w:sz w:val="24"/>
          <w:szCs w:val="24"/>
        </w:rPr>
      </w:pPr>
    </w:p>
    <w:p w:rsidR="006371BB" w:rsidRDefault="006371BB" w:rsidP="009A604B">
      <w:pPr>
        <w:rPr>
          <w:rFonts w:ascii="Times New Roman" w:hAnsi="Times New Roman"/>
          <w:sz w:val="24"/>
          <w:szCs w:val="24"/>
        </w:rPr>
      </w:pPr>
    </w:p>
    <w:p w:rsidR="006371BB" w:rsidRDefault="006371BB" w:rsidP="009A604B">
      <w:pPr>
        <w:rPr>
          <w:rFonts w:ascii="Times New Roman" w:hAnsi="Times New Roman"/>
          <w:sz w:val="24"/>
          <w:szCs w:val="24"/>
        </w:rPr>
      </w:pPr>
    </w:p>
    <w:p w:rsidR="00EC6BD5" w:rsidRDefault="00EC6BD5" w:rsidP="009A604B">
      <w:pPr>
        <w:rPr>
          <w:rFonts w:ascii="Times New Roman" w:hAnsi="Times New Roman"/>
          <w:sz w:val="24"/>
          <w:szCs w:val="24"/>
        </w:rPr>
      </w:pPr>
      <w:r w:rsidRPr="00EC6BD5">
        <w:rPr>
          <w:rFonts w:ascii="Times New Roman" w:hAnsi="Times New Roman"/>
          <w:noProof/>
          <w:sz w:val="24"/>
          <w:szCs w:val="24"/>
        </w:rPr>
        <w:drawing>
          <wp:inline distT="0" distB="0" distL="0" distR="0">
            <wp:extent cx="5486400" cy="4344361"/>
            <wp:effectExtent l="1905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486400" cy="4344361"/>
                    </a:xfrm>
                    <a:prstGeom prst="rect">
                      <a:avLst/>
                    </a:prstGeom>
                    <a:noFill/>
                    <a:ln w="9525">
                      <a:noFill/>
                      <a:miter lim="800000"/>
                      <a:headEnd/>
                      <a:tailEnd/>
                    </a:ln>
                  </pic:spPr>
                </pic:pic>
              </a:graphicData>
            </a:graphic>
          </wp:inline>
        </w:drawing>
      </w:r>
    </w:p>
    <w:p w:rsidR="00EC6BD5" w:rsidRPr="0097352F" w:rsidRDefault="00EC6BD5" w:rsidP="00EC6BD5">
      <w:pPr>
        <w:rPr>
          <w:rFonts w:ascii="Times New Roman" w:hAnsi="Times New Roman"/>
          <w:b/>
          <w:i/>
        </w:rPr>
      </w:pPr>
      <w:r w:rsidRPr="0097352F">
        <w:rPr>
          <w:rFonts w:ascii="Times New Roman" w:hAnsi="Times New Roman"/>
          <w:b/>
          <w:i/>
          <w:sz w:val="24"/>
          <w:szCs w:val="24"/>
        </w:rPr>
        <w:t xml:space="preserve">Figure 1.  Hierarchy of </w:t>
      </w:r>
      <w:r>
        <w:rPr>
          <w:rFonts w:ascii="Times New Roman" w:hAnsi="Times New Roman"/>
          <w:b/>
          <w:i/>
          <w:sz w:val="24"/>
          <w:szCs w:val="24"/>
        </w:rPr>
        <w:t>I</w:t>
      </w:r>
      <w:r w:rsidRPr="0097352F">
        <w:rPr>
          <w:rFonts w:ascii="Times New Roman" w:hAnsi="Times New Roman"/>
          <w:b/>
          <w:i/>
          <w:sz w:val="24"/>
          <w:szCs w:val="24"/>
        </w:rPr>
        <w:t xml:space="preserve">ndicators, </w:t>
      </w:r>
      <w:r>
        <w:rPr>
          <w:rFonts w:ascii="Times New Roman" w:hAnsi="Times New Roman"/>
          <w:b/>
          <w:i/>
          <w:sz w:val="24"/>
          <w:szCs w:val="24"/>
        </w:rPr>
        <w:t>M</w:t>
      </w:r>
      <w:r w:rsidRPr="0097352F">
        <w:rPr>
          <w:rFonts w:ascii="Times New Roman" w:hAnsi="Times New Roman"/>
          <w:b/>
          <w:i/>
          <w:sz w:val="24"/>
          <w:szCs w:val="24"/>
        </w:rPr>
        <w:t xml:space="preserve">etrics and </w:t>
      </w:r>
      <w:r>
        <w:rPr>
          <w:rFonts w:ascii="Times New Roman" w:hAnsi="Times New Roman"/>
          <w:b/>
          <w:i/>
          <w:sz w:val="24"/>
          <w:szCs w:val="24"/>
        </w:rPr>
        <w:t>Measurements for I</w:t>
      </w:r>
      <w:r w:rsidRPr="0097352F">
        <w:rPr>
          <w:rFonts w:ascii="Times New Roman" w:hAnsi="Times New Roman"/>
          <w:b/>
          <w:i/>
          <w:sz w:val="24"/>
          <w:szCs w:val="24"/>
        </w:rPr>
        <w:t>mportant Environmental Attributes (IEA</w:t>
      </w:r>
      <w:r>
        <w:rPr>
          <w:rFonts w:ascii="Times New Roman" w:hAnsi="Times New Roman"/>
          <w:b/>
          <w:i/>
          <w:sz w:val="24"/>
          <w:szCs w:val="24"/>
        </w:rPr>
        <w:t xml:space="preserve">s). Targets can be set for each IEA measure. </w:t>
      </w:r>
    </w:p>
    <w:p w:rsidR="009A604B" w:rsidRDefault="009A604B" w:rsidP="00DB0528">
      <w:pPr>
        <w:rPr>
          <w:rFonts w:ascii="Times New Roman" w:hAnsi="Times New Roman"/>
          <w:b/>
          <w:i/>
          <w:sz w:val="24"/>
          <w:szCs w:val="24"/>
        </w:rPr>
      </w:pPr>
    </w:p>
    <w:p w:rsidR="00EC6BD5" w:rsidRDefault="00EC6BD5" w:rsidP="00EC6BD5">
      <w:pPr>
        <w:rPr>
          <w:rFonts w:ascii="Times New Roman" w:hAnsi="Times New Roman"/>
          <w:sz w:val="24"/>
          <w:szCs w:val="24"/>
        </w:rPr>
      </w:pPr>
      <w:r>
        <w:rPr>
          <w:rFonts w:ascii="Times New Roman" w:hAnsi="Times New Roman"/>
          <w:sz w:val="24"/>
          <w:szCs w:val="24"/>
        </w:rPr>
        <w:t xml:space="preserve">A given measure can be an indicator in one context, a metric in another or a measurement in a third depending upon how the measure is used.  In some cases these definitions overlap: for example, 15-minute conductivity at Rock Slough might be the measurement used to develop a metric such as daily maximum salinity at Rock Slough, which would also be an indicator for an IEA “drinking water quality.”  </w:t>
      </w:r>
    </w:p>
    <w:p w:rsidR="00EC6BD5" w:rsidRDefault="00EC6BD5" w:rsidP="00EC6BD5">
      <w:pPr>
        <w:rPr>
          <w:rFonts w:ascii="Times New Roman" w:hAnsi="Times New Roman"/>
          <w:sz w:val="24"/>
          <w:szCs w:val="24"/>
        </w:rPr>
      </w:pPr>
    </w:p>
    <w:p w:rsidR="00EC6BD5" w:rsidRDefault="00EC6BD5" w:rsidP="00EC6BD5">
      <w:pPr>
        <w:rPr>
          <w:rFonts w:ascii="Times New Roman" w:hAnsi="Times New Roman"/>
          <w:sz w:val="24"/>
          <w:szCs w:val="24"/>
        </w:rPr>
      </w:pPr>
      <w:r>
        <w:rPr>
          <w:rFonts w:ascii="Times New Roman" w:hAnsi="Times New Roman"/>
          <w:sz w:val="24"/>
          <w:szCs w:val="24"/>
        </w:rPr>
        <w:t>T</w:t>
      </w:r>
      <w:r w:rsidRPr="00DB36C5">
        <w:rPr>
          <w:rFonts w:ascii="Times New Roman" w:hAnsi="Times New Roman"/>
          <w:sz w:val="24"/>
          <w:szCs w:val="24"/>
        </w:rPr>
        <w:t xml:space="preserve">he UMARP framework is not constrained geographically.  The spatial </w:t>
      </w:r>
      <w:r>
        <w:rPr>
          <w:rFonts w:ascii="Times New Roman" w:hAnsi="Times New Roman"/>
          <w:sz w:val="24"/>
          <w:szCs w:val="24"/>
        </w:rPr>
        <w:t>extent</w:t>
      </w:r>
      <w:r w:rsidRPr="00DB36C5">
        <w:rPr>
          <w:rFonts w:ascii="Times New Roman" w:hAnsi="Times New Roman"/>
          <w:sz w:val="24"/>
          <w:szCs w:val="24"/>
        </w:rPr>
        <w:t xml:space="preserve"> is expected to vary</w:t>
      </w:r>
      <w:r>
        <w:rPr>
          <w:rFonts w:ascii="Times New Roman" w:hAnsi="Times New Roman"/>
          <w:sz w:val="24"/>
          <w:szCs w:val="24"/>
        </w:rPr>
        <w:t xml:space="preserve"> as necessary to address each</w:t>
      </w:r>
      <w:r w:rsidRPr="00DB36C5">
        <w:rPr>
          <w:rFonts w:ascii="Times New Roman" w:hAnsi="Times New Roman"/>
          <w:sz w:val="24"/>
          <w:szCs w:val="24"/>
        </w:rPr>
        <w:t xml:space="preserve"> </w:t>
      </w:r>
      <w:r>
        <w:rPr>
          <w:rFonts w:ascii="Times New Roman" w:hAnsi="Times New Roman"/>
          <w:sz w:val="24"/>
          <w:szCs w:val="24"/>
        </w:rPr>
        <w:t>Grand Challenge and to assess the potential</w:t>
      </w:r>
      <w:r w:rsidR="006371BB">
        <w:rPr>
          <w:rFonts w:ascii="Times New Roman" w:hAnsi="Times New Roman"/>
          <w:sz w:val="24"/>
          <w:szCs w:val="24"/>
        </w:rPr>
        <w:t xml:space="preserve"> causes of change in each IEA. </w:t>
      </w:r>
      <w:r w:rsidRPr="00DB36C5">
        <w:rPr>
          <w:rFonts w:ascii="Times New Roman" w:hAnsi="Times New Roman"/>
          <w:sz w:val="24"/>
          <w:szCs w:val="24"/>
        </w:rPr>
        <w:t>The geographic range</w:t>
      </w:r>
      <w:r>
        <w:rPr>
          <w:rFonts w:ascii="Times New Roman" w:hAnsi="Times New Roman"/>
          <w:sz w:val="24"/>
          <w:szCs w:val="24"/>
        </w:rPr>
        <w:t xml:space="preserve"> of UMARP as a whole, then, is what is</w:t>
      </w:r>
      <w:r w:rsidRPr="00DB36C5">
        <w:rPr>
          <w:rFonts w:ascii="Times New Roman" w:hAnsi="Times New Roman"/>
          <w:sz w:val="24"/>
          <w:szCs w:val="24"/>
        </w:rPr>
        <w:t xml:space="preserve"> necessary to </w:t>
      </w:r>
      <w:r>
        <w:rPr>
          <w:rFonts w:ascii="Times New Roman" w:hAnsi="Times New Roman"/>
          <w:sz w:val="24"/>
          <w:szCs w:val="24"/>
        </w:rPr>
        <w:t xml:space="preserve">address the Grand Challenges and </w:t>
      </w:r>
      <w:r w:rsidRPr="00DB36C5">
        <w:rPr>
          <w:rFonts w:ascii="Times New Roman" w:hAnsi="Times New Roman"/>
          <w:sz w:val="24"/>
          <w:szCs w:val="24"/>
        </w:rPr>
        <w:t xml:space="preserve">understand </w:t>
      </w:r>
      <w:r>
        <w:rPr>
          <w:rFonts w:ascii="Times New Roman" w:hAnsi="Times New Roman"/>
          <w:sz w:val="24"/>
          <w:szCs w:val="24"/>
        </w:rPr>
        <w:t>the IEAs</w:t>
      </w:r>
      <w:r w:rsidRPr="00DB36C5">
        <w:rPr>
          <w:rFonts w:ascii="Times New Roman" w:hAnsi="Times New Roman"/>
          <w:sz w:val="24"/>
          <w:szCs w:val="24"/>
        </w:rPr>
        <w:t xml:space="preserve">.   </w:t>
      </w:r>
    </w:p>
    <w:p w:rsidR="00EC6BD5" w:rsidRDefault="00EC6BD5" w:rsidP="00EC6BD5">
      <w:pPr>
        <w:rPr>
          <w:rFonts w:ascii="Times New Roman" w:hAnsi="Times New Roman"/>
          <w:sz w:val="24"/>
          <w:szCs w:val="24"/>
        </w:rPr>
      </w:pPr>
    </w:p>
    <w:p w:rsidR="00EC6BD5" w:rsidRPr="00C11E61" w:rsidRDefault="00EC6BD5" w:rsidP="00EC6BD5">
      <w:pPr>
        <w:rPr>
          <w:rFonts w:ascii="Times New Roman" w:hAnsi="Times New Roman"/>
          <w:sz w:val="24"/>
          <w:szCs w:val="24"/>
        </w:rPr>
      </w:pPr>
      <w:r w:rsidRPr="00C11E61">
        <w:rPr>
          <w:rFonts w:ascii="Times New Roman" w:hAnsi="Times New Roman"/>
          <w:sz w:val="24"/>
          <w:szCs w:val="24"/>
        </w:rPr>
        <w:t>A chain of reasoning will explain the relevance of</w:t>
      </w:r>
      <w:r>
        <w:rPr>
          <w:rFonts w:ascii="Times New Roman" w:hAnsi="Times New Roman"/>
          <w:sz w:val="24"/>
          <w:szCs w:val="24"/>
        </w:rPr>
        <w:t xml:space="preserve"> indicators, metrics and measurements to</w:t>
      </w:r>
      <w:r w:rsidRPr="00C11E61">
        <w:rPr>
          <w:rFonts w:ascii="Times New Roman" w:hAnsi="Times New Roman"/>
          <w:sz w:val="24"/>
          <w:szCs w:val="24"/>
        </w:rPr>
        <w:t xml:space="preserve"> each IEA and how </w:t>
      </w:r>
      <w:r>
        <w:rPr>
          <w:rFonts w:ascii="Times New Roman" w:hAnsi="Times New Roman"/>
          <w:sz w:val="24"/>
          <w:szCs w:val="24"/>
        </w:rPr>
        <w:t>they all</w:t>
      </w:r>
      <w:r w:rsidRPr="00C11E61">
        <w:rPr>
          <w:rFonts w:ascii="Times New Roman" w:hAnsi="Times New Roman"/>
          <w:sz w:val="24"/>
          <w:szCs w:val="24"/>
        </w:rPr>
        <w:t xml:space="preserve"> relate to </w:t>
      </w:r>
      <w:r>
        <w:rPr>
          <w:rFonts w:ascii="Times New Roman" w:hAnsi="Times New Roman"/>
          <w:sz w:val="24"/>
          <w:szCs w:val="24"/>
        </w:rPr>
        <w:t>one or more grand challenges. The</w:t>
      </w:r>
      <w:r w:rsidRPr="00C11E61">
        <w:rPr>
          <w:rFonts w:ascii="Times New Roman" w:hAnsi="Times New Roman"/>
          <w:sz w:val="24"/>
          <w:szCs w:val="24"/>
        </w:rPr>
        <w:t xml:space="preserve"> chain of reasoning must</w:t>
      </w:r>
      <w:r>
        <w:rPr>
          <w:rFonts w:ascii="Times New Roman" w:hAnsi="Times New Roman"/>
          <w:sz w:val="24"/>
          <w:szCs w:val="24"/>
        </w:rPr>
        <w:t xml:space="preserve"> </w:t>
      </w:r>
      <w:r w:rsidRPr="00C11E61">
        <w:rPr>
          <w:rFonts w:ascii="Times New Roman" w:hAnsi="Times New Roman"/>
          <w:sz w:val="24"/>
          <w:szCs w:val="24"/>
        </w:rPr>
        <w:t xml:space="preserve">explain why each indicator is important to understanding the status of the IEA; how each metric tracks the indicator; and finally how </w:t>
      </w:r>
      <w:r>
        <w:rPr>
          <w:rFonts w:ascii="Times New Roman" w:hAnsi="Times New Roman"/>
          <w:sz w:val="24"/>
          <w:szCs w:val="24"/>
        </w:rPr>
        <w:t>measurements</w:t>
      </w:r>
      <w:r w:rsidRPr="00C11E61">
        <w:rPr>
          <w:rFonts w:ascii="Times New Roman" w:hAnsi="Times New Roman"/>
          <w:sz w:val="24"/>
          <w:szCs w:val="24"/>
        </w:rPr>
        <w:t xml:space="preserve"> </w:t>
      </w:r>
      <w:r>
        <w:rPr>
          <w:rFonts w:ascii="Times New Roman" w:hAnsi="Times New Roman"/>
          <w:sz w:val="24"/>
          <w:szCs w:val="24"/>
        </w:rPr>
        <w:t>are</w:t>
      </w:r>
      <w:r w:rsidRPr="00C11E61">
        <w:rPr>
          <w:rFonts w:ascii="Times New Roman" w:hAnsi="Times New Roman"/>
          <w:sz w:val="24"/>
          <w:szCs w:val="24"/>
        </w:rPr>
        <w:t xml:space="preserve"> </w:t>
      </w:r>
      <w:r>
        <w:rPr>
          <w:rFonts w:ascii="Times New Roman" w:hAnsi="Times New Roman"/>
          <w:sz w:val="24"/>
          <w:szCs w:val="24"/>
        </w:rPr>
        <w:t xml:space="preserve">transformed into </w:t>
      </w:r>
      <w:r w:rsidRPr="00C11E61">
        <w:rPr>
          <w:rFonts w:ascii="Times New Roman" w:hAnsi="Times New Roman"/>
          <w:sz w:val="24"/>
          <w:szCs w:val="24"/>
        </w:rPr>
        <w:t>metric</w:t>
      </w:r>
      <w:r>
        <w:rPr>
          <w:rFonts w:ascii="Times New Roman" w:hAnsi="Times New Roman"/>
          <w:sz w:val="24"/>
          <w:szCs w:val="24"/>
        </w:rPr>
        <w:t>s</w:t>
      </w:r>
      <w:r w:rsidRPr="00C11E61">
        <w:rPr>
          <w:rFonts w:ascii="Times New Roman" w:hAnsi="Times New Roman"/>
          <w:sz w:val="24"/>
          <w:szCs w:val="24"/>
        </w:rPr>
        <w:t xml:space="preserve">. </w:t>
      </w:r>
      <w:r w:rsidR="006371BB">
        <w:rPr>
          <w:rFonts w:ascii="Times New Roman" w:hAnsi="Times New Roman"/>
          <w:sz w:val="24"/>
          <w:szCs w:val="24"/>
        </w:rPr>
        <w:t>T</w:t>
      </w:r>
      <w:r w:rsidRPr="00C11E61">
        <w:rPr>
          <w:rFonts w:ascii="Times New Roman" w:hAnsi="Times New Roman"/>
          <w:sz w:val="24"/>
          <w:szCs w:val="24"/>
        </w:rPr>
        <w:t xml:space="preserve">he IEAs and their indicators thus provide a mechanism to </w:t>
      </w:r>
      <w:r w:rsidRPr="00C11E61">
        <w:rPr>
          <w:rFonts w:ascii="Times New Roman" w:hAnsi="Times New Roman"/>
          <w:sz w:val="24"/>
          <w:szCs w:val="24"/>
        </w:rPr>
        <w:lastRenderedPageBreak/>
        <w:t>monitor and integrate key</w:t>
      </w:r>
      <w:r w:rsidRPr="00C11E61">
        <w:rPr>
          <w:sz w:val="24"/>
          <w:szCs w:val="24"/>
        </w:rPr>
        <w:t xml:space="preserve"> </w:t>
      </w:r>
      <w:r w:rsidRPr="00C11E61">
        <w:rPr>
          <w:rFonts w:ascii="Times New Roman" w:hAnsi="Times New Roman"/>
          <w:i/>
          <w:sz w:val="24"/>
          <w:szCs w:val="24"/>
        </w:rPr>
        <w:t>structural elements of the ecosystem</w:t>
      </w:r>
      <w:r w:rsidRPr="00C11E61">
        <w:rPr>
          <w:rFonts w:ascii="Times New Roman" w:hAnsi="Times New Roman"/>
          <w:sz w:val="24"/>
          <w:szCs w:val="24"/>
        </w:rPr>
        <w:t xml:space="preserve"> (habitats, geomorphology) and </w:t>
      </w:r>
      <w:r w:rsidRPr="00C11E61">
        <w:rPr>
          <w:rFonts w:ascii="Times New Roman" w:hAnsi="Times New Roman"/>
          <w:i/>
          <w:sz w:val="24"/>
          <w:szCs w:val="24"/>
        </w:rPr>
        <w:t>key processes</w:t>
      </w:r>
      <w:r w:rsidRPr="00C11E61">
        <w:rPr>
          <w:rFonts w:ascii="Times New Roman" w:hAnsi="Times New Roman"/>
          <w:sz w:val="24"/>
          <w:szCs w:val="24"/>
        </w:rPr>
        <w:t xml:space="preserve"> (stressors, limiting factors, biogeochemical cycles, hydrology) to understand why  changes are occurring and as a basis for evaluating implications of policy changes (such as infrastructure changes; Dennison et al, 2007).  </w:t>
      </w:r>
    </w:p>
    <w:p w:rsidR="00EC6BD5" w:rsidRDefault="00EC6BD5" w:rsidP="00DB0528">
      <w:pPr>
        <w:rPr>
          <w:rFonts w:ascii="Times New Roman" w:hAnsi="Times New Roman"/>
          <w:b/>
          <w:i/>
          <w:sz w:val="24"/>
          <w:szCs w:val="24"/>
        </w:rPr>
      </w:pPr>
    </w:p>
    <w:p w:rsidR="00F25B3F" w:rsidRPr="00525F88" w:rsidRDefault="003A00F6" w:rsidP="00DB0528">
      <w:pPr>
        <w:rPr>
          <w:rFonts w:ascii="Times New Roman" w:hAnsi="Times New Roman"/>
          <w:b/>
          <w:i/>
          <w:sz w:val="24"/>
          <w:szCs w:val="24"/>
        </w:rPr>
      </w:pPr>
      <w:r w:rsidRPr="003A00F6">
        <w:rPr>
          <w:rFonts w:ascii="Times New Roman" w:hAnsi="Times New Roman"/>
          <w:b/>
          <w:i/>
          <w:sz w:val="24"/>
          <w:szCs w:val="24"/>
        </w:rPr>
        <w:t>Existing Monitoring</w:t>
      </w:r>
      <w:r w:rsidR="006B2825">
        <w:rPr>
          <w:rFonts w:ascii="Times New Roman" w:hAnsi="Times New Roman"/>
          <w:b/>
          <w:i/>
          <w:sz w:val="24"/>
          <w:szCs w:val="24"/>
        </w:rPr>
        <w:t xml:space="preserve"> Programs</w:t>
      </w:r>
      <w:r w:rsidR="00C25854">
        <w:rPr>
          <w:rFonts w:ascii="Times New Roman" w:hAnsi="Times New Roman"/>
          <w:b/>
          <w:i/>
          <w:sz w:val="24"/>
          <w:szCs w:val="24"/>
        </w:rPr>
        <w:t>: Coordination</w:t>
      </w:r>
      <w:r w:rsidR="007B68ED">
        <w:rPr>
          <w:rFonts w:ascii="Times New Roman" w:hAnsi="Times New Roman"/>
          <w:b/>
          <w:i/>
          <w:sz w:val="24"/>
          <w:szCs w:val="24"/>
        </w:rPr>
        <w:t xml:space="preserve"> of data</w:t>
      </w:r>
    </w:p>
    <w:p w:rsidR="00F25B3F" w:rsidRDefault="00F25B3F" w:rsidP="00DB0528">
      <w:pPr>
        <w:rPr>
          <w:rFonts w:ascii="Times New Roman" w:hAnsi="Times New Roman"/>
          <w:sz w:val="24"/>
          <w:szCs w:val="24"/>
        </w:rPr>
      </w:pPr>
    </w:p>
    <w:p w:rsidR="00C25854" w:rsidRDefault="00EC6BD5" w:rsidP="00DB0528">
      <w:pPr>
        <w:rPr>
          <w:rFonts w:ascii="Times New Roman" w:hAnsi="Times New Roman"/>
          <w:sz w:val="24"/>
          <w:szCs w:val="24"/>
        </w:rPr>
      </w:pPr>
      <w:r>
        <w:rPr>
          <w:rFonts w:ascii="Times New Roman" w:hAnsi="Times New Roman"/>
          <w:sz w:val="24"/>
          <w:szCs w:val="24"/>
        </w:rPr>
        <w:t>UMARP does not entail replacement or even, in most cases, modification of existing monitoring programs</w:t>
      </w:r>
      <w:r w:rsidR="00C25854">
        <w:rPr>
          <w:rFonts w:ascii="Times New Roman" w:hAnsi="Times New Roman"/>
          <w:sz w:val="24"/>
          <w:szCs w:val="24"/>
        </w:rPr>
        <w:t>; nor is meant to create a new monitoring program</w:t>
      </w:r>
      <w:r>
        <w:rPr>
          <w:rFonts w:ascii="Times New Roman" w:hAnsi="Times New Roman"/>
          <w:sz w:val="24"/>
          <w:szCs w:val="24"/>
        </w:rPr>
        <w:t>.  Rather, it will require coordination and integration</w:t>
      </w:r>
      <w:r w:rsidR="006371BB">
        <w:rPr>
          <w:rFonts w:ascii="Times New Roman" w:hAnsi="Times New Roman"/>
          <w:sz w:val="24"/>
          <w:szCs w:val="24"/>
        </w:rPr>
        <w:t xml:space="preserve"> of aspects of </w:t>
      </w:r>
      <w:r w:rsidR="00C25854">
        <w:rPr>
          <w:rFonts w:ascii="Times New Roman" w:hAnsi="Times New Roman"/>
          <w:sz w:val="24"/>
          <w:szCs w:val="24"/>
        </w:rPr>
        <w:t>existing</w:t>
      </w:r>
      <w:r w:rsidR="006371BB">
        <w:rPr>
          <w:rFonts w:ascii="Times New Roman" w:hAnsi="Times New Roman"/>
          <w:sz w:val="24"/>
          <w:szCs w:val="24"/>
        </w:rPr>
        <w:t xml:space="preserve"> program</w:t>
      </w:r>
      <w:r w:rsidR="00C25854">
        <w:rPr>
          <w:rFonts w:ascii="Times New Roman" w:hAnsi="Times New Roman"/>
          <w:sz w:val="24"/>
          <w:szCs w:val="24"/>
        </w:rPr>
        <w:t>s</w:t>
      </w:r>
      <w:r w:rsidR="006371BB">
        <w:rPr>
          <w:rFonts w:ascii="Times New Roman" w:hAnsi="Times New Roman"/>
          <w:sz w:val="24"/>
          <w:szCs w:val="24"/>
        </w:rPr>
        <w:t xml:space="preserve">, </w:t>
      </w:r>
      <w:r>
        <w:rPr>
          <w:rFonts w:ascii="Times New Roman" w:hAnsi="Times New Roman"/>
          <w:sz w:val="24"/>
          <w:szCs w:val="24"/>
        </w:rPr>
        <w:t xml:space="preserve">together with initiation of any new monitoring that appears necessary to address the Grand Challenges. </w:t>
      </w:r>
      <w:r w:rsidR="006371BB">
        <w:rPr>
          <w:rFonts w:ascii="Times New Roman" w:hAnsi="Times New Roman"/>
          <w:sz w:val="24"/>
          <w:szCs w:val="24"/>
        </w:rPr>
        <w:t xml:space="preserve"> </w:t>
      </w:r>
      <w:r w:rsidR="00C25854">
        <w:rPr>
          <w:rFonts w:ascii="Times New Roman" w:hAnsi="Times New Roman"/>
          <w:sz w:val="24"/>
          <w:szCs w:val="24"/>
        </w:rPr>
        <w:t xml:space="preserve">It </w:t>
      </w:r>
      <w:r>
        <w:rPr>
          <w:rFonts w:ascii="Times New Roman" w:hAnsi="Times New Roman"/>
          <w:sz w:val="24"/>
          <w:szCs w:val="24"/>
        </w:rPr>
        <w:t xml:space="preserve">provides a unifying context from which to evaluate monitoring data collected for other purposes.  </w:t>
      </w:r>
      <w:r w:rsidR="00C05E18">
        <w:rPr>
          <w:rFonts w:ascii="Times New Roman" w:hAnsi="Times New Roman"/>
          <w:sz w:val="24"/>
          <w:szCs w:val="24"/>
        </w:rPr>
        <w:t xml:space="preserve">The </w:t>
      </w:r>
      <w:r w:rsidR="00A3647A">
        <w:rPr>
          <w:rFonts w:ascii="Times New Roman" w:hAnsi="Times New Roman"/>
          <w:sz w:val="24"/>
          <w:szCs w:val="24"/>
        </w:rPr>
        <w:t xml:space="preserve">UMARP </w:t>
      </w:r>
      <w:r w:rsidR="00C05E18">
        <w:rPr>
          <w:rFonts w:ascii="Times New Roman" w:hAnsi="Times New Roman"/>
          <w:sz w:val="24"/>
          <w:szCs w:val="24"/>
        </w:rPr>
        <w:t>Framework provide</w:t>
      </w:r>
      <w:r w:rsidR="00C25854">
        <w:rPr>
          <w:rFonts w:ascii="Times New Roman" w:hAnsi="Times New Roman"/>
          <w:sz w:val="24"/>
          <w:szCs w:val="24"/>
        </w:rPr>
        <w:t xml:space="preserve">s the </w:t>
      </w:r>
      <w:r w:rsidR="00C05E18">
        <w:rPr>
          <w:rFonts w:ascii="Times New Roman" w:hAnsi="Times New Roman"/>
          <w:sz w:val="24"/>
          <w:szCs w:val="24"/>
        </w:rPr>
        <w:t xml:space="preserve">structure and purpose for </w:t>
      </w:r>
      <w:r w:rsidR="00C25854">
        <w:rPr>
          <w:rFonts w:ascii="Times New Roman" w:hAnsi="Times New Roman"/>
          <w:sz w:val="24"/>
          <w:szCs w:val="24"/>
        </w:rPr>
        <w:t xml:space="preserve">assembling the selected data from </w:t>
      </w:r>
      <w:r w:rsidR="00C05E18">
        <w:rPr>
          <w:rFonts w:ascii="Times New Roman" w:hAnsi="Times New Roman"/>
          <w:sz w:val="24"/>
          <w:szCs w:val="24"/>
        </w:rPr>
        <w:t>existing monitoring prog</w:t>
      </w:r>
      <w:r w:rsidR="004035F8">
        <w:rPr>
          <w:rFonts w:ascii="Times New Roman" w:hAnsi="Times New Roman"/>
          <w:sz w:val="24"/>
          <w:szCs w:val="24"/>
        </w:rPr>
        <w:t>rams</w:t>
      </w:r>
      <w:r w:rsidR="00C25854">
        <w:rPr>
          <w:rFonts w:ascii="Times New Roman" w:hAnsi="Times New Roman"/>
          <w:sz w:val="24"/>
          <w:szCs w:val="24"/>
        </w:rPr>
        <w:t xml:space="preserve">.  </w:t>
      </w:r>
    </w:p>
    <w:p w:rsidR="00C25854" w:rsidRDefault="00C25854" w:rsidP="00DB0528">
      <w:pPr>
        <w:rPr>
          <w:rFonts w:ascii="Times New Roman" w:hAnsi="Times New Roman"/>
          <w:sz w:val="24"/>
          <w:szCs w:val="24"/>
        </w:rPr>
      </w:pPr>
    </w:p>
    <w:p w:rsidR="00DB0528" w:rsidRPr="00C11E61" w:rsidRDefault="00DB0528" w:rsidP="00DB0528">
      <w:pPr>
        <w:rPr>
          <w:rFonts w:ascii="Times New Roman" w:hAnsi="Times New Roman"/>
          <w:sz w:val="24"/>
          <w:szCs w:val="24"/>
        </w:rPr>
      </w:pPr>
      <w:r w:rsidRPr="00C11E61">
        <w:rPr>
          <w:rFonts w:ascii="Times New Roman" w:hAnsi="Times New Roman"/>
          <w:sz w:val="24"/>
          <w:szCs w:val="24"/>
        </w:rPr>
        <w:t>Many programs</w:t>
      </w:r>
      <w:r w:rsidR="008A5DAD">
        <w:rPr>
          <w:rFonts w:ascii="Times New Roman" w:hAnsi="Times New Roman"/>
          <w:sz w:val="24"/>
          <w:szCs w:val="24"/>
        </w:rPr>
        <w:t xml:space="preserve"> exist</w:t>
      </w:r>
      <w:r w:rsidR="00BC46D7">
        <w:rPr>
          <w:rFonts w:ascii="Times New Roman" w:hAnsi="Times New Roman"/>
          <w:sz w:val="24"/>
          <w:szCs w:val="24"/>
        </w:rPr>
        <w:t>, for various purposes,</w:t>
      </w:r>
      <w:r w:rsidR="008A5DAD">
        <w:rPr>
          <w:rFonts w:ascii="Times New Roman" w:hAnsi="Times New Roman"/>
          <w:sz w:val="24"/>
          <w:szCs w:val="24"/>
        </w:rPr>
        <w:t xml:space="preserve"> to </w:t>
      </w:r>
      <w:r w:rsidRPr="00C11E61">
        <w:rPr>
          <w:rFonts w:ascii="Times New Roman" w:hAnsi="Times New Roman"/>
          <w:sz w:val="24"/>
          <w:szCs w:val="24"/>
        </w:rPr>
        <w:t xml:space="preserve">monitor aspects of the San Francisco Estuary and its watershed (e.g. SFEI, 2007).   </w:t>
      </w:r>
      <w:r w:rsidR="00BC46D7">
        <w:rPr>
          <w:rFonts w:ascii="Times New Roman" w:hAnsi="Times New Roman"/>
          <w:sz w:val="24"/>
          <w:szCs w:val="24"/>
        </w:rPr>
        <w:t>These</w:t>
      </w:r>
      <w:r w:rsidRPr="00C11E61">
        <w:rPr>
          <w:rFonts w:ascii="Times New Roman" w:hAnsi="Times New Roman"/>
          <w:sz w:val="24"/>
          <w:szCs w:val="24"/>
        </w:rPr>
        <w:t xml:space="preserve"> include the monitoring of the Interagency Ecological Program and the Regional Monitoring Program for San Francisco Bay.  There are also water quality monitoring programs in the Delta, the San Joaquin River and the Sacramento River watersheds. </w:t>
      </w:r>
      <w:r w:rsidR="009719D9">
        <w:rPr>
          <w:rFonts w:ascii="Times New Roman" w:hAnsi="Times New Roman"/>
          <w:sz w:val="24"/>
          <w:szCs w:val="24"/>
        </w:rPr>
        <w:t xml:space="preserve">Existing monitoring programs were not specifically designed to address Grand Challenges, but have their own legitimate purposes.  </w:t>
      </w:r>
      <w:r w:rsidR="005C491E">
        <w:rPr>
          <w:rFonts w:ascii="Times New Roman" w:hAnsi="Times New Roman"/>
          <w:sz w:val="24"/>
          <w:szCs w:val="24"/>
        </w:rPr>
        <w:t xml:space="preserve">The purpose of these programs </w:t>
      </w:r>
      <w:r w:rsidR="00A53D8A">
        <w:rPr>
          <w:rFonts w:ascii="Times New Roman" w:hAnsi="Times New Roman"/>
          <w:sz w:val="24"/>
          <w:szCs w:val="24"/>
        </w:rPr>
        <w:t xml:space="preserve">include: </w:t>
      </w:r>
      <w:r w:rsidR="005C491E">
        <w:rPr>
          <w:rFonts w:ascii="Times New Roman" w:hAnsi="Times New Roman"/>
          <w:sz w:val="24"/>
          <w:szCs w:val="24"/>
        </w:rPr>
        <w:t xml:space="preserve"> </w:t>
      </w:r>
      <w:r w:rsidR="005C491E">
        <w:rPr>
          <w:rFonts w:ascii="Times New Roman" w:hAnsi="Times New Roman"/>
          <w:b/>
          <w:sz w:val="24"/>
          <w:szCs w:val="24"/>
        </w:rPr>
        <w:t>compliance</w:t>
      </w:r>
      <w:r w:rsidR="005C491E">
        <w:rPr>
          <w:rFonts w:ascii="Times New Roman" w:hAnsi="Times New Roman"/>
          <w:sz w:val="24"/>
          <w:szCs w:val="24"/>
        </w:rPr>
        <w:t xml:space="preserve"> </w:t>
      </w:r>
      <w:r w:rsidR="005C491E">
        <w:rPr>
          <w:rFonts w:ascii="Times New Roman" w:hAnsi="Times New Roman"/>
          <w:b/>
          <w:sz w:val="24"/>
          <w:szCs w:val="24"/>
        </w:rPr>
        <w:t>monitoring</w:t>
      </w:r>
      <w:r w:rsidR="005C491E">
        <w:rPr>
          <w:rFonts w:ascii="Times New Roman" w:hAnsi="Times New Roman"/>
          <w:sz w:val="24"/>
          <w:szCs w:val="24"/>
        </w:rPr>
        <w:t xml:space="preserve"> to determine whether regulatory or management targets (variously also known as standards, criteria, or objectives) are being met</w:t>
      </w:r>
      <w:r w:rsidR="00A53D8A">
        <w:rPr>
          <w:rFonts w:ascii="Times New Roman" w:hAnsi="Times New Roman"/>
          <w:sz w:val="24"/>
          <w:szCs w:val="24"/>
        </w:rPr>
        <w:t xml:space="preserve">; </w:t>
      </w:r>
      <w:r w:rsidR="005C491E">
        <w:rPr>
          <w:rFonts w:ascii="Times New Roman" w:hAnsi="Times New Roman"/>
          <w:b/>
          <w:sz w:val="24"/>
          <w:szCs w:val="24"/>
        </w:rPr>
        <w:t>operations support monitoring</w:t>
      </w:r>
      <w:r w:rsidR="005C491E">
        <w:rPr>
          <w:rFonts w:ascii="Times New Roman" w:hAnsi="Times New Roman"/>
          <w:sz w:val="24"/>
          <w:szCs w:val="24"/>
        </w:rPr>
        <w:t xml:space="preserve"> intended to assist in making water management decisions</w:t>
      </w:r>
      <w:r w:rsidR="009719D9">
        <w:rPr>
          <w:rFonts w:ascii="Times New Roman" w:hAnsi="Times New Roman"/>
          <w:sz w:val="24"/>
          <w:szCs w:val="24"/>
        </w:rPr>
        <w:t xml:space="preserve"> such as the timing and extent of export pumping</w:t>
      </w:r>
      <w:r w:rsidR="00A53D8A">
        <w:rPr>
          <w:rFonts w:ascii="Times New Roman" w:hAnsi="Times New Roman"/>
          <w:sz w:val="24"/>
          <w:szCs w:val="24"/>
        </w:rPr>
        <w:t xml:space="preserve">; </w:t>
      </w:r>
      <w:r w:rsidR="003A00F6" w:rsidRPr="003A00F6">
        <w:rPr>
          <w:rFonts w:ascii="Times New Roman" w:hAnsi="Times New Roman"/>
          <w:b/>
          <w:sz w:val="24"/>
          <w:szCs w:val="24"/>
        </w:rPr>
        <w:t>baseline monitoring</w:t>
      </w:r>
      <w:r w:rsidR="009719D9">
        <w:rPr>
          <w:rFonts w:ascii="Times New Roman" w:hAnsi="Times New Roman"/>
          <w:sz w:val="24"/>
          <w:szCs w:val="24"/>
        </w:rPr>
        <w:t xml:space="preserve"> intended to track the status and trends of various environmental attributes of interest and assist in interpreting and refining other monitoring results</w:t>
      </w:r>
      <w:r w:rsidR="00A53D8A">
        <w:rPr>
          <w:rFonts w:ascii="Times New Roman" w:hAnsi="Times New Roman"/>
          <w:sz w:val="24"/>
          <w:szCs w:val="24"/>
        </w:rPr>
        <w:t>; and</w:t>
      </w:r>
      <w:r w:rsidRPr="00C11E61">
        <w:rPr>
          <w:rFonts w:ascii="Times New Roman" w:hAnsi="Times New Roman"/>
          <w:sz w:val="24"/>
          <w:szCs w:val="24"/>
        </w:rPr>
        <w:t xml:space="preserve"> </w:t>
      </w:r>
      <w:r w:rsidRPr="00A53D8A">
        <w:rPr>
          <w:rFonts w:ascii="Times New Roman" w:hAnsi="Times New Roman"/>
          <w:i/>
          <w:sz w:val="24"/>
          <w:szCs w:val="24"/>
        </w:rPr>
        <w:t>ad hoc</w:t>
      </w:r>
      <w:r w:rsidRPr="00C11E61">
        <w:rPr>
          <w:rFonts w:ascii="Times New Roman" w:hAnsi="Times New Roman"/>
          <w:sz w:val="24"/>
          <w:szCs w:val="24"/>
        </w:rPr>
        <w:t xml:space="preserve"> monitoring (durations of months to </w:t>
      </w:r>
      <w:r w:rsidR="008A5DAD">
        <w:rPr>
          <w:rFonts w:ascii="Times New Roman" w:hAnsi="Times New Roman"/>
          <w:sz w:val="24"/>
          <w:szCs w:val="24"/>
        </w:rPr>
        <w:t>many</w:t>
      </w:r>
      <w:r w:rsidR="008A5DAD" w:rsidRPr="00C11E61">
        <w:rPr>
          <w:rFonts w:ascii="Times New Roman" w:hAnsi="Times New Roman"/>
          <w:sz w:val="24"/>
          <w:szCs w:val="24"/>
        </w:rPr>
        <w:t xml:space="preserve"> </w:t>
      </w:r>
      <w:r w:rsidRPr="00C11E61">
        <w:rPr>
          <w:rFonts w:ascii="Times New Roman" w:hAnsi="Times New Roman"/>
          <w:sz w:val="24"/>
          <w:szCs w:val="24"/>
        </w:rPr>
        <w:t>years</w:t>
      </w:r>
      <w:r w:rsidR="00A53D8A">
        <w:rPr>
          <w:rFonts w:ascii="Times New Roman" w:hAnsi="Times New Roman"/>
          <w:sz w:val="24"/>
          <w:szCs w:val="24"/>
        </w:rPr>
        <w:t xml:space="preserve"> done by institutions like USGS and universities</w:t>
      </w:r>
      <w:r w:rsidRPr="00C11E61">
        <w:rPr>
          <w:rFonts w:ascii="Times New Roman" w:hAnsi="Times New Roman"/>
          <w:sz w:val="24"/>
          <w:szCs w:val="24"/>
        </w:rPr>
        <w:t>)</w:t>
      </w:r>
      <w:r w:rsidR="008A5DAD">
        <w:rPr>
          <w:rFonts w:ascii="Times New Roman" w:hAnsi="Times New Roman"/>
          <w:sz w:val="24"/>
          <w:szCs w:val="24"/>
        </w:rPr>
        <w:t xml:space="preserve"> that</w:t>
      </w:r>
      <w:r w:rsidRPr="00C11E61">
        <w:rPr>
          <w:rFonts w:ascii="Times New Roman" w:hAnsi="Times New Roman"/>
          <w:sz w:val="24"/>
          <w:szCs w:val="24"/>
        </w:rPr>
        <w:t xml:space="preserve"> is needed to understand or define important physical and ecological relationships</w:t>
      </w:r>
      <w:r w:rsidR="008A5DAD">
        <w:rPr>
          <w:rFonts w:ascii="Times New Roman" w:hAnsi="Times New Roman"/>
          <w:sz w:val="24"/>
          <w:szCs w:val="24"/>
        </w:rPr>
        <w:t>, learn about the ecosystem,</w:t>
      </w:r>
      <w:r w:rsidRPr="00C11E61">
        <w:rPr>
          <w:rFonts w:ascii="Times New Roman" w:hAnsi="Times New Roman"/>
          <w:sz w:val="24"/>
          <w:szCs w:val="24"/>
        </w:rPr>
        <w:t xml:space="preserve"> or to</w:t>
      </w:r>
      <w:r w:rsidR="00626673">
        <w:rPr>
          <w:rFonts w:ascii="Times New Roman" w:hAnsi="Times New Roman"/>
          <w:sz w:val="24"/>
          <w:szCs w:val="24"/>
        </w:rPr>
        <w:t xml:space="preserve"> collect data to support models.</w:t>
      </w:r>
      <w:r w:rsidRPr="00C11E61">
        <w:rPr>
          <w:rFonts w:ascii="Times New Roman" w:hAnsi="Times New Roman"/>
          <w:sz w:val="24"/>
          <w:szCs w:val="24"/>
        </w:rPr>
        <w:t xml:space="preserve"> </w:t>
      </w:r>
      <w:r w:rsidR="001C11D2">
        <w:rPr>
          <w:rFonts w:ascii="Times New Roman" w:hAnsi="Times New Roman"/>
          <w:sz w:val="24"/>
          <w:szCs w:val="24"/>
        </w:rPr>
        <w:t>M</w:t>
      </w:r>
      <w:r w:rsidRPr="00C11E61">
        <w:rPr>
          <w:rFonts w:ascii="Times New Roman" w:hAnsi="Times New Roman"/>
          <w:sz w:val="24"/>
          <w:szCs w:val="24"/>
        </w:rPr>
        <w:t xml:space="preserve">any </w:t>
      </w:r>
      <w:r w:rsidR="00A53D8A">
        <w:rPr>
          <w:rFonts w:ascii="Times New Roman" w:hAnsi="Times New Roman"/>
          <w:sz w:val="24"/>
          <w:szCs w:val="24"/>
        </w:rPr>
        <w:t xml:space="preserve">of the latter </w:t>
      </w:r>
      <w:r w:rsidRPr="00C11E61">
        <w:rPr>
          <w:rFonts w:ascii="Times New Roman" w:hAnsi="Times New Roman"/>
          <w:sz w:val="24"/>
          <w:szCs w:val="24"/>
        </w:rPr>
        <w:t xml:space="preserve">collect data on specific issues or specific locations (e.g. UC Davis’ fish monitoring in Suisun Bay; </w:t>
      </w:r>
      <w:r w:rsidR="00A53D8A">
        <w:rPr>
          <w:rFonts w:ascii="Times New Roman" w:hAnsi="Times New Roman"/>
          <w:sz w:val="24"/>
          <w:szCs w:val="24"/>
        </w:rPr>
        <w:t>USGS’</w:t>
      </w:r>
      <w:r w:rsidRPr="00C11E61">
        <w:rPr>
          <w:rFonts w:ascii="Times New Roman" w:hAnsi="Times New Roman"/>
          <w:sz w:val="24"/>
          <w:szCs w:val="24"/>
        </w:rPr>
        <w:t xml:space="preserve"> water quality monitoring; other examples listed in SFEI, 2007).  </w:t>
      </w:r>
      <w:r w:rsidR="00A53D8A">
        <w:rPr>
          <w:rFonts w:ascii="Times New Roman" w:hAnsi="Times New Roman"/>
          <w:sz w:val="24"/>
          <w:szCs w:val="24"/>
        </w:rPr>
        <w:t>T</w:t>
      </w:r>
      <w:r w:rsidR="008A5DAD">
        <w:rPr>
          <w:rFonts w:ascii="Times New Roman" w:hAnsi="Times New Roman"/>
          <w:sz w:val="24"/>
          <w:szCs w:val="24"/>
        </w:rPr>
        <w:t xml:space="preserve">hese </w:t>
      </w:r>
      <w:r w:rsidRPr="00C11E61">
        <w:rPr>
          <w:rFonts w:ascii="Times New Roman" w:hAnsi="Times New Roman"/>
          <w:sz w:val="24"/>
          <w:szCs w:val="24"/>
        </w:rPr>
        <w:t xml:space="preserve">research projects have produced data of </w:t>
      </w:r>
      <w:r w:rsidR="008A5DAD">
        <w:rPr>
          <w:rFonts w:ascii="Times New Roman" w:hAnsi="Times New Roman"/>
          <w:sz w:val="24"/>
          <w:szCs w:val="24"/>
        </w:rPr>
        <w:t xml:space="preserve">great </w:t>
      </w:r>
      <w:r w:rsidRPr="00C11E61">
        <w:rPr>
          <w:rFonts w:ascii="Times New Roman" w:hAnsi="Times New Roman"/>
          <w:sz w:val="24"/>
          <w:szCs w:val="24"/>
        </w:rPr>
        <w:t>relevance to interpreting environmental change in the system</w:t>
      </w:r>
      <w:r w:rsidR="008A5DAD">
        <w:rPr>
          <w:rFonts w:ascii="Times New Roman" w:hAnsi="Times New Roman"/>
          <w:sz w:val="24"/>
          <w:szCs w:val="24"/>
        </w:rPr>
        <w:t xml:space="preserve">, but </w:t>
      </w:r>
      <w:r w:rsidR="00A53D8A">
        <w:rPr>
          <w:rFonts w:ascii="Times New Roman" w:hAnsi="Times New Roman"/>
          <w:sz w:val="24"/>
          <w:szCs w:val="24"/>
        </w:rPr>
        <w:t xml:space="preserve">they are defined as </w:t>
      </w:r>
      <w:r w:rsidR="00A53D8A" w:rsidRPr="00A53D8A">
        <w:rPr>
          <w:rFonts w:ascii="Times New Roman" w:hAnsi="Times New Roman"/>
          <w:i/>
          <w:sz w:val="24"/>
          <w:szCs w:val="24"/>
        </w:rPr>
        <w:t>ad hoc</w:t>
      </w:r>
      <w:r w:rsidR="00A53D8A">
        <w:rPr>
          <w:rFonts w:ascii="Times New Roman" w:hAnsi="Times New Roman"/>
          <w:sz w:val="24"/>
          <w:szCs w:val="24"/>
        </w:rPr>
        <w:t xml:space="preserve"> because </w:t>
      </w:r>
      <w:r w:rsidR="008A5DAD">
        <w:rPr>
          <w:rFonts w:ascii="Times New Roman" w:hAnsi="Times New Roman"/>
          <w:sz w:val="24"/>
          <w:szCs w:val="24"/>
        </w:rPr>
        <w:t>there is no institutional commitment to the continuity of into the future</w:t>
      </w:r>
      <w:r w:rsidRPr="00C11E61">
        <w:rPr>
          <w:rFonts w:ascii="Times New Roman" w:hAnsi="Times New Roman"/>
          <w:sz w:val="24"/>
          <w:szCs w:val="24"/>
        </w:rPr>
        <w:t xml:space="preserve">  </w:t>
      </w:r>
    </w:p>
    <w:p w:rsidR="00DB0528" w:rsidRPr="00C11E61" w:rsidRDefault="00DB0528" w:rsidP="00DB0528">
      <w:pPr>
        <w:rPr>
          <w:rFonts w:ascii="Times New Roman" w:hAnsi="Times New Roman"/>
          <w:sz w:val="24"/>
          <w:szCs w:val="24"/>
        </w:rPr>
      </w:pPr>
    </w:p>
    <w:p w:rsidR="000427B4" w:rsidRDefault="00F25B3F" w:rsidP="00DB0528">
      <w:pPr>
        <w:rPr>
          <w:rFonts w:ascii="Times New Roman" w:hAnsi="Times New Roman"/>
          <w:sz w:val="24"/>
          <w:szCs w:val="24"/>
        </w:rPr>
      </w:pPr>
      <w:r>
        <w:rPr>
          <w:rFonts w:ascii="Times New Roman" w:hAnsi="Times New Roman"/>
          <w:sz w:val="24"/>
          <w:szCs w:val="24"/>
        </w:rPr>
        <w:t xml:space="preserve">Over the years, many attempts have been made to </w:t>
      </w:r>
      <w:r w:rsidR="005D17A2">
        <w:rPr>
          <w:rFonts w:ascii="Times New Roman" w:hAnsi="Times New Roman"/>
          <w:sz w:val="24"/>
          <w:szCs w:val="24"/>
        </w:rPr>
        <w:t>assess</w:t>
      </w:r>
      <w:r>
        <w:rPr>
          <w:rFonts w:ascii="Times New Roman" w:hAnsi="Times New Roman"/>
          <w:sz w:val="24"/>
          <w:szCs w:val="24"/>
        </w:rPr>
        <w:t xml:space="preserve"> and </w:t>
      </w:r>
      <w:r w:rsidR="00D40D66">
        <w:rPr>
          <w:rFonts w:ascii="Times New Roman" w:hAnsi="Times New Roman"/>
          <w:sz w:val="24"/>
          <w:szCs w:val="24"/>
        </w:rPr>
        <w:t xml:space="preserve">organize </w:t>
      </w:r>
      <w:r w:rsidR="00DB0528" w:rsidRPr="00C11E61">
        <w:rPr>
          <w:rFonts w:ascii="Times New Roman" w:hAnsi="Times New Roman"/>
          <w:sz w:val="24"/>
          <w:szCs w:val="24"/>
        </w:rPr>
        <w:t>monitoring needs</w:t>
      </w:r>
      <w:r w:rsidR="00D40D66">
        <w:rPr>
          <w:rFonts w:ascii="Times New Roman" w:hAnsi="Times New Roman"/>
          <w:sz w:val="24"/>
          <w:szCs w:val="24"/>
        </w:rPr>
        <w:t xml:space="preserve"> and activities</w:t>
      </w:r>
      <w:r w:rsidR="00DB0528" w:rsidRPr="00C11E61">
        <w:rPr>
          <w:rFonts w:ascii="Times New Roman" w:hAnsi="Times New Roman"/>
          <w:sz w:val="24"/>
          <w:szCs w:val="24"/>
        </w:rPr>
        <w:t xml:space="preserve">.  The Comprehensive Monitoring and Research Program (CMARP), for example, </w:t>
      </w:r>
      <w:r w:rsidR="00D40D66">
        <w:rPr>
          <w:rFonts w:ascii="Times New Roman" w:hAnsi="Times New Roman"/>
          <w:sz w:val="24"/>
          <w:szCs w:val="24"/>
        </w:rPr>
        <w:t>was</w:t>
      </w:r>
      <w:r w:rsidR="00D40D66" w:rsidRPr="00C11E61">
        <w:rPr>
          <w:rFonts w:ascii="Times New Roman" w:hAnsi="Times New Roman"/>
          <w:sz w:val="24"/>
          <w:szCs w:val="24"/>
        </w:rPr>
        <w:t xml:space="preserve"> </w:t>
      </w:r>
      <w:r w:rsidR="00DB0528" w:rsidRPr="00C11E61">
        <w:rPr>
          <w:rFonts w:ascii="Times New Roman" w:hAnsi="Times New Roman"/>
          <w:sz w:val="24"/>
          <w:szCs w:val="24"/>
        </w:rPr>
        <w:t>a group of plans</w:t>
      </w:r>
      <w:r w:rsidR="000427B4">
        <w:rPr>
          <w:rFonts w:ascii="Times New Roman" w:hAnsi="Times New Roman"/>
          <w:sz w:val="24"/>
          <w:szCs w:val="24"/>
        </w:rPr>
        <w:t>,</w:t>
      </w:r>
      <w:r w:rsidR="00DB0528" w:rsidRPr="00C11E61">
        <w:rPr>
          <w:rFonts w:ascii="Times New Roman" w:hAnsi="Times New Roman"/>
          <w:sz w:val="24"/>
          <w:szCs w:val="24"/>
        </w:rPr>
        <w:t xml:space="preserve"> each of which </w:t>
      </w:r>
      <w:r w:rsidR="005D17A2" w:rsidRPr="00C11E61">
        <w:rPr>
          <w:rFonts w:ascii="Times New Roman" w:hAnsi="Times New Roman"/>
          <w:sz w:val="24"/>
          <w:szCs w:val="24"/>
        </w:rPr>
        <w:t>describe</w:t>
      </w:r>
      <w:r w:rsidR="005D17A2">
        <w:rPr>
          <w:rFonts w:ascii="Times New Roman" w:hAnsi="Times New Roman"/>
          <w:sz w:val="24"/>
          <w:szCs w:val="24"/>
        </w:rPr>
        <w:t>d</w:t>
      </w:r>
      <w:r w:rsidR="005D17A2" w:rsidRPr="00C11E61">
        <w:rPr>
          <w:rFonts w:ascii="Times New Roman" w:hAnsi="Times New Roman"/>
          <w:sz w:val="24"/>
          <w:szCs w:val="24"/>
        </w:rPr>
        <w:t xml:space="preserve"> </w:t>
      </w:r>
      <w:r w:rsidR="00DB0528" w:rsidRPr="00C11E61">
        <w:rPr>
          <w:rFonts w:ascii="Times New Roman" w:hAnsi="Times New Roman"/>
          <w:sz w:val="24"/>
          <w:szCs w:val="24"/>
        </w:rPr>
        <w:t xml:space="preserve">monitoring needs for a different aspect of the Bay-Delta system.  The Terrestrial and Amphibian Monitoring Plan (TAMP) </w:t>
      </w:r>
      <w:r w:rsidR="00D40D66" w:rsidRPr="00C11E61">
        <w:rPr>
          <w:rFonts w:ascii="Times New Roman" w:hAnsi="Times New Roman"/>
          <w:sz w:val="24"/>
          <w:szCs w:val="24"/>
        </w:rPr>
        <w:t>provide</w:t>
      </w:r>
      <w:r w:rsidR="00D40D66">
        <w:rPr>
          <w:rFonts w:ascii="Times New Roman" w:hAnsi="Times New Roman"/>
          <w:sz w:val="24"/>
          <w:szCs w:val="24"/>
        </w:rPr>
        <w:t>d</w:t>
      </w:r>
      <w:r w:rsidR="00D40D66" w:rsidRPr="00C11E61">
        <w:rPr>
          <w:rFonts w:ascii="Times New Roman" w:hAnsi="Times New Roman"/>
          <w:sz w:val="24"/>
          <w:szCs w:val="24"/>
        </w:rPr>
        <w:t xml:space="preserve"> </w:t>
      </w:r>
      <w:r w:rsidR="00DB0528" w:rsidRPr="00C11E61">
        <w:rPr>
          <w:rFonts w:ascii="Times New Roman" w:hAnsi="Times New Roman"/>
          <w:sz w:val="24"/>
          <w:szCs w:val="24"/>
        </w:rPr>
        <w:t xml:space="preserve">a comprehensive view of what could be monitored in riparian environments. </w:t>
      </w:r>
      <w:r w:rsidR="000427B4">
        <w:rPr>
          <w:rFonts w:ascii="Times New Roman" w:hAnsi="Times New Roman"/>
          <w:sz w:val="24"/>
          <w:szCs w:val="24"/>
        </w:rPr>
        <w:t xml:space="preserve"> </w:t>
      </w:r>
      <w:r w:rsidR="000427B4" w:rsidRPr="00C11E61">
        <w:rPr>
          <w:rFonts w:ascii="Times New Roman" w:hAnsi="Times New Roman"/>
          <w:sz w:val="24"/>
          <w:szCs w:val="24"/>
        </w:rPr>
        <w:t>CALFED</w:t>
      </w:r>
      <w:r w:rsidR="000427B4">
        <w:rPr>
          <w:rFonts w:ascii="Times New Roman" w:hAnsi="Times New Roman"/>
          <w:sz w:val="24"/>
          <w:szCs w:val="24"/>
        </w:rPr>
        <w:t>’</w:t>
      </w:r>
      <w:r w:rsidR="000427B4" w:rsidRPr="00C11E61">
        <w:rPr>
          <w:rFonts w:ascii="Times New Roman" w:hAnsi="Times New Roman"/>
          <w:sz w:val="24"/>
          <w:szCs w:val="24"/>
        </w:rPr>
        <w:t>s Ecosystem Restoration Program (ERP) has a strategic plan that lists 12 major uncertainties with regard to restoration</w:t>
      </w:r>
      <w:r w:rsidR="00D40D66">
        <w:rPr>
          <w:rFonts w:ascii="Times New Roman" w:hAnsi="Times New Roman"/>
          <w:sz w:val="24"/>
          <w:szCs w:val="24"/>
        </w:rPr>
        <w:t>, along with</w:t>
      </w:r>
      <w:r w:rsidR="000427B4" w:rsidRPr="00C11E61">
        <w:rPr>
          <w:rFonts w:ascii="Times New Roman" w:hAnsi="Times New Roman"/>
          <w:sz w:val="24"/>
          <w:szCs w:val="24"/>
        </w:rPr>
        <w:t xml:space="preserve"> 12 goals, 32 objectives, 200 targets and even more potential actions that could guide development of performance measures and associated monitoring and assessment (Detweiler memo, 2006).   Projects have also been funded to develop needs for wetlands monitoring; and </w:t>
      </w:r>
      <w:r w:rsidR="000427B4" w:rsidRPr="00C11E61">
        <w:rPr>
          <w:rFonts w:ascii="Times New Roman" w:hAnsi="Times New Roman"/>
          <w:sz w:val="24"/>
          <w:szCs w:val="24"/>
        </w:rPr>
        <w:lastRenderedPageBreak/>
        <w:t xml:space="preserve">wetlands monitoring plans exist for the Bay.  </w:t>
      </w:r>
      <w:r w:rsidR="00DB0528" w:rsidRPr="00C11E61">
        <w:rPr>
          <w:rFonts w:ascii="Times New Roman" w:hAnsi="Times New Roman"/>
          <w:sz w:val="24"/>
          <w:szCs w:val="24"/>
        </w:rPr>
        <w:t xml:space="preserve"> </w:t>
      </w:r>
      <w:r w:rsidR="000427B4">
        <w:rPr>
          <w:rFonts w:ascii="Times New Roman" w:hAnsi="Times New Roman"/>
          <w:sz w:val="24"/>
          <w:szCs w:val="24"/>
        </w:rPr>
        <w:t>Largely because of their large scope, and therefore high costs, these plans have not been broadly adopted.</w:t>
      </w:r>
    </w:p>
    <w:p w:rsidR="000427B4" w:rsidRDefault="000427B4" w:rsidP="00DB0528">
      <w:pPr>
        <w:rPr>
          <w:rFonts w:ascii="Times New Roman" w:hAnsi="Times New Roman"/>
          <w:sz w:val="24"/>
          <w:szCs w:val="24"/>
        </w:rPr>
      </w:pPr>
    </w:p>
    <w:p w:rsidR="005D17A2" w:rsidRDefault="00C25854" w:rsidP="00D40D66">
      <w:pPr>
        <w:rPr>
          <w:rFonts w:ascii="Times New Roman" w:hAnsi="Times New Roman"/>
          <w:sz w:val="24"/>
          <w:szCs w:val="24"/>
        </w:rPr>
      </w:pPr>
      <w:r>
        <w:rPr>
          <w:rFonts w:ascii="Times New Roman" w:hAnsi="Times New Roman"/>
          <w:sz w:val="24"/>
          <w:szCs w:val="24"/>
        </w:rPr>
        <w:t>I</w:t>
      </w:r>
      <w:r w:rsidR="000427B4">
        <w:rPr>
          <w:rFonts w:ascii="Times New Roman" w:hAnsi="Times New Roman"/>
          <w:sz w:val="24"/>
          <w:szCs w:val="24"/>
        </w:rPr>
        <w:t xml:space="preserve">ntegration of </w:t>
      </w:r>
      <w:r w:rsidR="005D17A2">
        <w:rPr>
          <w:rFonts w:ascii="Times New Roman" w:hAnsi="Times New Roman"/>
          <w:sz w:val="24"/>
          <w:szCs w:val="24"/>
        </w:rPr>
        <w:t xml:space="preserve">existing </w:t>
      </w:r>
      <w:r w:rsidR="000427B4">
        <w:rPr>
          <w:rFonts w:ascii="Times New Roman" w:hAnsi="Times New Roman"/>
          <w:sz w:val="24"/>
          <w:szCs w:val="24"/>
        </w:rPr>
        <w:t>monitoring efforts is improving.  T</w:t>
      </w:r>
      <w:r w:rsidR="00DB0528" w:rsidRPr="00C11E61">
        <w:rPr>
          <w:rFonts w:ascii="Times New Roman" w:hAnsi="Times New Roman"/>
          <w:sz w:val="24"/>
          <w:szCs w:val="24"/>
        </w:rPr>
        <w:t xml:space="preserve">he San Francisco Estuary Institute (SFEI) and the U.S. EPA Region 9, in collaboration with others, initiated an effort to improve water quality monitoring and assessment in the San Joaquin River Region.  Similar efforts </w:t>
      </w:r>
      <w:r w:rsidR="000427B4">
        <w:rPr>
          <w:rFonts w:ascii="Times New Roman" w:hAnsi="Times New Roman"/>
          <w:sz w:val="24"/>
          <w:szCs w:val="24"/>
        </w:rPr>
        <w:t>exist</w:t>
      </w:r>
      <w:r w:rsidR="00DB0528" w:rsidRPr="00C11E61">
        <w:rPr>
          <w:rFonts w:ascii="Times New Roman" w:hAnsi="Times New Roman"/>
          <w:sz w:val="24"/>
          <w:szCs w:val="24"/>
        </w:rPr>
        <w:t xml:space="preserve"> in the Sacramento River watershed.  The Central Valley Regional Water Quality Control Board ha</w:t>
      </w:r>
      <w:r w:rsidR="000427B4">
        <w:rPr>
          <w:rFonts w:ascii="Times New Roman" w:hAnsi="Times New Roman"/>
          <w:sz w:val="24"/>
          <w:szCs w:val="24"/>
        </w:rPr>
        <w:t>s</w:t>
      </w:r>
      <w:r w:rsidR="00DB0528" w:rsidRPr="00C11E61">
        <w:rPr>
          <w:rFonts w:ascii="Times New Roman" w:hAnsi="Times New Roman"/>
          <w:sz w:val="24"/>
          <w:szCs w:val="24"/>
        </w:rPr>
        <w:t xml:space="preserve"> begun coordinating water quality monitoring, including the Delta.  </w:t>
      </w:r>
      <w:r w:rsidR="00D40D66">
        <w:rPr>
          <w:rFonts w:ascii="Times New Roman" w:hAnsi="Times New Roman"/>
          <w:sz w:val="24"/>
          <w:szCs w:val="24"/>
        </w:rPr>
        <w:t xml:space="preserve"> The California Water Quality Monitoring Council </w:t>
      </w:r>
      <w:r w:rsidR="005D17A2">
        <w:rPr>
          <w:rFonts w:ascii="Times New Roman" w:hAnsi="Times New Roman"/>
          <w:sz w:val="24"/>
          <w:szCs w:val="24"/>
        </w:rPr>
        <w:t xml:space="preserve">(WQMC) </w:t>
      </w:r>
      <w:r w:rsidR="00D40D66">
        <w:rPr>
          <w:rFonts w:ascii="Times New Roman" w:hAnsi="Times New Roman"/>
          <w:sz w:val="24"/>
          <w:szCs w:val="24"/>
        </w:rPr>
        <w:t>was established in 2007</w:t>
      </w:r>
      <w:r>
        <w:rPr>
          <w:rFonts w:ascii="Times New Roman" w:hAnsi="Times New Roman"/>
          <w:sz w:val="24"/>
          <w:szCs w:val="24"/>
        </w:rPr>
        <w:t xml:space="preserve"> </w:t>
      </w:r>
      <w:r w:rsidR="00D40D66">
        <w:rPr>
          <w:rFonts w:ascii="Times New Roman" w:hAnsi="Times New Roman"/>
          <w:sz w:val="24"/>
          <w:szCs w:val="24"/>
        </w:rPr>
        <w:t>to “</w:t>
      </w:r>
      <w:r w:rsidR="00D40D66" w:rsidRPr="00D40D66">
        <w:rPr>
          <w:rFonts w:ascii="Times New Roman" w:hAnsi="Times New Roman"/>
          <w:sz w:val="24"/>
          <w:szCs w:val="24"/>
        </w:rPr>
        <w:t>develop specific recommendations to improve the coordination and cost-effectiveness of water quality and ecosystem monitoring and assessment, enhance the integration of monitoring data across departments and agencies, and increase public accessibility to monitoring data and assessment information.</w:t>
      </w:r>
      <w:r w:rsidR="00D40D66">
        <w:rPr>
          <w:rFonts w:ascii="Times New Roman" w:hAnsi="Times New Roman"/>
          <w:sz w:val="24"/>
          <w:szCs w:val="24"/>
        </w:rPr>
        <w:t>” Its Wetland Monitoring Workgroup recently (April 2010) released a report laying out “</w:t>
      </w:r>
      <w:r w:rsidR="00D40D66" w:rsidRPr="00D40D66">
        <w:rPr>
          <w:rFonts w:ascii="Times New Roman" w:hAnsi="Times New Roman"/>
          <w:sz w:val="24"/>
          <w:szCs w:val="24"/>
        </w:rPr>
        <w:t xml:space="preserve">Tenets of a State Wetland and Riparian </w:t>
      </w:r>
      <w:r w:rsidR="00D40D66">
        <w:rPr>
          <w:rFonts w:ascii="Times New Roman" w:hAnsi="Times New Roman"/>
          <w:sz w:val="24"/>
          <w:szCs w:val="24"/>
        </w:rPr>
        <w:t xml:space="preserve">Monitoring Program </w:t>
      </w:r>
      <w:r w:rsidR="00D40D66" w:rsidRPr="00D40D66">
        <w:rPr>
          <w:rFonts w:ascii="Times New Roman" w:hAnsi="Times New Roman"/>
          <w:sz w:val="24"/>
          <w:szCs w:val="24"/>
        </w:rPr>
        <w:t>(WRAMP)</w:t>
      </w:r>
      <w:r w:rsidR="005D17A2">
        <w:rPr>
          <w:rFonts w:ascii="Times New Roman" w:hAnsi="Times New Roman"/>
          <w:sz w:val="24"/>
          <w:szCs w:val="24"/>
        </w:rPr>
        <w:t xml:space="preserve">.” Even more recently, the WQMC established </w:t>
      </w:r>
      <w:r w:rsidR="005D17A2" w:rsidRPr="005D17A2">
        <w:rPr>
          <w:rFonts w:ascii="Times New Roman" w:hAnsi="Times New Roman"/>
          <w:sz w:val="24"/>
          <w:szCs w:val="24"/>
        </w:rPr>
        <w:t>California Estuary Monitoring Workgroup</w:t>
      </w:r>
      <w:r w:rsidR="005D17A2">
        <w:rPr>
          <w:rFonts w:ascii="Times New Roman" w:hAnsi="Times New Roman"/>
          <w:sz w:val="24"/>
          <w:szCs w:val="24"/>
        </w:rPr>
        <w:t xml:space="preserve">. The initial focus of this workgroup is on the Bay-Delta and it may come to play an important role in assessment and reporting of monitoring data. </w:t>
      </w:r>
    </w:p>
    <w:p w:rsidR="005D17A2" w:rsidRDefault="005D17A2" w:rsidP="00D40D66">
      <w:pPr>
        <w:rPr>
          <w:rFonts w:ascii="Times New Roman" w:hAnsi="Times New Roman"/>
          <w:sz w:val="24"/>
          <w:szCs w:val="24"/>
        </w:rPr>
      </w:pPr>
    </w:p>
    <w:p w:rsidR="00EC6BD5" w:rsidRDefault="00EC6BD5" w:rsidP="00EC6BD5">
      <w:pPr>
        <w:rPr>
          <w:rFonts w:ascii="Times New Roman" w:hAnsi="Times New Roman"/>
          <w:sz w:val="24"/>
          <w:szCs w:val="24"/>
        </w:rPr>
      </w:pPr>
      <w:r w:rsidRPr="003A00F6">
        <w:rPr>
          <w:rFonts w:ascii="Times New Roman" w:hAnsi="Times New Roman"/>
          <w:sz w:val="24"/>
          <w:szCs w:val="24"/>
        </w:rPr>
        <w:t xml:space="preserve">Coordination </w:t>
      </w:r>
      <w:r w:rsidR="00A53D8A">
        <w:rPr>
          <w:rFonts w:ascii="Times New Roman" w:hAnsi="Times New Roman"/>
          <w:sz w:val="24"/>
          <w:szCs w:val="24"/>
        </w:rPr>
        <w:t xml:space="preserve">across these efforts, however, has not been an emphasis.  </w:t>
      </w:r>
      <w:r w:rsidR="00C25854" w:rsidRPr="00C11E61">
        <w:rPr>
          <w:rFonts w:ascii="Times New Roman" w:hAnsi="Times New Roman"/>
          <w:sz w:val="24"/>
          <w:szCs w:val="24"/>
        </w:rPr>
        <w:t xml:space="preserve">Experience elsewhere suggests </w:t>
      </w:r>
      <w:r w:rsidR="00C25854">
        <w:rPr>
          <w:rFonts w:ascii="Times New Roman" w:hAnsi="Times New Roman"/>
          <w:sz w:val="24"/>
          <w:szCs w:val="24"/>
        </w:rPr>
        <w:t>integration of monitoring efforts and data</w:t>
      </w:r>
      <w:r w:rsidR="00C25854" w:rsidRPr="00C11E61">
        <w:rPr>
          <w:rFonts w:ascii="Times New Roman" w:hAnsi="Times New Roman"/>
          <w:sz w:val="24"/>
          <w:szCs w:val="24"/>
        </w:rPr>
        <w:t xml:space="preserve"> is most likely </w:t>
      </w:r>
      <w:r w:rsidR="00C25854">
        <w:rPr>
          <w:rFonts w:ascii="Times New Roman" w:hAnsi="Times New Roman"/>
          <w:sz w:val="24"/>
          <w:szCs w:val="24"/>
        </w:rPr>
        <w:t xml:space="preserve">to succeed </w:t>
      </w:r>
      <w:r w:rsidR="00C25854" w:rsidRPr="00C11E61">
        <w:rPr>
          <w:rFonts w:ascii="Times New Roman" w:hAnsi="Times New Roman"/>
          <w:sz w:val="24"/>
          <w:szCs w:val="24"/>
        </w:rPr>
        <w:t>if a common framework can be identified, creating an environment where the distributed programs find common ownership in addressing a common goal(s).</w:t>
      </w:r>
      <w:r w:rsidR="00C25854">
        <w:rPr>
          <w:rFonts w:ascii="Times New Roman" w:hAnsi="Times New Roman"/>
          <w:sz w:val="24"/>
          <w:szCs w:val="24"/>
        </w:rPr>
        <w:t xml:space="preserve">  </w:t>
      </w:r>
      <w:r w:rsidR="00A53D8A">
        <w:rPr>
          <w:rFonts w:ascii="Times New Roman" w:hAnsi="Times New Roman"/>
          <w:sz w:val="24"/>
          <w:szCs w:val="24"/>
        </w:rPr>
        <w:t xml:space="preserve">The goal of coordination is to </w:t>
      </w:r>
      <w:r w:rsidRPr="003A00F6">
        <w:rPr>
          <w:rFonts w:ascii="Times New Roman" w:hAnsi="Times New Roman"/>
          <w:sz w:val="24"/>
          <w:szCs w:val="24"/>
        </w:rPr>
        <w:t xml:space="preserve">use the minimum amount of data collection to provide the maximum amount of information.  Coordination </w:t>
      </w:r>
      <w:r w:rsidR="00A53D8A">
        <w:rPr>
          <w:rFonts w:ascii="Times New Roman" w:hAnsi="Times New Roman"/>
          <w:sz w:val="24"/>
          <w:szCs w:val="24"/>
        </w:rPr>
        <w:t xml:space="preserve">is an important aspect of UMARP and </w:t>
      </w:r>
      <w:r w:rsidRPr="003A00F6">
        <w:rPr>
          <w:rFonts w:ascii="Times New Roman" w:hAnsi="Times New Roman"/>
          <w:sz w:val="24"/>
          <w:szCs w:val="24"/>
        </w:rPr>
        <w:t xml:space="preserve">will be driven by the data needed for each indicator and the existing sources of the data.  </w:t>
      </w:r>
      <w:r w:rsidR="00C25854">
        <w:rPr>
          <w:rFonts w:ascii="Times New Roman" w:hAnsi="Times New Roman"/>
          <w:sz w:val="24"/>
          <w:szCs w:val="24"/>
        </w:rPr>
        <w:t>C</w:t>
      </w:r>
      <w:r w:rsidRPr="003A00F6">
        <w:rPr>
          <w:rFonts w:ascii="Times New Roman" w:hAnsi="Times New Roman"/>
          <w:sz w:val="24"/>
          <w:szCs w:val="24"/>
        </w:rPr>
        <w:t xml:space="preserve">oordination </w:t>
      </w:r>
      <w:r w:rsidR="00C25854">
        <w:rPr>
          <w:rFonts w:ascii="Times New Roman" w:hAnsi="Times New Roman"/>
          <w:sz w:val="24"/>
          <w:szCs w:val="24"/>
        </w:rPr>
        <w:t xml:space="preserve">can also </w:t>
      </w:r>
      <w:r w:rsidRPr="003A00F6">
        <w:rPr>
          <w:rFonts w:ascii="Times New Roman" w:hAnsi="Times New Roman"/>
          <w:sz w:val="24"/>
          <w:szCs w:val="24"/>
        </w:rPr>
        <w:t xml:space="preserve">build a sense of common purpose among the distributed programs and a sense of common ownership of the monitoring core data across the Bay-Delta community (including the watersheds). To achieve this, communication with the existing programs must be conducted </w:t>
      </w:r>
      <w:r>
        <w:rPr>
          <w:rFonts w:ascii="Times New Roman" w:hAnsi="Times New Roman"/>
          <w:sz w:val="24"/>
          <w:szCs w:val="24"/>
        </w:rPr>
        <w:t xml:space="preserve">in a participative, not a consultative </w:t>
      </w:r>
      <w:r w:rsidRPr="003A00F6">
        <w:rPr>
          <w:rFonts w:ascii="Times New Roman" w:hAnsi="Times New Roman"/>
          <w:sz w:val="24"/>
          <w:szCs w:val="24"/>
        </w:rPr>
        <w:t xml:space="preserve">atmosphere, </w:t>
      </w:r>
      <w:r>
        <w:rPr>
          <w:rFonts w:ascii="Times New Roman" w:hAnsi="Times New Roman"/>
          <w:sz w:val="24"/>
          <w:szCs w:val="24"/>
        </w:rPr>
        <w:t>(i.e.</w:t>
      </w:r>
      <w:r w:rsidRPr="003A00F6">
        <w:rPr>
          <w:rFonts w:ascii="Times New Roman" w:hAnsi="Times New Roman"/>
          <w:sz w:val="24"/>
          <w:szCs w:val="24"/>
        </w:rPr>
        <w:t xml:space="preserve"> </w:t>
      </w:r>
      <w:r>
        <w:rPr>
          <w:rFonts w:ascii="Times New Roman" w:hAnsi="Times New Roman"/>
          <w:sz w:val="24"/>
          <w:szCs w:val="24"/>
        </w:rPr>
        <w:t xml:space="preserve">participatory </w:t>
      </w:r>
      <w:r w:rsidRPr="003A00F6">
        <w:rPr>
          <w:rFonts w:ascii="Times New Roman" w:hAnsi="Times New Roman"/>
          <w:sz w:val="24"/>
          <w:szCs w:val="24"/>
        </w:rPr>
        <w:t>workshops</w:t>
      </w:r>
      <w:r>
        <w:rPr>
          <w:rFonts w:ascii="Times New Roman" w:hAnsi="Times New Roman"/>
          <w:sz w:val="24"/>
          <w:szCs w:val="24"/>
        </w:rPr>
        <w:t xml:space="preserve"> and interactive websites instead of consultative </w:t>
      </w:r>
      <w:r w:rsidRPr="003A00F6">
        <w:rPr>
          <w:rFonts w:ascii="Times New Roman" w:hAnsi="Times New Roman"/>
          <w:sz w:val="24"/>
          <w:szCs w:val="24"/>
        </w:rPr>
        <w:t xml:space="preserve">lectures).  </w:t>
      </w:r>
      <w:r>
        <w:rPr>
          <w:rFonts w:ascii="Times New Roman" w:hAnsi="Times New Roman"/>
          <w:sz w:val="24"/>
          <w:szCs w:val="24"/>
        </w:rPr>
        <w:t>Discussions should</w:t>
      </w:r>
      <w:r w:rsidRPr="003A00F6">
        <w:rPr>
          <w:rFonts w:ascii="Times New Roman" w:hAnsi="Times New Roman"/>
          <w:sz w:val="24"/>
          <w:szCs w:val="24"/>
        </w:rPr>
        <w:t xml:space="preserve"> be focused on </w:t>
      </w:r>
      <w:r>
        <w:rPr>
          <w:rFonts w:ascii="Times New Roman" w:hAnsi="Times New Roman"/>
          <w:sz w:val="24"/>
          <w:szCs w:val="24"/>
        </w:rPr>
        <w:t>IEAs and their associated targets and measures instead of</w:t>
      </w:r>
      <w:r w:rsidRPr="003A00F6">
        <w:rPr>
          <w:rFonts w:ascii="Times New Roman" w:hAnsi="Times New Roman"/>
          <w:sz w:val="24"/>
          <w:szCs w:val="24"/>
        </w:rPr>
        <w:t xml:space="preserve"> geography, agencies, or single problems. </w:t>
      </w:r>
    </w:p>
    <w:p w:rsidR="00EC6BD5" w:rsidRDefault="00EC6BD5">
      <w:pPr>
        <w:rPr>
          <w:rFonts w:ascii="Times New Roman" w:hAnsi="Times New Roman"/>
          <w:sz w:val="24"/>
          <w:szCs w:val="24"/>
        </w:rPr>
      </w:pPr>
    </w:p>
    <w:p w:rsidR="00656CD2" w:rsidRDefault="00656CD2" w:rsidP="00656CD2">
      <w:pPr>
        <w:rPr>
          <w:rFonts w:ascii="Times New Roman" w:hAnsi="Times New Roman"/>
          <w:b/>
          <w:i/>
          <w:sz w:val="24"/>
          <w:szCs w:val="24"/>
        </w:rPr>
      </w:pPr>
      <w:r w:rsidRPr="00CA5D5A">
        <w:rPr>
          <w:rFonts w:ascii="Times New Roman" w:hAnsi="Times New Roman"/>
          <w:b/>
          <w:i/>
          <w:sz w:val="24"/>
          <w:szCs w:val="24"/>
        </w:rPr>
        <w:t>Interpretation</w:t>
      </w:r>
    </w:p>
    <w:p w:rsidR="00CA5D5A" w:rsidRPr="00CA5D5A" w:rsidRDefault="00CA5D5A" w:rsidP="00656CD2">
      <w:pPr>
        <w:rPr>
          <w:rFonts w:ascii="Times New Roman" w:hAnsi="Times New Roman"/>
          <w:b/>
          <w:i/>
          <w:sz w:val="24"/>
          <w:szCs w:val="24"/>
        </w:rPr>
      </w:pPr>
    </w:p>
    <w:p w:rsidR="00656CD2" w:rsidRDefault="00656CD2" w:rsidP="00656CD2">
      <w:pPr>
        <w:rPr>
          <w:rFonts w:ascii="Times New Roman" w:hAnsi="Times New Roman"/>
          <w:sz w:val="24"/>
          <w:szCs w:val="24"/>
        </w:rPr>
      </w:pPr>
      <w:r>
        <w:rPr>
          <w:rFonts w:ascii="Times New Roman" w:hAnsi="Times New Roman"/>
          <w:sz w:val="24"/>
          <w:szCs w:val="24"/>
        </w:rPr>
        <w:t>Interpretation is a critical element of UMARP -</w:t>
      </w:r>
      <w:r w:rsidRPr="0074490E">
        <w:rPr>
          <w:rFonts w:ascii="Times New Roman" w:hAnsi="Times New Roman"/>
          <w:sz w:val="24"/>
          <w:szCs w:val="24"/>
        </w:rPr>
        <w:t xml:space="preserve"> </w:t>
      </w:r>
      <w:r>
        <w:rPr>
          <w:rFonts w:ascii="Times New Roman" w:hAnsi="Times New Roman"/>
          <w:sz w:val="24"/>
          <w:szCs w:val="24"/>
        </w:rPr>
        <w:t>UMARP makes assessment an expectation.</w:t>
      </w:r>
      <w:r>
        <w:rPr>
          <w:rFonts w:ascii="Times New Roman" w:hAnsi="Times New Roman"/>
        </w:rPr>
        <w:t xml:space="preserve"> </w:t>
      </w:r>
      <w:r>
        <w:rPr>
          <w:rFonts w:ascii="Times New Roman" w:hAnsi="Times New Roman"/>
          <w:sz w:val="24"/>
          <w:szCs w:val="24"/>
        </w:rPr>
        <w:t>This requires a clear statement of the questions that need to be addressed. Importantly, questions should not require overly complex answers and should be limited to a manageable number. The new CA WQMC’s “My Water Quality” web portal (</w:t>
      </w:r>
      <w:hyperlink r:id="rId10" w:history="1">
        <w:r w:rsidRPr="00AF687F">
          <w:rPr>
            <w:rStyle w:val="Hyperlink"/>
            <w:rFonts w:ascii="Times New Roman" w:hAnsi="Times New Roman"/>
            <w:sz w:val="24"/>
            <w:szCs w:val="24"/>
          </w:rPr>
          <w:t>http://www.waterboards.ca.gov/mywaterquality/</w:t>
        </w:r>
      </w:hyperlink>
      <w:r>
        <w:rPr>
          <w:rFonts w:ascii="Times New Roman" w:hAnsi="Times New Roman"/>
          <w:sz w:val="24"/>
          <w:szCs w:val="24"/>
        </w:rPr>
        <w:t xml:space="preserve">) relies on such a question-driven approach to interpret water quality and other environmental monitoring data collected throughout California.  </w:t>
      </w:r>
      <w:r>
        <w:rPr>
          <w:rFonts w:ascii="Times New Roman" w:hAnsi="Times New Roman"/>
        </w:rPr>
        <w:t xml:space="preserve"> </w:t>
      </w:r>
      <w:r>
        <w:rPr>
          <w:rFonts w:ascii="Times New Roman" w:hAnsi="Times New Roman"/>
          <w:iCs/>
          <w:sz w:val="24"/>
          <w:szCs w:val="24"/>
        </w:rPr>
        <w:t xml:space="preserve">In UMARP, interpretation of monitoring </w:t>
      </w:r>
      <w:r>
        <w:rPr>
          <w:rFonts w:ascii="Times New Roman" w:hAnsi="Times New Roman"/>
          <w:sz w:val="24"/>
          <w:szCs w:val="24"/>
        </w:rPr>
        <w:t xml:space="preserve">will focus on questions central to the Grand Challenges and on the condition of the IEAs relative to the condition in previous years or to any targets that may exist. The intent is to create an ongoing program of assessment that is scientifically robust and </w:t>
      </w:r>
      <w:r w:rsidRPr="00F33531">
        <w:rPr>
          <w:rFonts w:ascii="Times New Roman" w:hAnsi="Times New Roman"/>
          <w:sz w:val="24"/>
          <w:szCs w:val="24"/>
        </w:rPr>
        <w:t xml:space="preserve">interdisciplinary within each </w:t>
      </w:r>
      <w:r w:rsidRPr="00F33531">
        <w:rPr>
          <w:rFonts w:ascii="Times New Roman" w:hAnsi="Times New Roman"/>
          <w:sz w:val="24"/>
          <w:szCs w:val="24"/>
        </w:rPr>
        <w:lastRenderedPageBreak/>
        <w:t>Grand Challenge and across the Grand Challenges.   More specific questi</w:t>
      </w:r>
      <w:r>
        <w:rPr>
          <w:rFonts w:ascii="Times New Roman" w:hAnsi="Times New Roman"/>
          <w:sz w:val="24"/>
          <w:szCs w:val="24"/>
        </w:rPr>
        <w:t xml:space="preserve">ons will build from the Grand Challenges and those questions are likely to change through time.  A long-term perspective is also a critical ingredient in interpretation.  UMARP sets the expectation that interpretation will be conducted (and reported) regularly (e.g. every year). </w:t>
      </w:r>
      <w:r w:rsidR="007B68ED">
        <w:rPr>
          <w:rFonts w:ascii="Times New Roman" w:hAnsi="Times New Roman"/>
          <w:sz w:val="24"/>
          <w:szCs w:val="24"/>
        </w:rPr>
        <w:t xml:space="preserve"> Therefore, a</w:t>
      </w:r>
      <w:r>
        <w:rPr>
          <w:rFonts w:ascii="Times New Roman" w:hAnsi="Times New Roman"/>
          <w:sz w:val="24"/>
          <w:szCs w:val="24"/>
        </w:rPr>
        <w:t xml:space="preserve"> successful program of interpretation will require dedicated resources (people, time and money) as part of the initial plan and initial bu</w:t>
      </w:r>
      <w:r w:rsidRPr="00F33531">
        <w:rPr>
          <w:rFonts w:ascii="Times New Roman" w:hAnsi="Times New Roman"/>
          <w:sz w:val="24"/>
          <w:szCs w:val="24"/>
        </w:rPr>
        <w:t>dget.  In UMARP, interpretation is as important and as resource-intensive as the monitoring its</w:t>
      </w:r>
      <w:r>
        <w:rPr>
          <w:rFonts w:ascii="Times New Roman" w:hAnsi="Times New Roman"/>
          <w:sz w:val="24"/>
          <w:szCs w:val="24"/>
        </w:rPr>
        <w:t xml:space="preserve">elf. </w:t>
      </w:r>
    </w:p>
    <w:p w:rsidR="00656CD2" w:rsidRDefault="00656CD2" w:rsidP="00656CD2">
      <w:pPr>
        <w:rPr>
          <w:rFonts w:ascii="Times New Roman" w:hAnsi="Times New Roman"/>
          <w:i/>
          <w:sz w:val="24"/>
          <w:szCs w:val="24"/>
        </w:rPr>
      </w:pPr>
      <w:r>
        <w:rPr>
          <w:rFonts w:ascii="Times New Roman" w:hAnsi="Times New Roman"/>
          <w:i/>
          <w:sz w:val="24"/>
          <w:szCs w:val="24"/>
        </w:rPr>
        <w:t xml:space="preserve">   </w:t>
      </w:r>
    </w:p>
    <w:p w:rsidR="00656CD2" w:rsidRDefault="00656CD2" w:rsidP="00656CD2">
      <w:pPr>
        <w:rPr>
          <w:rFonts w:ascii="Times New Roman" w:hAnsi="Times New Roman"/>
          <w:sz w:val="24"/>
          <w:szCs w:val="24"/>
        </w:rPr>
      </w:pPr>
      <w:r>
        <w:rPr>
          <w:rFonts w:ascii="Times New Roman" w:hAnsi="Times New Roman"/>
          <w:sz w:val="24"/>
          <w:szCs w:val="24"/>
        </w:rPr>
        <w:t>Progress has also been made in integrating monitoring and research activities to answer questions relevant to policy makers in a more timely manner.</w:t>
      </w:r>
      <w:r w:rsidRPr="00C11E61" w:rsidDel="005D17A2">
        <w:rPr>
          <w:rFonts w:ascii="Times New Roman" w:hAnsi="Times New Roman"/>
          <w:sz w:val="24"/>
          <w:szCs w:val="24"/>
        </w:rPr>
        <w:t xml:space="preserve"> </w:t>
      </w:r>
      <w:r>
        <w:rPr>
          <w:rFonts w:ascii="Times New Roman" w:hAnsi="Times New Roman"/>
          <w:sz w:val="24"/>
          <w:szCs w:val="24"/>
        </w:rPr>
        <w:t xml:space="preserve">For example, over the past five years, </w:t>
      </w:r>
      <w:r w:rsidRPr="00C11E61">
        <w:rPr>
          <w:rFonts w:ascii="Times New Roman" w:hAnsi="Times New Roman"/>
          <w:sz w:val="24"/>
          <w:szCs w:val="24"/>
        </w:rPr>
        <w:t>the Interagency Ecological Program</w:t>
      </w:r>
      <w:r>
        <w:rPr>
          <w:rFonts w:ascii="Times New Roman" w:hAnsi="Times New Roman"/>
          <w:sz w:val="24"/>
          <w:szCs w:val="24"/>
        </w:rPr>
        <w:t xml:space="preserve"> has conducted a </w:t>
      </w:r>
      <w:r w:rsidRPr="00C11E61">
        <w:rPr>
          <w:rFonts w:ascii="Times New Roman" w:hAnsi="Times New Roman"/>
          <w:sz w:val="24"/>
          <w:szCs w:val="24"/>
        </w:rPr>
        <w:t xml:space="preserve">multi-disciplinary, multi-institutional </w:t>
      </w:r>
      <w:r>
        <w:rPr>
          <w:rFonts w:ascii="Times New Roman" w:hAnsi="Times New Roman"/>
          <w:sz w:val="24"/>
          <w:szCs w:val="24"/>
        </w:rPr>
        <w:t xml:space="preserve">investigation of the causes of a sudden decline in the abundance of four pelagic fish species in the Delta that has become known as the “Pelagic Organism Decline” (POD). The simultaneous step decline in these four species was detected in long-term fish monitoring data collected by the IEP. The ensuing investigation made use of many types of monitoring data along with broad suites of studies and integrative analysis and synthesis efforts conducted in partnership with </w:t>
      </w:r>
      <w:r w:rsidRPr="00990217">
        <w:rPr>
          <w:rFonts w:ascii="Times New Roman" w:hAnsi="Times New Roman"/>
          <w:sz w:val="24"/>
          <w:szCs w:val="24"/>
        </w:rPr>
        <w:t xml:space="preserve">National Center for Environmental Assessment and Synthesis </w:t>
      </w:r>
      <w:r>
        <w:rPr>
          <w:rFonts w:ascii="Times New Roman" w:hAnsi="Times New Roman"/>
          <w:sz w:val="24"/>
          <w:szCs w:val="24"/>
        </w:rPr>
        <w:t>(</w:t>
      </w:r>
      <w:r w:rsidRPr="00990217">
        <w:rPr>
          <w:rFonts w:ascii="Times New Roman" w:hAnsi="Times New Roman"/>
          <w:sz w:val="24"/>
          <w:szCs w:val="24"/>
        </w:rPr>
        <w:t>NCEAS) program at UC Santa Barbara</w:t>
      </w:r>
      <w:r>
        <w:rPr>
          <w:rFonts w:ascii="Times New Roman" w:hAnsi="Times New Roman"/>
          <w:sz w:val="24"/>
          <w:szCs w:val="24"/>
        </w:rPr>
        <w:t>.   In addition, this effort was characterized by a greater emphasis on reporting of results ranging from peer reviewed scientific publications to presentations to the public and policy makers.</w:t>
      </w:r>
      <w:r w:rsidRPr="00C11E61">
        <w:rPr>
          <w:rFonts w:ascii="Times New Roman" w:hAnsi="Times New Roman"/>
          <w:sz w:val="24"/>
          <w:szCs w:val="24"/>
        </w:rPr>
        <w:t xml:space="preserve">  Such assessment</w:t>
      </w:r>
      <w:r>
        <w:rPr>
          <w:rFonts w:ascii="Times New Roman" w:hAnsi="Times New Roman"/>
          <w:sz w:val="24"/>
          <w:szCs w:val="24"/>
        </w:rPr>
        <w:t>s</w:t>
      </w:r>
      <w:r w:rsidRPr="00C11E61">
        <w:rPr>
          <w:rFonts w:ascii="Times New Roman" w:hAnsi="Times New Roman"/>
          <w:sz w:val="24"/>
          <w:szCs w:val="24"/>
        </w:rPr>
        <w:t xml:space="preserve"> provide</w:t>
      </w:r>
      <w:r>
        <w:rPr>
          <w:rFonts w:ascii="Times New Roman" w:hAnsi="Times New Roman"/>
          <w:sz w:val="24"/>
          <w:szCs w:val="24"/>
        </w:rPr>
        <w:t xml:space="preserve"> </w:t>
      </w:r>
      <w:r w:rsidRPr="00C11E61">
        <w:rPr>
          <w:rFonts w:ascii="Times New Roman" w:hAnsi="Times New Roman"/>
          <w:sz w:val="24"/>
          <w:szCs w:val="24"/>
        </w:rPr>
        <w:t>a formal mechanism for coordination and cooperation among investigators and a formal assignment to feed back advice to managers and decision makers</w:t>
      </w:r>
      <w:r w:rsidR="00CA5D5A">
        <w:rPr>
          <w:rFonts w:ascii="Times New Roman" w:hAnsi="Times New Roman"/>
          <w:sz w:val="24"/>
          <w:szCs w:val="24"/>
        </w:rPr>
        <w:t xml:space="preserve"> and are a good model for UMARP</w:t>
      </w:r>
      <w:r w:rsidRPr="00C11E61">
        <w:rPr>
          <w:rFonts w:ascii="Times New Roman" w:hAnsi="Times New Roman"/>
          <w:sz w:val="24"/>
          <w:szCs w:val="24"/>
        </w:rPr>
        <w:t xml:space="preserve">. </w:t>
      </w:r>
      <w:r>
        <w:rPr>
          <w:rFonts w:ascii="Times New Roman" w:hAnsi="Times New Roman"/>
          <w:sz w:val="24"/>
          <w:szCs w:val="24"/>
        </w:rPr>
        <w:t xml:space="preserve">But unfortunately, they </w:t>
      </w:r>
      <w:r w:rsidRPr="00C11E61">
        <w:rPr>
          <w:rFonts w:ascii="Times New Roman" w:hAnsi="Times New Roman"/>
          <w:sz w:val="24"/>
          <w:szCs w:val="24"/>
        </w:rPr>
        <w:t>a</w:t>
      </w:r>
      <w:r>
        <w:rPr>
          <w:rFonts w:ascii="Times New Roman" w:hAnsi="Times New Roman"/>
          <w:sz w:val="24"/>
          <w:szCs w:val="24"/>
        </w:rPr>
        <w:t>re not yet</w:t>
      </w:r>
      <w:r w:rsidRPr="00C11E61">
        <w:rPr>
          <w:rFonts w:ascii="Times New Roman" w:hAnsi="Times New Roman"/>
          <w:sz w:val="24"/>
          <w:szCs w:val="24"/>
        </w:rPr>
        <w:t xml:space="preserve"> </w:t>
      </w:r>
      <w:r>
        <w:rPr>
          <w:rFonts w:ascii="Times New Roman" w:hAnsi="Times New Roman"/>
          <w:sz w:val="24"/>
          <w:szCs w:val="24"/>
        </w:rPr>
        <w:t xml:space="preserve">a </w:t>
      </w:r>
      <w:r w:rsidRPr="00C11E61">
        <w:rPr>
          <w:rFonts w:ascii="Times New Roman" w:hAnsi="Times New Roman"/>
          <w:sz w:val="24"/>
          <w:szCs w:val="24"/>
        </w:rPr>
        <w:t xml:space="preserve">routine part of </w:t>
      </w:r>
      <w:r>
        <w:rPr>
          <w:rFonts w:ascii="Times New Roman" w:hAnsi="Times New Roman"/>
          <w:sz w:val="24"/>
          <w:szCs w:val="24"/>
        </w:rPr>
        <w:t>m</w:t>
      </w:r>
      <w:r w:rsidRPr="00C11E61">
        <w:rPr>
          <w:rFonts w:ascii="Times New Roman" w:hAnsi="Times New Roman"/>
          <w:sz w:val="24"/>
          <w:szCs w:val="24"/>
        </w:rPr>
        <w:t>any monitoring program</w:t>
      </w:r>
      <w:r>
        <w:rPr>
          <w:rFonts w:ascii="Times New Roman" w:hAnsi="Times New Roman"/>
          <w:sz w:val="24"/>
          <w:szCs w:val="24"/>
        </w:rPr>
        <w:t xml:space="preserve">s.  </w:t>
      </w:r>
      <w:r w:rsidRPr="00C11E61">
        <w:rPr>
          <w:rFonts w:ascii="Times New Roman" w:hAnsi="Times New Roman"/>
          <w:sz w:val="24"/>
          <w:szCs w:val="24"/>
        </w:rPr>
        <w:t xml:space="preserve">A common </w:t>
      </w:r>
      <w:r>
        <w:rPr>
          <w:rFonts w:ascii="Times New Roman" w:hAnsi="Times New Roman"/>
          <w:sz w:val="24"/>
          <w:szCs w:val="24"/>
        </w:rPr>
        <w:t xml:space="preserve">monitoring </w:t>
      </w:r>
      <w:r w:rsidRPr="00C11E61">
        <w:rPr>
          <w:rFonts w:ascii="Times New Roman" w:hAnsi="Times New Roman"/>
          <w:sz w:val="24"/>
          <w:szCs w:val="24"/>
        </w:rPr>
        <w:t xml:space="preserve">framework </w:t>
      </w:r>
      <w:r>
        <w:rPr>
          <w:rFonts w:ascii="Times New Roman" w:hAnsi="Times New Roman"/>
          <w:sz w:val="24"/>
          <w:szCs w:val="24"/>
        </w:rPr>
        <w:t>should</w:t>
      </w:r>
      <w:r w:rsidRPr="00C11E61">
        <w:rPr>
          <w:rFonts w:ascii="Times New Roman" w:hAnsi="Times New Roman"/>
          <w:sz w:val="24"/>
          <w:szCs w:val="24"/>
        </w:rPr>
        <w:t xml:space="preserve"> </w:t>
      </w:r>
      <w:r>
        <w:rPr>
          <w:rFonts w:ascii="Times New Roman" w:hAnsi="Times New Roman"/>
          <w:sz w:val="24"/>
          <w:szCs w:val="24"/>
        </w:rPr>
        <w:t xml:space="preserve">facilitate </w:t>
      </w:r>
      <w:r w:rsidRPr="00C11E61">
        <w:rPr>
          <w:rFonts w:ascii="Times New Roman" w:hAnsi="Times New Roman"/>
          <w:sz w:val="24"/>
          <w:szCs w:val="24"/>
        </w:rPr>
        <w:t>ongoing</w:t>
      </w:r>
      <w:r>
        <w:rPr>
          <w:rFonts w:ascii="Times New Roman" w:hAnsi="Times New Roman"/>
          <w:sz w:val="24"/>
          <w:szCs w:val="24"/>
        </w:rPr>
        <w:t xml:space="preserve"> interpretation and reporting of this sort</w:t>
      </w:r>
      <w:r w:rsidRPr="00C11E61">
        <w:rPr>
          <w:rFonts w:ascii="Times New Roman" w:hAnsi="Times New Roman"/>
          <w:sz w:val="24"/>
          <w:szCs w:val="24"/>
        </w:rPr>
        <w:t xml:space="preserve">.  </w:t>
      </w:r>
    </w:p>
    <w:p w:rsidR="00656CD2" w:rsidRDefault="00656CD2" w:rsidP="00656CD2">
      <w:pPr>
        <w:rPr>
          <w:rFonts w:ascii="Times New Roman" w:hAnsi="Times New Roman"/>
          <w:sz w:val="24"/>
          <w:szCs w:val="24"/>
        </w:rPr>
      </w:pPr>
    </w:p>
    <w:p w:rsidR="00944342" w:rsidRDefault="00944342" w:rsidP="00944342">
      <w:pPr>
        <w:rPr>
          <w:rFonts w:ascii="Times New Roman" w:hAnsi="Times New Roman"/>
          <w:b/>
          <w:i/>
          <w:sz w:val="24"/>
          <w:szCs w:val="24"/>
        </w:rPr>
      </w:pPr>
      <w:r w:rsidRPr="007B68ED">
        <w:rPr>
          <w:rFonts w:ascii="Times New Roman" w:hAnsi="Times New Roman"/>
          <w:b/>
          <w:i/>
          <w:sz w:val="24"/>
          <w:szCs w:val="24"/>
        </w:rPr>
        <w:t>Reporting</w:t>
      </w:r>
    </w:p>
    <w:p w:rsidR="007B68ED" w:rsidRPr="007B68ED" w:rsidRDefault="007B68ED" w:rsidP="00944342">
      <w:pPr>
        <w:rPr>
          <w:rFonts w:ascii="Times New Roman" w:hAnsi="Times New Roman"/>
          <w:b/>
          <w:i/>
          <w:sz w:val="24"/>
          <w:szCs w:val="24"/>
        </w:rPr>
      </w:pPr>
    </w:p>
    <w:p w:rsidR="00AA363A" w:rsidRPr="00C11E61" w:rsidRDefault="00AA363A" w:rsidP="00AA363A">
      <w:pPr>
        <w:rPr>
          <w:b/>
          <w:sz w:val="24"/>
          <w:szCs w:val="24"/>
        </w:rPr>
      </w:pPr>
      <w:r w:rsidRPr="00C11E61">
        <w:rPr>
          <w:rFonts w:ascii="Times New Roman" w:hAnsi="Times New Roman"/>
          <w:sz w:val="24"/>
          <w:szCs w:val="24"/>
        </w:rPr>
        <w:t xml:space="preserve">Developing the details of how to </w:t>
      </w:r>
      <w:r>
        <w:rPr>
          <w:rFonts w:ascii="Times New Roman" w:hAnsi="Times New Roman"/>
          <w:sz w:val="24"/>
          <w:szCs w:val="24"/>
        </w:rPr>
        <w:t xml:space="preserve">regularly </w:t>
      </w:r>
      <w:r w:rsidRPr="00C11E61">
        <w:rPr>
          <w:rFonts w:ascii="Times New Roman" w:hAnsi="Times New Roman"/>
          <w:sz w:val="24"/>
          <w:szCs w:val="24"/>
        </w:rPr>
        <w:t>report</w:t>
      </w:r>
      <w:r>
        <w:rPr>
          <w:rFonts w:ascii="Times New Roman" w:hAnsi="Times New Roman"/>
          <w:sz w:val="24"/>
          <w:szCs w:val="24"/>
        </w:rPr>
        <w:t xml:space="preserve"> the findings of UMARP to scientists, policy makers and the </w:t>
      </w:r>
      <w:r w:rsidR="00A4572C">
        <w:rPr>
          <w:rFonts w:ascii="Times New Roman" w:hAnsi="Times New Roman"/>
          <w:sz w:val="24"/>
          <w:szCs w:val="24"/>
        </w:rPr>
        <w:t>public</w:t>
      </w:r>
      <w:r>
        <w:rPr>
          <w:rFonts w:ascii="Times New Roman" w:hAnsi="Times New Roman"/>
          <w:sz w:val="24"/>
          <w:szCs w:val="24"/>
        </w:rPr>
        <w:t xml:space="preserve"> </w:t>
      </w:r>
      <w:r w:rsidRPr="00C11E61">
        <w:rPr>
          <w:rFonts w:ascii="Times New Roman" w:hAnsi="Times New Roman"/>
          <w:sz w:val="24"/>
          <w:szCs w:val="24"/>
        </w:rPr>
        <w:t>is an important aspect of the strategic plan</w:t>
      </w:r>
      <w:r>
        <w:rPr>
          <w:rFonts w:ascii="Times New Roman" w:hAnsi="Times New Roman"/>
          <w:sz w:val="24"/>
          <w:szCs w:val="24"/>
        </w:rPr>
        <w:t xml:space="preserve"> for implementation</w:t>
      </w:r>
      <w:r w:rsidRPr="00C11E61">
        <w:rPr>
          <w:rFonts w:ascii="Times New Roman" w:hAnsi="Times New Roman"/>
          <w:sz w:val="24"/>
          <w:szCs w:val="24"/>
        </w:rPr>
        <w:t xml:space="preserve">. </w:t>
      </w:r>
      <w:r>
        <w:rPr>
          <w:rFonts w:ascii="Times New Roman" w:hAnsi="Times New Roman"/>
          <w:sz w:val="24"/>
          <w:szCs w:val="24"/>
        </w:rPr>
        <w:t xml:space="preserve">Reporting out to the public and passing comprehensible information useful to </w:t>
      </w:r>
      <w:r w:rsidRPr="0094445B">
        <w:rPr>
          <w:rFonts w:ascii="Times New Roman" w:hAnsi="Times New Roman"/>
          <w:sz w:val="24"/>
          <w:szCs w:val="24"/>
        </w:rPr>
        <w:t>managers will have priority equal to that of data collection and technical interpretation.</w:t>
      </w:r>
      <w:r w:rsidRPr="00C11E61">
        <w:rPr>
          <w:rFonts w:ascii="Times New Roman" w:hAnsi="Times New Roman"/>
          <w:sz w:val="24"/>
          <w:szCs w:val="24"/>
        </w:rPr>
        <w:t xml:space="preserve"> </w:t>
      </w:r>
      <w:r>
        <w:rPr>
          <w:rFonts w:ascii="Times New Roman" w:hAnsi="Times New Roman"/>
          <w:sz w:val="24"/>
          <w:szCs w:val="24"/>
        </w:rPr>
        <w:t xml:space="preserve"> </w:t>
      </w:r>
      <w:r w:rsidR="00944342">
        <w:rPr>
          <w:rFonts w:ascii="Times New Roman" w:hAnsi="Times New Roman"/>
          <w:sz w:val="24"/>
          <w:szCs w:val="24"/>
        </w:rPr>
        <w:t xml:space="preserve">Clear targets and performance measures </w:t>
      </w:r>
      <w:r w:rsidR="00CA5D5A">
        <w:rPr>
          <w:rFonts w:ascii="Times New Roman" w:hAnsi="Times New Roman"/>
          <w:sz w:val="24"/>
          <w:szCs w:val="24"/>
        </w:rPr>
        <w:t xml:space="preserve">provide a basis </w:t>
      </w:r>
      <w:r w:rsidR="00944342" w:rsidRPr="00E83C84">
        <w:rPr>
          <w:rFonts w:ascii="Times New Roman" w:hAnsi="Times New Roman"/>
          <w:sz w:val="24"/>
          <w:szCs w:val="24"/>
        </w:rPr>
        <w:t xml:space="preserve">for reporting on the status of the </w:t>
      </w:r>
      <w:r w:rsidR="00CA5D5A">
        <w:rPr>
          <w:rFonts w:ascii="Times New Roman" w:hAnsi="Times New Roman"/>
          <w:sz w:val="24"/>
          <w:szCs w:val="24"/>
        </w:rPr>
        <w:t>Bay-Delta</w:t>
      </w:r>
      <w:r w:rsidR="00944342" w:rsidRPr="00E83C84">
        <w:rPr>
          <w:rFonts w:ascii="Times New Roman" w:hAnsi="Times New Roman"/>
          <w:sz w:val="24"/>
          <w:szCs w:val="24"/>
        </w:rPr>
        <w:t xml:space="preserve">, its watershed, and its key ecological components.   </w:t>
      </w:r>
      <w:r w:rsidRPr="00C11E61">
        <w:rPr>
          <w:rFonts w:ascii="Times New Roman" w:hAnsi="Times New Roman"/>
          <w:sz w:val="24"/>
          <w:szCs w:val="24"/>
        </w:rPr>
        <w:t xml:space="preserve">Report cards from </w:t>
      </w:r>
      <w:r>
        <w:rPr>
          <w:rFonts w:ascii="Times New Roman" w:hAnsi="Times New Roman"/>
          <w:sz w:val="24"/>
          <w:szCs w:val="24"/>
        </w:rPr>
        <w:t xml:space="preserve">other </w:t>
      </w:r>
      <w:r w:rsidRPr="00C11E61">
        <w:rPr>
          <w:rFonts w:ascii="Times New Roman" w:hAnsi="Times New Roman"/>
          <w:sz w:val="24"/>
          <w:szCs w:val="24"/>
        </w:rPr>
        <w:t>systems provide a useful precedent for how to build communication vehicles</w:t>
      </w:r>
      <w:r>
        <w:rPr>
          <w:rFonts w:ascii="Times New Roman" w:hAnsi="Times New Roman"/>
          <w:sz w:val="24"/>
          <w:szCs w:val="24"/>
        </w:rPr>
        <w:t xml:space="preserve"> from the targets and performance measures (e.g. Dennison et al, 2007)</w:t>
      </w:r>
      <w:r w:rsidRPr="00C11E61">
        <w:rPr>
          <w:rFonts w:ascii="Times New Roman" w:hAnsi="Times New Roman"/>
          <w:sz w:val="24"/>
          <w:szCs w:val="24"/>
        </w:rPr>
        <w:t xml:space="preserve">.   </w:t>
      </w:r>
      <w:r w:rsidR="00944342">
        <w:rPr>
          <w:rFonts w:ascii="Times New Roman" w:hAnsi="Times New Roman"/>
          <w:sz w:val="24"/>
          <w:szCs w:val="24"/>
        </w:rPr>
        <w:t>T</w:t>
      </w:r>
      <w:r w:rsidR="00944342" w:rsidRPr="0094445B">
        <w:rPr>
          <w:rFonts w:ascii="Times New Roman" w:hAnsi="Times New Roman"/>
          <w:sz w:val="24"/>
          <w:szCs w:val="24"/>
        </w:rPr>
        <w:t xml:space="preserve">he CA WQMC My Water Quality web portal can </w:t>
      </w:r>
      <w:r>
        <w:rPr>
          <w:rFonts w:ascii="Times New Roman" w:hAnsi="Times New Roman"/>
          <w:sz w:val="24"/>
          <w:szCs w:val="24"/>
        </w:rPr>
        <w:t xml:space="preserve">also </w:t>
      </w:r>
      <w:r w:rsidR="00944342" w:rsidRPr="0094445B">
        <w:rPr>
          <w:rFonts w:ascii="Times New Roman" w:hAnsi="Times New Roman"/>
          <w:sz w:val="24"/>
          <w:szCs w:val="24"/>
        </w:rPr>
        <w:t>serve as a</w:t>
      </w:r>
      <w:r w:rsidR="00944342">
        <w:rPr>
          <w:rFonts w:ascii="Times New Roman" w:hAnsi="Times New Roman"/>
          <w:sz w:val="24"/>
          <w:szCs w:val="24"/>
        </w:rPr>
        <w:t>n</w:t>
      </w:r>
      <w:r w:rsidR="00944342" w:rsidRPr="0094445B">
        <w:rPr>
          <w:rFonts w:ascii="Times New Roman" w:hAnsi="Times New Roman"/>
          <w:sz w:val="24"/>
          <w:szCs w:val="24"/>
        </w:rPr>
        <w:t xml:space="preserve"> example of this type of </w:t>
      </w:r>
      <w:r w:rsidR="00944342" w:rsidRPr="00846567">
        <w:rPr>
          <w:rFonts w:ascii="Times New Roman" w:hAnsi="Times New Roman"/>
          <w:sz w:val="24"/>
          <w:szCs w:val="24"/>
        </w:rPr>
        <w:t>communication</w:t>
      </w:r>
      <w:r>
        <w:rPr>
          <w:rFonts w:ascii="Times New Roman" w:hAnsi="Times New Roman"/>
          <w:sz w:val="24"/>
          <w:szCs w:val="24"/>
        </w:rPr>
        <w:t xml:space="preserve"> vehicle</w:t>
      </w:r>
      <w:r w:rsidR="00944342">
        <w:rPr>
          <w:rFonts w:ascii="Times New Roman" w:hAnsi="Times New Roman"/>
          <w:sz w:val="24"/>
          <w:szCs w:val="24"/>
        </w:rPr>
        <w:t xml:space="preserve">.  </w:t>
      </w:r>
      <w:r>
        <w:rPr>
          <w:rFonts w:ascii="Times New Roman" w:hAnsi="Times New Roman"/>
          <w:sz w:val="24"/>
          <w:szCs w:val="24"/>
        </w:rPr>
        <w:t>R</w:t>
      </w:r>
      <w:r w:rsidR="00944342">
        <w:rPr>
          <w:rFonts w:ascii="Times New Roman" w:hAnsi="Times New Roman"/>
          <w:sz w:val="24"/>
          <w:szCs w:val="24"/>
        </w:rPr>
        <w:t xml:space="preserve">esources (people, time and money) must be dedicated to reporting in the </w:t>
      </w:r>
      <w:r>
        <w:rPr>
          <w:rFonts w:ascii="Times New Roman" w:hAnsi="Times New Roman"/>
          <w:sz w:val="24"/>
          <w:szCs w:val="24"/>
        </w:rPr>
        <w:t>implementation</w:t>
      </w:r>
      <w:r w:rsidR="00944342">
        <w:rPr>
          <w:rFonts w:ascii="Times New Roman" w:hAnsi="Times New Roman"/>
          <w:sz w:val="24"/>
          <w:szCs w:val="24"/>
        </w:rPr>
        <w:t xml:space="preserve"> plan</w:t>
      </w:r>
      <w:r w:rsidR="00944342" w:rsidRPr="0094445B">
        <w:rPr>
          <w:rFonts w:ascii="Times New Roman" w:hAnsi="Times New Roman"/>
          <w:sz w:val="24"/>
          <w:szCs w:val="24"/>
        </w:rPr>
        <w:t xml:space="preserve">.  </w:t>
      </w:r>
      <w:r>
        <w:rPr>
          <w:rFonts w:ascii="Times New Roman" w:hAnsi="Times New Roman"/>
          <w:sz w:val="24"/>
          <w:szCs w:val="24"/>
        </w:rPr>
        <w:t xml:space="preserve">While reporting is critical, data for simplified forms of reporting are not the sole drivers of what is monitored and assessed.  </w:t>
      </w:r>
    </w:p>
    <w:p w:rsidR="00944342" w:rsidRPr="0094445B" w:rsidRDefault="00944342" w:rsidP="00944342">
      <w:pPr>
        <w:rPr>
          <w:rFonts w:ascii="Times New Roman" w:hAnsi="Times New Roman"/>
          <w:sz w:val="24"/>
          <w:szCs w:val="24"/>
        </w:rPr>
      </w:pPr>
    </w:p>
    <w:p w:rsidR="00944342" w:rsidRDefault="00944342" w:rsidP="00944342">
      <w:pPr>
        <w:rPr>
          <w:sz w:val="24"/>
          <w:szCs w:val="24"/>
        </w:rPr>
      </w:pPr>
    </w:p>
    <w:p w:rsidR="002E121B" w:rsidRPr="006B2825" w:rsidRDefault="002E121B" w:rsidP="002E121B">
      <w:pPr>
        <w:rPr>
          <w:rFonts w:ascii="Times New Roman" w:hAnsi="Times New Roman"/>
          <w:b/>
          <w:i/>
          <w:sz w:val="24"/>
          <w:szCs w:val="24"/>
        </w:rPr>
      </w:pPr>
      <w:r w:rsidRPr="003A00F6">
        <w:rPr>
          <w:rFonts w:ascii="Times New Roman" w:hAnsi="Times New Roman"/>
          <w:b/>
          <w:i/>
          <w:sz w:val="24"/>
          <w:szCs w:val="24"/>
        </w:rPr>
        <w:t>Models</w:t>
      </w:r>
    </w:p>
    <w:p w:rsidR="002E121B" w:rsidRDefault="002E121B" w:rsidP="002E121B">
      <w:pPr>
        <w:rPr>
          <w:rFonts w:ascii="Times New Roman" w:hAnsi="Times New Roman"/>
          <w:sz w:val="24"/>
          <w:szCs w:val="24"/>
        </w:rPr>
      </w:pPr>
    </w:p>
    <w:p w:rsidR="00E37058" w:rsidRDefault="002E121B" w:rsidP="002E121B">
      <w:pPr>
        <w:rPr>
          <w:rFonts w:ascii="Times New Roman" w:hAnsi="Times New Roman"/>
          <w:sz w:val="24"/>
          <w:szCs w:val="24"/>
        </w:rPr>
      </w:pPr>
      <w:r w:rsidRPr="006B2825">
        <w:rPr>
          <w:rFonts w:ascii="Times New Roman" w:hAnsi="Times New Roman"/>
          <w:sz w:val="24"/>
          <w:szCs w:val="24"/>
        </w:rPr>
        <w:t xml:space="preserve">Conceptual </w:t>
      </w:r>
      <w:r>
        <w:rPr>
          <w:rFonts w:ascii="Times New Roman" w:hAnsi="Times New Roman"/>
          <w:sz w:val="24"/>
          <w:szCs w:val="24"/>
        </w:rPr>
        <w:t xml:space="preserve">and numerical </w:t>
      </w:r>
      <w:r w:rsidRPr="006B2825">
        <w:rPr>
          <w:rFonts w:ascii="Times New Roman" w:hAnsi="Times New Roman"/>
          <w:sz w:val="24"/>
          <w:szCs w:val="24"/>
        </w:rPr>
        <w:t xml:space="preserve">models integrate </w:t>
      </w:r>
      <w:r>
        <w:rPr>
          <w:rFonts w:ascii="Times New Roman" w:hAnsi="Times New Roman"/>
          <w:sz w:val="24"/>
          <w:szCs w:val="24"/>
        </w:rPr>
        <w:t xml:space="preserve">and describe the </w:t>
      </w:r>
      <w:r w:rsidRPr="006B2825">
        <w:rPr>
          <w:rFonts w:ascii="Times New Roman" w:hAnsi="Times New Roman"/>
          <w:sz w:val="24"/>
          <w:szCs w:val="24"/>
        </w:rPr>
        <w:t xml:space="preserve">current understanding of system </w:t>
      </w:r>
      <w:r>
        <w:rPr>
          <w:rFonts w:ascii="Times New Roman" w:hAnsi="Times New Roman"/>
          <w:sz w:val="24"/>
          <w:szCs w:val="24"/>
        </w:rPr>
        <w:t xml:space="preserve">components, </w:t>
      </w:r>
      <w:r w:rsidRPr="006B2825">
        <w:rPr>
          <w:rFonts w:ascii="Times New Roman" w:hAnsi="Times New Roman"/>
          <w:sz w:val="24"/>
          <w:szCs w:val="24"/>
        </w:rPr>
        <w:t>processes</w:t>
      </w:r>
      <w:r>
        <w:rPr>
          <w:rFonts w:ascii="Times New Roman" w:hAnsi="Times New Roman"/>
          <w:sz w:val="24"/>
          <w:szCs w:val="24"/>
        </w:rPr>
        <w:t>,</w:t>
      </w:r>
      <w:r w:rsidRPr="006B2825">
        <w:rPr>
          <w:rFonts w:ascii="Times New Roman" w:hAnsi="Times New Roman"/>
          <w:sz w:val="24"/>
          <w:szCs w:val="24"/>
        </w:rPr>
        <w:t xml:space="preserve"> </w:t>
      </w:r>
      <w:r>
        <w:rPr>
          <w:rFonts w:ascii="Times New Roman" w:hAnsi="Times New Roman"/>
          <w:sz w:val="24"/>
          <w:szCs w:val="24"/>
        </w:rPr>
        <w:t>interconnections, and</w:t>
      </w:r>
      <w:r w:rsidRPr="006B2825">
        <w:rPr>
          <w:rFonts w:ascii="Times New Roman" w:hAnsi="Times New Roman"/>
          <w:sz w:val="24"/>
          <w:szCs w:val="24"/>
        </w:rPr>
        <w:t xml:space="preserve"> dynamics</w:t>
      </w:r>
      <w:r>
        <w:rPr>
          <w:rFonts w:ascii="Times New Roman" w:hAnsi="Times New Roman"/>
          <w:sz w:val="24"/>
          <w:szCs w:val="24"/>
        </w:rPr>
        <w:t xml:space="preserve">. </w:t>
      </w:r>
      <w:r w:rsidR="00944168">
        <w:rPr>
          <w:rFonts w:ascii="Times New Roman" w:hAnsi="Times New Roman"/>
          <w:sz w:val="24"/>
          <w:szCs w:val="24"/>
        </w:rPr>
        <w:t xml:space="preserve"> The use of models is </w:t>
      </w:r>
      <w:r w:rsidR="00944168">
        <w:rPr>
          <w:rFonts w:ascii="Times New Roman" w:hAnsi="Times New Roman"/>
          <w:sz w:val="24"/>
          <w:szCs w:val="24"/>
        </w:rPr>
        <w:lastRenderedPageBreak/>
        <w:t xml:space="preserve">essential to understanding UMARPs IEAs.  </w:t>
      </w:r>
      <w:r>
        <w:rPr>
          <w:rFonts w:ascii="Times New Roman" w:hAnsi="Times New Roman"/>
          <w:sz w:val="24"/>
          <w:szCs w:val="24"/>
        </w:rPr>
        <w:t>They can be used to explore how a system might respond to changes. They help define</w:t>
      </w:r>
      <w:r w:rsidRPr="00C11E61">
        <w:rPr>
          <w:rFonts w:ascii="Times New Roman" w:hAnsi="Times New Roman"/>
          <w:sz w:val="24"/>
          <w:szCs w:val="24"/>
        </w:rPr>
        <w:t xml:space="preserve"> </w:t>
      </w:r>
      <w:r>
        <w:rPr>
          <w:rFonts w:ascii="Times New Roman" w:hAnsi="Times New Roman"/>
          <w:sz w:val="24"/>
          <w:szCs w:val="24"/>
        </w:rPr>
        <w:t xml:space="preserve">important system attributes </w:t>
      </w:r>
      <w:r w:rsidRPr="00C11E61">
        <w:rPr>
          <w:rFonts w:ascii="Times New Roman" w:hAnsi="Times New Roman"/>
          <w:sz w:val="24"/>
          <w:szCs w:val="24"/>
        </w:rPr>
        <w:t>that require monitoring</w:t>
      </w:r>
      <w:r>
        <w:rPr>
          <w:rFonts w:ascii="Times New Roman" w:hAnsi="Times New Roman"/>
          <w:sz w:val="24"/>
          <w:szCs w:val="24"/>
        </w:rPr>
        <w:t xml:space="preserve"> and serve to explain the</w:t>
      </w:r>
      <w:r w:rsidRPr="006B2825">
        <w:rPr>
          <w:rFonts w:ascii="Times New Roman" w:hAnsi="Times New Roman"/>
          <w:sz w:val="24"/>
          <w:szCs w:val="24"/>
        </w:rPr>
        <w:t xml:space="preserve"> choice of </w:t>
      </w:r>
      <w:r>
        <w:rPr>
          <w:rFonts w:ascii="Times New Roman" w:hAnsi="Times New Roman"/>
          <w:sz w:val="24"/>
          <w:szCs w:val="24"/>
        </w:rPr>
        <w:t xml:space="preserve">management targets and environmental </w:t>
      </w:r>
      <w:r w:rsidRPr="006B2825">
        <w:rPr>
          <w:rFonts w:ascii="Times New Roman" w:hAnsi="Times New Roman"/>
          <w:sz w:val="24"/>
          <w:szCs w:val="24"/>
        </w:rPr>
        <w:t>indicators.</w:t>
      </w:r>
      <w:r>
        <w:rPr>
          <w:rFonts w:ascii="Times New Roman" w:hAnsi="Times New Roman"/>
          <w:sz w:val="24"/>
          <w:szCs w:val="24"/>
        </w:rPr>
        <w:t xml:space="preserve"> Many modeling efforts have been carried out in the Bay-Delta. Of note is the comprehensive set of conceptual </w:t>
      </w:r>
      <w:r w:rsidRPr="00C11E61">
        <w:rPr>
          <w:rFonts w:ascii="Times New Roman" w:hAnsi="Times New Roman"/>
          <w:sz w:val="24"/>
          <w:szCs w:val="24"/>
        </w:rPr>
        <w:t xml:space="preserve">models </w:t>
      </w:r>
      <w:r>
        <w:rPr>
          <w:rFonts w:ascii="Times New Roman" w:hAnsi="Times New Roman"/>
          <w:sz w:val="24"/>
          <w:szCs w:val="24"/>
        </w:rPr>
        <w:t xml:space="preserve">recently developed as part of the CALFED Delta Ecosystem Restoration Implementation Planning process (DRERIP). </w:t>
      </w:r>
      <w:r w:rsidRPr="00C11E61">
        <w:rPr>
          <w:rFonts w:ascii="Times New Roman" w:hAnsi="Times New Roman"/>
          <w:sz w:val="24"/>
          <w:szCs w:val="24"/>
        </w:rPr>
        <w:t xml:space="preserve">Many models are </w:t>
      </w:r>
      <w:r>
        <w:rPr>
          <w:rFonts w:ascii="Times New Roman" w:hAnsi="Times New Roman"/>
          <w:sz w:val="24"/>
          <w:szCs w:val="24"/>
        </w:rPr>
        <w:t xml:space="preserve">already </w:t>
      </w:r>
      <w:r w:rsidRPr="00C11E61">
        <w:rPr>
          <w:rFonts w:ascii="Times New Roman" w:hAnsi="Times New Roman"/>
          <w:sz w:val="24"/>
          <w:szCs w:val="24"/>
        </w:rPr>
        <w:t>adequately developed to evaluat</w:t>
      </w:r>
      <w:r>
        <w:rPr>
          <w:rFonts w:ascii="Times New Roman" w:hAnsi="Times New Roman"/>
          <w:sz w:val="24"/>
          <w:szCs w:val="24"/>
        </w:rPr>
        <w:t>e</w:t>
      </w:r>
      <w:r w:rsidRPr="00C11E61">
        <w:rPr>
          <w:rFonts w:ascii="Times New Roman" w:hAnsi="Times New Roman"/>
          <w:sz w:val="24"/>
          <w:szCs w:val="24"/>
        </w:rPr>
        <w:t xml:space="preserve"> and </w:t>
      </w:r>
      <w:r>
        <w:rPr>
          <w:rFonts w:ascii="Times New Roman" w:hAnsi="Times New Roman"/>
          <w:sz w:val="24"/>
          <w:szCs w:val="24"/>
        </w:rPr>
        <w:t>address</w:t>
      </w:r>
      <w:r w:rsidRPr="00C11E61">
        <w:rPr>
          <w:rFonts w:ascii="Times New Roman" w:hAnsi="Times New Roman"/>
          <w:sz w:val="24"/>
          <w:szCs w:val="24"/>
        </w:rPr>
        <w:t xml:space="preserve"> monitoring and assessment commonalities and gaps.  </w:t>
      </w:r>
    </w:p>
    <w:p w:rsidR="00EC6BD5" w:rsidRDefault="00EC6BD5" w:rsidP="002E121B">
      <w:pPr>
        <w:rPr>
          <w:rFonts w:ascii="Times New Roman" w:hAnsi="Times New Roman"/>
          <w:b/>
          <w:i/>
          <w:sz w:val="24"/>
          <w:szCs w:val="24"/>
        </w:rPr>
      </w:pPr>
    </w:p>
    <w:p w:rsidR="00EC6BD5" w:rsidRDefault="00EC6BD5" w:rsidP="00EC6BD5">
      <w:pPr>
        <w:rPr>
          <w:rFonts w:ascii="Times New Roman" w:hAnsi="Times New Roman"/>
          <w:b/>
          <w:i/>
          <w:sz w:val="24"/>
          <w:szCs w:val="24"/>
        </w:rPr>
      </w:pPr>
      <w:r w:rsidRPr="00944168">
        <w:rPr>
          <w:rFonts w:ascii="Times New Roman" w:hAnsi="Times New Roman"/>
          <w:b/>
          <w:i/>
          <w:sz w:val="24"/>
          <w:szCs w:val="24"/>
        </w:rPr>
        <w:t>Data management</w:t>
      </w:r>
    </w:p>
    <w:p w:rsidR="00944168" w:rsidRPr="00944168" w:rsidRDefault="00944168" w:rsidP="00EC6BD5">
      <w:pPr>
        <w:rPr>
          <w:rFonts w:ascii="Times New Roman" w:hAnsi="Times New Roman"/>
          <w:b/>
          <w:i/>
          <w:sz w:val="24"/>
          <w:szCs w:val="24"/>
        </w:rPr>
      </w:pPr>
    </w:p>
    <w:p w:rsidR="00EC6BD5" w:rsidRDefault="00EC6BD5" w:rsidP="00EC6BD5">
      <w:pPr>
        <w:rPr>
          <w:rFonts w:ascii="Times New Roman" w:hAnsi="Times New Roman"/>
          <w:i/>
          <w:sz w:val="24"/>
          <w:szCs w:val="24"/>
        </w:rPr>
      </w:pPr>
      <w:r w:rsidRPr="00C11E61">
        <w:rPr>
          <w:rFonts w:ascii="Times New Roman" w:hAnsi="Times New Roman"/>
          <w:sz w:val="24"/>
          <w:szCs w:val="24"/>
        </w:rPr>
        <w:t xml:space="preserve">Data management is an important part of a UMARP. Data management requires decisions </w:t>
      </w:r>
      <w:r>
        <w:rPr>
          <w:rFonts w:ascii="Times New Roman" w:hAnsi="Times New Roman"/>
          <w:sz w:val="24"/>
          <w:szCs w:val="24"/>
        </w:rPr>
        <w:t>about</w:t>
      </w:r>
      <w:r w:rsidRPr="00C11E61">
        <w:rPr>
          <w:rFonts w:ascii="Times New Roman" w:hAnsi="Times New Roman"/>
          <w:sz w:val="24"/>
          <w:szCs w:val="24"/>
        </w:rPr>
        <w:t xml:space="preserve"> the goals, the audience and the structure of the data management system. Most important</w:t>
      </w:r>
      <w:r>
        <w:rPr>
          <w:rFonts w:ascii="Times New Roman" w:hAnsi="Times New Roman"/>
          <w:sz w:val="24"/>
          <w:szCs w:val="24"/>
        </w:rPr>
        <w:t>ly</w:t>
      </w:r>
      <w:r w:rsidRPr="00C11E61">
        <w:rPr>
          <w:rFonts w:ascii="Times New Roman" w:hAnsi="Times New Roman"/>
          <w:sz w:val="24"/>
          <w:szCs w:val="24"/>
        </w:rPr>
        <w:t xml:space="preserve">, data management requires a commitment to a core </w:t>
      </w:r>
      <w:r>
        <w:rPr>
          <w:rFonts w:ascii="Times New Roman" w:hAnsi="Times New Roman"/>
          <w:sz w:val="24"/>
          <w:szCs w:val="24"/>
        </w:rPr>
        <w:t xml:space="preserve">set </w:t>
      </w:r>
      <w:r w:rsidRPr="00C11E61">
        <w:rPr>
          <w:rFonts w:ascii="Times New Roman" w:hAnsi="Times New Roman"/>
          <w:sz w:val="24"/>
          <w:szCs w:val="24"/>
        </w:rPr>
        <w:t xml:space="preserve">of principles for managing data from all agencies and institutions that gather data.  Once that commitment is achieved, an accessible home for the monitoring data relevant to the UMARP goals can be established.  </w:t>
      </w:r>
      <w:r>
        <w:rPr>
          <w:rFonts w:ascii="Times New Roman" w:hAnsi="Times New Roman"/>
          <w:sz w:val="24"/>
          <w:szCs w:val="24"/>
        </w:rPr>
        <w:t xml:space="preserve">The </w:t>
      </w:r>
      <w:r w:rsidRPr="00C11E61">
        <w:rPr>
          <w:rFonts w:ascii="Times New Roman" w:hAnsi="Times New Roman"/>
          <w:sz w:val="24"/>
          <w:szCs w:val="24"/>
        </w:rPr>
        <w:t xml:space="preserve">audience </w:t>
      </w:r>
      <w:r>
        <w:rPr>
          <w:rFonts w:ascii="Times New Roman" w:hAnsi="Times New Roman"/>
          <w:sz w:val="24"/>
          <w:szCs w:val="24"/>
        </w:rPr>
        <w:t xml:space="preserve">most interested in </w:t>
      </w:r>
      <w:r w:rsidRPr="00C11E61">
        <w:rPr>
          <w:rFonts w:ascii="Times New Roman" w:hAnsi="Times New Roman"/>
          <w:sz w:val="24"/>
          <w:szCs w:val="24"/>
        </w:rPr>
        <w:t xml:space="preserve">the raw database of variables and metrics relevant to UMARP is the technical </w:t>
      </w:r>
      <w:r w:rsidRPr="002B5E14">
        <w:rPr>
          <w:rFonts w:ascii="Times New Roman" w:hAnsi="Times New Roman"/>
          <w:sz w:val="24"/>
          <w:szCs w:val="24"/>
        </w:rPr>
        <w:t>community, although access by the public will also be possible.  Several data management systems are</w:t>
      </w:r>
      <w:r>
        <w:rPr>
          <w:rFonts w:ascii="Times New Roman" w:hAnsi="Times New Roman"/>
          <w:sz w:val="24"/>
          <w:szCs w:val="24"/>
        </w:rPr>
        <w:t xml:space="preserve"> currently under design in the Bay-Delta.  For example, the </w:t>
      </w:r>
      <w:r w:rsidRPr="00544EBE">
        <w:rPr>
          <w:rFonts w:ascii="Times New Roman" w:hAnsi="Times New Roman"/>
          <w:sz w:val="24"/>
          <w:szCs w:val="24"/>
        </w:rPr>
        <w:t>California Environmental Data Exchange Network (CEDEN</w:t>
      </w:r>
      <w:r>
        <w:rPr>
          <w:rFonts w:ascii="Times New Roman" w:hAnsi="Times New Roman"/>
          <w:sz w:val="24"/>
          <w:szCs w:val="24"/>
        </w:rPr>
        <w:t xml:space="preserve">, </w:t>
      </w:r>
      <w:r w:rsidRPr="00544EBE">
        <w:rPr>
          <w:rFonts w:ascii="Times New Roman" w:hAnsi="Times New Roman"/>
          <w:sz w:val="24"/>
          <w:szCs w:val="24"/>
        </w:rPr>
        <w:t>http://www.ceden.org/)</w:t>
      </w:r>
      <w:r>
        <w:rPr>
          <w:rFonts w:ascii="Times New Roman" w:hAnsi="Times New Roman"/>
          <w:sz w:val="24"/>
          <w:szCs w:val="24"/>
        </w:rPr>
        <w:t xml:space="preserve"> has a centralized database structure designed to accommodate water and environmental data from many data suppliers and users.  Data is uploaded to four data nodes according to established protocols, and then the data are made publicly available via a common website.  The IEP’s current database redesign places more emphasis on metadata for its different types of monitoring data, with links to a distributed network of original databases.  Data from IEP and CEDEN databases will also be made accessible through the new “California Estuaries” portal of the CA WQMC, along with </w:t>
      </w:r>
      <w:r w:rsidRPr="00620554">
        <w:rPr>
          <w:rFonts w:ascii="Times New Roman" w:hAnsi="Times New Roman"/>
          <w:sz w:val="24"/>
          <w:szCs w:val="24"/>
        </w:rPr>
        <w:t xml:space="preserve">question-driven </w:t>
      </w:r>
      <w:r>
        <w:rPr>
          <w:rFonts w:ascii="Times New Roman" w:hAnsi="Times New Roman"/>
          <w:sz w:val="24"/>
          <w:szCs w:val="24"/>
        </w:rPr>
        <w:t xml:space="preserve">data interpretations.  An important part of the implementation of UMARP will be to develop approaches that coordinate with and take advantage of the progress that has already been made in this important area.   </w:t>
      </w:r>
    </w:p>
    <w:p w:rsidR="00EC6BD5" w:rsidRDefault="00EC6BD5" w:rsidP="002E121B">
      <w:pPr>
        <w:rPr>
          <w:rFonts w:ascii="Times New Roman" w:hAnsi="Times New Roman"/>
          <w:b/>
          <w:i/>
          <w:sz w:val="24"/>
          <w:szCs w:val="24"/>
        </w:rPr>
      </w:pPr>
    </w:p>
    <w:p w:rsidR="002E121B" w:rsidRDefault="002E121B" w:rsidP="002E121B">
      <w:pPr>
        <w:rPr>
          <w:rFonts w:ascii="Times New Roman" w:hAnsi="Times New Roman"/>
          <w:b/>
          <w:i/>
          <w:sz w:val="24"/>
          <w:szCs w:val="24"/>
        </w:rPr>
      </w:pPr>
      <w:r>
        <w:rPr>
          <w:rFonts w:ascii="Times New Roman" w:hAnsi="Times New Roman"/>
          <w:b/>
          <w:i/>
          <w:sz w:val="24"/>
          <w:szCs w:val="24"/>
        </w:rPr>
        <w:t>New monitoring or studies</w:t>
      </w:r>
    </w:p>
    <w:p w:rsidR="002E121B" w:rsidRDefault="002E121B" w:rsidP="002E121B">
      <w:pPr>
        <w:rPr>
          <w:rFonts w:ascii="Times New Roman" w:hAnsi="Times New Roman"/>
          <w:b/>
          <w:i/>
          <w:sz w:val="24"/>
          <w:szCs w:val="24"/>
        </w:rPr>
      </w:pPr>
    </w:p>
    <w:p w:rsidR="002E121B" w:rsidRPr="002E121B" w:rsidRDefault="00AA363A" w:rsidP="002E121B">
      <w:pPr>
        <w:rPr>
          <w:rFonts w:ascii="Times New Roman" w:hAnsi="Times New Roman"/>
          <w:sz w:val="24"/>
          <w:szCs w:val="24"/>
        </w:rPr>
      </w:pPr>
      <w:r>
        <w:rPr>
          <w:rFonts w:ascii="Times New Roman" w:hAnsi="Times New Roman"/>
          <w:sz w:val="24"/>
          <w:szCs w:val="24"/>
        </w:rPr>
        <w:t>Although the Bay-Delta ecosystem has a multi-decadal history of monitoring, not all data that are likely to be useful to UMARP are necessarily being collected.  New opportunities exist for enhanced monitoring, especially where research has demonstrated the feasibility of monitoring particular variables.  T</w:t>
      </w:r>
      <w:r w:rsidR="002E121B">
        <w:rPr>
          <w:rFonts w:ascii="Times New Roman" w:hAnsi="Times New Roman"/>
          <w:sz w:val="24"/>
          <w:szCs w:val="24"/>
        </w:rPr>
        <w:t>here are also some gaps in what needs to be monitored</w:t>
      </w:r>
      <w:r w:rsidR="00944168">
        <w:rPr>
          <w:rFonts w:ascii="Times New Roman" w:hAnsi="Times New Roman"/>
          <w:sz w:val="24"/>
          <w:szCs w:val="24"/>
        </w:rPr>
        <w:t>, and in the development of metrics</w:t>
      </w:r>
      <w:r w:rsidR="002E121B">
        <w:rPr>
          <w:rFonts w:ascii="Times New Roman" w:hAnsi="Times New Roman"/>
          <w:sz w:val="24"/>
          <w:szCs w:val="24"/>
        </w:rPr>
        <w:t xml:space="preserve"> to address the grand challenges.  A coherent program </w:t>
      </w:r>
      <w:r w:rsidR="00944168">
        <w:rPr>
          <w:rFonts w:ascii="Times New Roman" w:hAnsi="Times New Roman"/>
          <w:sz w:val="24"/>
          <w:szCs w:val="24"/>
        </w:rPr>
        <w:t xml:space="preserve">for </w:t>
      </w:r>
      <w:r w:rsidR="002E121B">
        <w:rPr>
          <w:rFonts w:ascii="Times New Roman" w:hAnsi="Times New Roman"/>
          <w:sz w:val="24"/>
          <w:szCs w:val="24"/>
        </w:rPr>
        <w:t>fill</w:t>
      </w:r>
      <w:r w:rsidR="00944168">
        <w:rPr>
          <w:rFonts w:ascii="Times New Roman" w:hAnsi="Times New Roman"/>
          <w:sz w:val="24"/>
          <w:szCs w:val="24"/>
        </w:rPr>
        <w:t>ing</w:t>
      </w:r>
      <w:r w:rsidR="002E121B">
        <w:rPr>
          <w:rFonts w:ascii="Times New Roman" w:hAnsi="Times New Roman"/>
          <w:sz w:val="24"/>
          <w:szCs w:val="24"/>
        </w:rPr>
        <w:t xml:space="preserve"> those gaps</w:t>
      </w:r>
      <w:r w:rsidR="00944168">
        <w:rPr>
          <w:rFonts w:ascii="Times New Roman" w:hAnsi="Times New Roman"/>
          <w:sz w:val="24"/>
          <w:szCs w:val="24"/>
        </w:rPr>
        <w:t xml:space="preserve"> should be an important part of UMARP implementation.</w:t>
      </w:r>
      <w:r w:rsidR="00390F3F">
        <w:rPr>
          <w:rFonts w:ascii="Times New Roman" w:hAnsi="Times New Roman"/>
          <w:sz w:val="24"/>
          <w:szCs w:val="24"/>
        </w:rPr>
        <w:t xml:space="preserve"> </w:t>
      </w:r>
    </w:p>
    <w:p w:rsidR="00122739" w:rsidRPr="00C11E61" w:rsidRDefault="00122739" w:rsidP="00122739">
      <w:pPr>
        <w:rPr>
          <w:rFonts w:ascii="Times New Roman" w:hAnsi="Times New Roman"/>
          <w:sz w:val="24"/>
          <w:szCs w:val="24"/>
        </w:rPr>
      </w:pPr>
    </w:p>
    <w:p w:rsidR="00122739" w:rsidRDefault="007B68ED" w:rsidP="00122739">
      <w:pPr>
        <w:rPr>
          <w:rFonts w:ascii="Times New Roman" w:hAnsi="Times New Roman"/>
          <w:b/>
          <w:i/>
          <w:sz w:val="24"/>
          <w:szCs w:val="24"/>
        </w:rPr>
      </w:pPr>
      <w:r>
        <w:rPr>
          <w:rFonts w:ascii="Times New Roman" w:hAnsi="Times New Roman"/>
          <w:b/>
          <w:i/>
          <w:sz w:val="24"/>
          <w:szCs w:val="24"/>
        </w:rPr>
        <w:t>Building a sense of common purpose</w:t>
      </w:r>
    </w:p>
    <w:p w:rsidR="007B68ED" w:rsidRPr="007B68ED" w:rsidRDefault="007B68ED" w:rsidP="00122739">
      <w:pPr>
        <w:rPr>
          <w:rFonts w:ascii="Times New Roman" w:hAnsi="Times New Roman"/>
          <w:b/>
          <w:i/>
          <w:sz w:val="24"/>
          <w:szCs w:val="24"/>
        </w:rPr>
      </w:pPr>
    </w:p>
    <w:p w:rsidR="00F62B9C" w:rsidRPr="00C11E61" w:rsidRDefault="00F62B9C" w:rsidP="00F62B9C">
      <w:pPr>
        <w:rPr>
          <w:rFonts w:ascii="Times New Roman" w:hAnsi="Times New Roman"/>
          <w:sz w:val="24"/>
          <w:szCs w:val="24"/>
        </w:rPr>
      </w:pPr>
      <w:r w:rsidRPr="00F62B9C">
        <w:rPr>
          <w:rFonts w:ascii="Times New Roman" w:hAnsi="Times New Roman"/>
          <w:sz w:val="24"/>
          <w:szCs w:val="24"/>
        </w:rPr>
        <w:t>Building a sense of common purpose among the distributed programs and a sense of common ownership of monitoring data across the Bay-Delta and its watershed</w:t>
      </w:r>
      <w:r>
        <w:rPr>
          <w:rFonts w:ascii="Times New Roman" w:hAnsi="Times New Roman"/>
          <w:sz w:val="24"/>
          <w:szCs w:val="24"/>
        </w:rPr>
        <w:t xml:space="preserve"> is critical to a sustainable UMARP</w:t>
      </w:r>
      <w:r w:rsidRPr="00F62B9C">
        <w:rPr>
          <w:rFonts w:ascii="Times New Roman" w:hAnsi="Times New Roman"/>
          <w:sz w:val="24"/>
          <w:szCs w:val="24"/>
        </w:rPr>
        <w:t>.</w:t>
      </w:r>
      <w:r>
        <w:rPr>
          <w:rFonts w:ascii="Times New Roman" w:hAnsi="Times New Roman"/>
          <w:sz w:val="24"/>
          <w:szCs w:val="24"/>
        </w:rPr>
        <w:t xml:space="preserve">  </w:t>
      </w:r>
      <w:r w:rsidRPr="00C11E61">
        <w:rPr>
          <w:rFonts w:ascii="Times New Roman" w:hAnsi="Times New Roman"/>
          <w:sz w:val="24"/>
          <w:szCs w:val="24"/>
        </w:rPr>
        <w:t xml:space="preserve">The exercise of developing a monitoring framework will not </w:t>
      </w:r>
      <w:r w:rsidRPr="00C11E61">
        <w:rPr>
          <w:rFonts w:ascii="Times New Roman" w:hAnsi="Times New Roman"/>
          <w:sz w:val="24"/>
          <w:szCs w:val="24"/>
        </w:rPr>
        <w:lastRenderedPageBreak/>
        <w:t>be perpetuated, unless the framework is understood and accepted by the wide array of parties with a stake in monitoring the Bay-Delta system. A successful plan must be integrative not only scientifically but institutionally and in a participatory sense.  In the early stages, iteration between discussions and development of proposals in the small UMARP core group are being followed by discussions with the broader groups.  This iteration will be crucial in the evolution of the UMARP.  For example, close contact with the Science Program, the ISB and existing monitoring efforts, especially the Interagency Ecological Program (IEP), should be ongoing; partly because all of these entities could be evolving as California’s water strategy evolves.  Ul</w:t>
      </w:r>
      <w:r>
        <w:rPr>
          <w:rFonts w:ascii="Times New Roman" w:hAnsi="Times New Roman"/>
          <w:sz w:val="24"/>
          <w:szCs w:val="24"/>
        </w:rPr>
        <w:t>t</w:t>
      </w:r>
      <w:r w:rsidRPr="00C11E61">
        <w:rPr>
          <w:rFonts w:ascii="Times New Roman" w:hAnsi="Times New Roman"/>
          <w:sz w:val="24"/>
          <w:szCs w:val="24"/>
        </w:rPr>
        <w:t>imately, implementation and perpetuation of UMARP will require a multi-institutional governing board</w:t>
      </w:r>
      <w:r>
        <w:rPr>
          <w:rFonts w:ascii="Times New Roman" w:hAnsi="Times New Roman"/>
          <w:sz w:val="24"/>
          <w:szCs w:val="24"/>
        </w:rPr>
        <w:t xml:space="preserve"> </w:t>
      </w:r>
      <w:r w:rsidRPr="00C11E61">
        <w:rPr>
          <w:rFonts w:ascii="Times New Roman" w:hAnsi="Times New Roman"/>
          <w:sz w:val="24"/>
          <w:szCs w:val="24"/>
        </w:rPr>
        <w:t>to link stakeholders, observations, modeling, analysis and cyber-infrastructure under an effective multi-institutional umbrella.</w:t>
      </w:r>
      <w:r>
        <w:rPr>
          <w:rFonts w:ascii="Times New Roman" w:hAnsi="Times New Roman"/>
          <w:sz w:val="24"/>
          <w:szCs w:val="24"/>
        </w:rPr>
        <w:t xml:space="preserve">  </w:t>
      </w:r>
      <w:r w:rsidRPr="00C11E61">
        <w:rPr>
          <w:rFonts w:ascii="Times New Roman" w:hAnsi="Times New Roman"/>
          <w:sz w:val="24"/>
          <w:szCs w:val="24"/>
        </w:rPr>
        <w:t>Specific participants in past meetings provide an example of the partnerships that will be essential as UMARP evolves:</w:t>
      </w:r>
    </w:p>
    <w:p w:rsidR="00F62B9C" w:rsidRPr="00C11E61" w:rsidRDefault="00F62B9C" w:rsidP="00F62B9C">
      <w:pPr>
        <w:rPr>
          <w:rFonts w:ascii="Times New Roman" w:hAnsi="Times New Roman"/>
          <w:sz w:val="24"/>
          <w:szCs w:val="24"/>
        </w:rPr>
      </w:pPr>
      <w:r w:rsidRPr="00C11E61">
        <w:rPr>
          <w:rFonts w:ascii="Times New Roman" w:hAnsi="Times New Roman"/>
          <w:sz w:val="24"/>
          <w:szCs w:val="24"/>
        </w:rPr>
        <w:t>Bay-Delta Science Program</w:t>
      </w:r>
    </w:p>
    <w:p w:rsidR="00F62B9C" w:rsidRPr="00C11E61" w:rsidRDefault="00F62B9C" w:rsidP="00F62B9C">
      <w:pPr>
        <w:rPr>
          <w:rFonts w:ascii="Times New Roman" w:hAnsi="Times New Roman"/>
          <w:sz w:val="24"/>
          <w:szCs w:val="24"/>
        </w:rPr>
      </w:pPr>
      <w:r w:rsidRPr="00C11E61">
        <w:rPr>
          <w:rFonts w:ascii="Times New Roman" w:hAnsi="Times New Roman"/>
          <w:sz w:val="24"/>
          <w:szCs w:val="24"/>
        </w:rPr>
        <w:t>Independent Science Board</w:t>
      </w:r>
    </w:p>
    <w:p w:rsidR="00F62B9C" w:rsidRPr="00C11E61" w:rsidRDefault="00F62B9C" w:rsidP="00F62B9C">
      <w:pPr>
        <w:rPr>
          <w:rFonts w:ascii="Times New Roman" w:hAnsi="Times New Roman"/>
          <w:sz w:val="24"/>
          <w:szCs w:val="24"/>
        </w:rPr>
      </w:pPr>
      <w:r w:rsidRPr="00C11E61">
        <w:rPr>
          <w:rFonts w:ascii="Times New Roman" w:hAnsi="Times New Roman"/>
          <w:sz w:val="24"/>
          <w:szCs w:val="24"/>
        </w:rPr>
        <w:t>Bay Delta Conservation Program</w:t>
      </w:r>
    </w:p>
    <w:p w:rsidR="00F62B9C" w:rsidRPr="00C11E61" w:rsidRDefault="00F62B9C" w:rsidP="00F62B9C">
      <w:pPr>
        <w:rPr>
          <w:rFonts w:ascii="Times New Roman" w:hAnsi="Times New Roman"/>
          <w:sz w:val="24"/>
          <w:szCs w:val="24"/>
        </w:rPr>
      </w:pPr>
      <w:r w:rsidRPr="00C11E61">
        <w:rPr>
          <w:rFonts w:ascii="Times New Roman" w:hAnsi="Times New Roman"/>
          <w:sz w:val="24"/>
          <w:szCs w:val="24"/>
        </w:rPr>
        <w:t>Interagency Ecological Program</w:t>
      </w:r>
    </w:p>
    <w:p w:rsidR="00F62B9C" w:rsidRPr="00F62B9C" w:rsidRDefault="00F62B9C" w:rsidP="00F62B9C">
      <w:pPr>
        <w:rPr>
          <w:rFonts w:ascii="Times New Roman" w:hAnsi="Times New Roman"/>
          <w:sz w:val="24"/>
          <w:szCs w:val="24"/>
        </w:rPr>
      </w:pPr>
      <w:r w:rsidRPr="00F62B9C">
        <w:rPr>
          <w:rFonts w:ascii="Times New Roman" w:hAnsi="Times New Roman"/>
          <w:sz w:val="24"/>
          <w:szCs w:val="24"/>
        </w:rPr>
        <w:t xml:space="preserve">Central Valley Water Boards, </w:t>
      </w:r>
    </w:p>
    <w:p w:rsidR="00F62B9C" w:rsidRPr="00F62B9C" w:rsidRDefault="00F62B9C" w:rsidP="00F62B9C">
      <w:pPr>
        <w:rPr>
          <w:rFonts w:ascii="Times New Roman" w:hAnsi="Times New Roman"/>
          <w:sz w:val="24"/>
          <w:szCs w:val="24"/>
        </w:rPr>
      </w:pPr>
      <w:r w:rsidRPr="00F62B9C">
        <w:rPr>
          <w:rFonts w:ascii="Times New Roman" w:hAnsi="Times New Roman"/>
          <w:sz w:val="24"/>
          <w:szCs w:val="24"/>
        </w:rPr>
        <w:t xml:space="preserve">Ecosystem Restoration Program, </w:t>
      </w:r>
    </w:p>
    <w:p w:rsidR="00F62B9C" w:rsidRPr="00F62B9C" w:rsidRDefault="00F62B9C" w:rsidP="00F62B9C">
      <w:pPr>
        <w:rPr>
          <w:rFonts w:ascii="Times New Roman" w:hAnsi="Times New Roman"/>
          <w:sz w:val="24"/>
          <w:szCs w:val="24"/>
        </w:rPr>
      </w:pPr>
      <w:r w:rsidRPr="00F62B9C">
        <w:rPr>
          <w:rFonts w:ascii="Times New Roman" w:hAnsi="Times New Roman"/>
          <w:sz w:val="24"/>
          <w:szCs w:val="24"/>
        </w:rPr>
        <w:t>San Joaquin and Sacramento River watershed monitoring groups.</w:t>
      </w:r>
    </w:p>
    <w:p w:rsidR="00F62B9C" w:rsidRPr="00F62B9C" w:rsidRDefault="00F62B9C" w:rsidP="00F62B9C">
      <w:pPr>
        <w:rPr>
          <w:sz w:val="24"/>
          <w:szCs w:val="24"/>
        </w:rPr>
      </w:pPr>
      <w:r w:rsidRPr="00F62B9C">
        <w:rPr>
          <w:rFonts w:ascii="Times New Roman" w:hAnsi="Times New Roman"/>
          <w:sz w:val="24"/>
          <w:szCs w:val="24"/>
        </w:rPr>
        <w:t>San Francisco Estuary Institute</w:t>
      </w:r>
    </w:p>
    <w:p w:rsidR="00122739" w:rsidRPr="00F62B9C" w:rsidRDefault="00F62B9C" w:rsidP="00A80E2C">
      <w:pPr>
        <w:rPr>
          <w:rFonts w:ascii="Times New Roman" w:hAnsi="Times New Roman"/>
          <w:sz w:val="24"/>
          <w:szCs w:val="24"/>
        </w:rPr>
      </w:pPr>
      <w:r w:rsidRPr="00F62B9C">
        <w:rPr>
          <w:rFonts w:ascii="Times New Roman" w:hAnsi="Times New Roman"/>
          <w:sz w:val="24"/>
          <w:szCs w:val="24"/>
        </w:rPr>
        <w:t>California Water Quality Monitoring Council</w:t>
      </w:r>
    </w:p>
    <w:p w:rsidR="00A30FB5" w:rsidRPr="00F62B9C" w:rsidRDefault="00A30FB5" w:rsidP="00A80E2C">
      <w:pPr>
        <w:rPr>
          <w:rFonts w:ascii="Times New Roman" w:hAnsi="Times New Roman"/>
          <w:b/>
          <w:sz w:val="24"/>
          <w:szCs w:val="24"/>
        </w:rPr>
      </w:pPr>
    </w:p>
    <w:p w:rsidR="00544EBE" w:rsidRPr="007B68ED" w:rsidRDefault="003A00F6" w:rsidP="00544EBE">
      <w:pPr>
        <w:rPr>
          <w:rFonts w:ascii="Times New Roman" w:hAnsi="Times New Roman"/>
          <w:b/>
          <w:sz w:val="24"/>
          <w:szCs w:val="24"/>
        </w:rPr>
      </w:pPr>
      <w:r w:rsidRPr="007B68ED">
        <w:rPr>
          <w:rFonts w:ascii="Times New Roman" w:hAnsi="Times New Roman"/>
          <w:b/>
          <w:sz w:val="24"/>
          <w:szCs w:val="24"/>
        </w:rPr>
        <w:t>UMARP strategic plan</w:t>
      </w:r>
    </w:p>
    <w:p w:rsidR="00B36519" w:rsidRDefault="00B36519">
      <w:pPr>
        <w:rPr>
          <w:rFonts w:ascii="Times New Roman" w:hAnsi="Times New Roman"/>
          <w:sz w:val="24"/>
          <w:szCs w:val="24"/>
        </w:rPr>
      </w:pPr>
    </w:p>
    <w:p w:rsidR="00C00686" w:rsidRDefault="00205A2A">
      <w:pPr>
        <w:rPr>
          <w:rFonts w:ascii="Times New Roman" w:hAnsi="Times New Roman"/>
          <w:sz w:val="24"/>
          <w:szCs w:val="24"/>
        </w:rPr>
      </w:pPr>
      <w:r>
        <w:rPr>
          <w:rFonts w:ascii="Times New Roman" w:hAnsi="Times New Roman"/>
          <w:sz w:val="24"/>
          <w:szCs w:val="24"/>
        </w:rPr>
        <w:t>Full UMARP development and implementation will be based on a strategic plan</w:t>
      </w:r>
      <w:r w:rsidR="00944168">
        <w:rPr>
          <w:rFonts w:ascii="Times New Roman" w:hAnsi="Times New Roman"/>
          <w:sz w:val="24"/>
          <w:szCs w:val="24"/>
        </w:rPr>
        <w:t xml:space="preserve">, the development of which is an important goal of the second </w:t>
      </w:r>
      <w:r w:rsidR="000A7394">
        <w:rPr>
          <w:rFonts w:ascii="Times New Roman" w:hAnsi="Times New Roman"/>
          <w:sz w:val="24"/>
          <w:szCs w:val="24"/>
        </w:rPr>
        <w:t>stage</w:t>
      </w:r>
      <w:r w:rsidR="00944168">
        <w:rPr>
          <w:rFonts w:ascii="Times New Roman" w:hAnsi="Times New Roman"/>
          <w:sz w:val="24"/>
          <w:szCs w:val="24"/>
        </w:rPr>
        <w:t xml:space="preserve"> of UMARP Framework development.  Important considerations in the </w:t>
      </w:r>
      <w:r w:rsidR="00B36519">
        <w:rPr>
          <w:rFonts w:ascii="Times New Roman" w:hAnsi="Times New Roman"/>
          <w:sz w:val="24"/>
          <w:szCs w:val="24"/>
        </w:rPr>
        <w:t>strategic plan</w:t>
      </w:r>
      <w:r w:rsidR="008270D5">
        <w:rPr>
          <w:rFonts w:ascii="Times New Roman" w:hAnsi="Times New Roman"/>
          <w:sz w:val="24"/>
          <w:szCs w:val="24"/>
        </w:rPr>
        <w:t xml:space="preserve"> </w:t>
      </w:r>
      <w:r w:rsidR="00944168">
        <w:rPr>
          <w:rFonts w:ascii="Times New Roman" w:hAnsi="Times New Roman"/>
          <w:sz w:val="24"/>
          <w:szCs w:val="24"/>
        </w:rPr>
        <w:t>include:</w:t>
      </w:r>
      <w:r>
        <w:rPr>
          <w:rFonts w:ascii="Times New Roman" w:hAnsi="Times New Roman"/>
          <w:sz w:val="24"/>
          <w:szCs w:val="24"/>
        </w:rPr>
        <w:t xml:space="preserve"> </w:t>
      </w:r>
    </w:p>
    <w:p w:rsidR="00944168" w:rsidRPr="006D5ABE" w:rsidRDefault="00944168" w:rsidP="00B36519">
      <w:pPr>
        <w:pStyle w:val="ListParagraph"/>
        <w:numPr>
          <w:ilvl w:val="0"/>
          <w:numId w:val="40"/>
        </w:numPr>
        <w:rPr>
          <w:rFonts w:ascii="Times New Roman" w:hAnsi="Times New Roman"/>
          <w:sz w:val="24"/>
          <w:szCs w:val="24"/>
        </w:rPr>
      </w:pPr>
      <w:r w:rsidRPr="006D5ABE">
        <w:rPr>
          <w:rFonts w:ascii="Times New Roman" w:hAnsi="Times New Roman"/>
          <w:sz w:val="24"/>
          <w:szCs w:val="24"/>
        </w:rPr>
        <w:t xml:space="preserve">Continuation of the </w:t>
      </w:r>
      <w:r w:rsidR="00DB36C5" w:rsidRPr="006D5ABE">
        <w:rPr>
          <w:rFonts w:ascii="Times New Roman" w:hAnsi="Times New Roman"/>
          <w:sz w:val="24"/>
          <w:szCs w:val="24"/>
        </w:rPr>
        <w:t>UMARP</w:t>
      </w:r>
      <w:r w:rsidR="00205A2A" w:rsidRPr="006D5ABE">
        <w:rPr>
          <w:rFonts w:ascii="Times New Roman" w:hAnsi="Times New Roman"/>
          <w:sz w:val="24"/>
          <w:szCs w:val="24"/>
        </w:rPr>
        <w:t xml:space="preserve"> </w:t>
      </w:r>
      <w:r w:rsidR="00DB36C5" w:rsidRPr="006D5ABE">
        <w:rPr>
          <w:rFonts w:ascii="Times New Roman" w:hAnsi="Times New Roman"/>
          <w:sz w:val="24"/>
          <w:szCs w:val="24"/>
        </w:rPr>
        <w:t>C</w:t>
      </w:r>
      <w:r w:rsidR="00205A2A" w:rsidRPr="006D5ABE">
        <w:rPr>
          <w:rFonts w:ascii="Times New Roman" w:hAnsi="Times New Roman"/>
          <w:sz w:val="24"/>
          <w:szCs w:val="24"/>
        </w:rPr>
        <w:t xml:space="preserve">ore </w:t>
      </w:r>
      <w:r w:rsidR="00DB36C5" w:rsidRPr="006D5ABE">
        <w:rPr>
          <w:rFonts w:ascii="Times New Roman" w:hAnsi="Times New Roman"/>
          <w:sz w:val="24"/>
          <w:szCs w:val="24"/>
        </w:rPr>
        <w:t>C</w:t>
      </w:r>
      <w:r w:rsidR="00205A2A" w:rsidRPr="006D5ABE">
        <w:rPr>
          <w:rFonts w:ascii="Times New Roman" w:hAnsi="Times New Roman"/>
          <w:sz w:val="24"/>
          <w:szCs w:val="24"/>
        </w:rPr>
        <w:t xml:space="preserve">ommittee </w:t>
      </w:r>
      <w:r w:rsidR="00DB36C5" w:rsidRPr="006D5ABE">
        <w:rPr>
          <w:rFonts w:ascii="Times New Roman" w:hAnsi="Times New Roman"/>
          <w:sz w:val="24"/>
          <w:szCs w:val="24"/>
        </w:rPr>
        <w:t>(CC)</w:t>
      </w:r>
      <w:r w:rsidR="00017C17" w:rsidRPr="006D5ABE">
        <w:rPr>
          <w:rFonts w:ascii="Times New Roman" w:hAnsi="Times New Roman"/>
          <w:sz w:val="24"/>
          <w:szCs w:val="24"/>
        </w:rPr>
        <w:t>. The UMARP CC</w:t>
      </w:r>
      <w:r w:rsidR="00DB36C5" w:rsidRPr="006D5ABE">
        <w:rPr>
          <w:rFonts w:ascii="Times New Roman" w:hAnsi="Times New Roman"/>
          <w:sz w:val="24"/>
          <w:szCs w:val="24"/>
        </w:rPr>
        <w:t xml:space="preserve"> </w:t>
      </w:r>
      <w:r w:rsidR="00205A2A" w:rsidRPr="006D5ABE">
        <w:rPr>
          <w:rFonts w:ascii="Times New Roman" w:hAnsi="Times New Roman"/>
          <w:sz w:val="24"/>
          <w:szCs w:val="24"/>
        </w:rPr>
        <w:t>develop</w:t>
      </w:r>
      <w:r w:rsidRPr="006D5ABE">
        <w:rPr>
          <w:rFonts w:ascii="Times New Roman" w:hAnsi="Times New Roman"/>
          <w:sz w:val="24"/>
          <w:szCs w:val="24"/>
        </w:rPr>
        <w:t xml:space="preserve">ed </w:t>
      </w:r>
      <w:r w:rsidR="00205A2A" w:rsidRPr="006D5ABE">
        <w:rPr>
          <w:rFonts w:ascii="Times New Roman" w:hAnsi="Times New Roman"/>
          <w:sz w:val="24"/>
          <w:szCs w:val="24"/>
        </w:rPr>
        <w:t xml:space="preserve"> UMARP</w:t>
      </w:r>
      <w:r w:rsidRPr="006D5ABE">
        <w:rPr>
          <w:rFonts w:ascii="Times New Roman" w:hAnsi="Times New Roman"/>
          <w:sz w:val="24"/>
          <w:szCs w:val="24"/>
        </w:rPr>
        <w:t xml:space="preserve"> Framework to date</w:t>
      </w:r>
      <w:r w:rsidR="006D5ABE" w:rsidRPr="006D5ABE">
        <w:rPr>
          <w:rFonts w:ascii="Times New Roman" w:hAnsi="Times New Roman"/>
          <w:sz w:val="24"/>
          <w:szCs w:val="24"/>
        </w:rPr>
        <w:t xml:space="preserve">.  This report represents the first stage of the UMARP CCs work. </w:t>
      </w:r>
      <w:r w:rsidR="006D5ABE">
        <w:rPr>
          <w:rFonts w:ascii="Times New Roman" w:hAnsi="Times New Roman"/>
          <w:sz w:val="24"/>
          <w:szCs w:val="24"/>
        </w:rPr>
        <w:t xml:space="preserve">In the second stage the CC </w:t>
      </w:r>
      <w:r w:rsidRPr="006D5ABE">
        <w:rPr>
          <w:rFonts w:ascii="Times New Roman" w:hAnsi="Times New Roman"/>
          <w:sz w:val="24"/>
          <w:szCs w:val="24"/>
        </w:rPr>
        <w:t xml:space="preserve">will continue </w:t>
      </w:r>
      <w:r w:rsidR="006D5ABE">
        <w:rPr>
          <w:rFonts w:ascii="Times New Roman" w:hAnsi="Times New Roman"/>
          <w:sz w:val="24"/>
          <w:szCs w:val="24"/>
        </w:rPr>
        <w:t xml:space="preserve">refining the framework and </w:t>
      </w:r>
      <w:r w:rsidR="003A00F6" w:rsidRPr="006D5ABE">
        <w:rPr>
          <w:rFonts w:ascii="Times New Roman" w:hAnsi="Times New Roman"/>
          <w:sz w:val="24"/>
          <w:szCs w:val="24"/>
        </w:rPr>
        <w:t>communicat</w:t>
      </w:r>
      <w:r w:rsidRPr="006D5ABE">
        <w:rPr>
          <w:rFonts w:ascii="Times New Roman" w:hAnsi="Times New Roman"/>
          <w:sz w:val="24"/>
          <w:szCs w:val="24"/>
        </w:rPr>
        <w:t>ing</w:t>
      </w:r>
      <w:r w:rsidR="003A00F6" w:rsidRPr="006D5ABE">
        <w:rPr>
          <w:rFonts w:ascii="Times New Roman" w:hAnsi="Times New Roman"/>
          <w:sz w:val="24"/>
          <w:szCs w:val="24"/>
        </w:rPr>
        <w:t xml:space="preserve"> the committee’s progress to interested parties outside the committee</w:t>
      </w:r>
      <w:r w:rsidRPr="006D5ABE">
        <w:rPr>
          <w:rFonts w:ascii="Times New Roman" w:hAnsi="Times New Roman"/>
          <w:sz w:val="24"/>
          <w:szCs w:val="24"/>
        </w:rPr>
        <w:t xml:space="preserve">.  </w:t>
      </w:r>
      <w:r w:rsidR="00DB36C5" w:rsidRPr="006D5ABE">
        <w:rPr>
          <w:rFonts w:ascii="Times New Roman" w:hAnsi="Times New Roman"/>
          <w:sz w:val="24"/>
          <w:szCs w:val="24"/>
        </w:rPr>
        <w:t xml:space="preserve"> </w:t>
      </w:r>
      <w:r w:rsidR="00CE48A1" w:rsidRPr="006D5ABE">
        <w:rPr>
          <w:rFonts w:ascii="Times New Roman" w:hAnsi="Times New Roman"/>
          <w:sz w:val="24"/>
          <w:szCs w:val="24"/>
        </w:rPr>
        <w:t>Close contact with the Delta Science Program and ISB and with existing monitoring programs such as the IEP should be ongoing</w:t>
      </w:r>
      <w:r w:rsidRPr="006D5ABE">
        <w:rPr>
          <w:rFonts w:ascii="Times New Roman" w:hAnsi="Times New Roman"/>
          <w:sz w:val="24"/>
          <w:szCs w:val="24"/>
        </w:rPr>
        <w:t xml:space="preserve"> as will presentations to other stakeholders as requested</w:t>
      </w:r>
      <w:r w:rsidR="00CE48A1" w:rsidRPr="006D5ABE">
        <w:rPr>
          <w:rFonts w:ascii="Times New Roman" w:hAnsi="Times New Roman"/>
          <w:sz w:val="24"/>
          <w:szCs w:val="24"/>
        </w:rPr>
        <w:t xml:space="preserve">. </w:t>
      </w:r>
      <w:r w:rsidRPr="006D5ABE">
        <w:rPr>
          <w:rFonts w:ascii="Times New Roman" w:hAnsi="Times New Roman"/>
          <w:sz w:val="24"/>
          <w:szCs w:val="24"/>
        </w:rPr>
        <w:t xml:space="preserve">A UMARP website will be developed in the second </w:t>
      </w:r>
      <w:r w:rsidR="006D5ABE">
        <w:rPr>
          <w:rFonts w:ascii="Times New Roman" w:hAnsi="Times New Roman"/>
          <w:sz w:val="24"/>
          <w:szCs w:val="24"/>
        </w:rPr>
        <w:t xml:space="preserve">stage </w:t>
      </w:r>
      <w:r w:rsidRPr="006D5ABE">
        <w:rPr>
          <w:rFonts w:ascii="Times New Roman" w:hAnsi="Times New Roman"/>
          <w:sz w:val="24"/>
          <w:szCs w:val="24"/>
        </w:rPr>
        <w:t xml:space="preserve">of development.  </w:t>
      </w:r>
    </w:p>
    <w:p w:rsidR="006D5ABE" w:rsidRDefault="006D5ABE" w:rsidP="00B36519">
      <w:pPr>
        <w:pStyle w:val="ListParagraph"/>
        <w:numPr>
          <w:ilvl w:val="0"/>
          <w:numId w:val="40"/>
        </w:numPr>
        <w:rPr>
          <w:rFonts w:ascii="Times New Roman" w:hAnsi="Times New Roman"/>
          <w:sz w:val="24"/>
          <w:szCs w:val="24"/>
        </w:rPr>
      </w:pPr>
      <w:r>
        <w:rPr>
          <w:rFonts w:ascii="Times New Roman" w:hAnsi="Times New Roman"/>
          <w:sz w:val="24"/>
          <w:szCs w:val="24"/>
        </w:rPr>
        <w:t>S</w:t>
      </w:r>
      <w:r w:rsidR="003A00F6" w:rsidRPr="00944168">
        <w:rPr>
          <w:rFonts w:ascii="Times New Roman" w:hAnsi="Times New Roman"/>
          <w:sz w:val="24"/>
          <w:szCs w:val="24"/>
        </w:rPr>
        <w:t xml:space="preserve">pecialists and specialist subcommittees will be necessary to build from and add to particular areas of emphasis.  </w:t>
      </w:r>
      <w:r w:rsidR="009E0535" w:rsidRPr="00944168">
        <w:rPr>
          <w:rFonts w:ascii="Times New Roman" w:hAnsi="Times New Roman"/>
          <w:sz w:val="24"/>
          <w:szCs w:val="24"/>
        </w:rPr>
        <w:t xml:space="preserve">Committees of discipline experts and discussions among implementing agencies will provide the final level of detail for implementation.  </w:t>
      </w:r>
    </w:p>
    <w:p w:rsidR="000A7394" w:rsidRDefault="000A7394" w:rsidP="00B81637">
      <w:pPr>
        <w:pStyle w:val="ListParagraph"/>
        <w:numPr>
          <w:ilvl w:val="0"/>
          <w:numId w:val="40"/>
        </w:numPr>
        <w:rPr>
          <w:rFonts w:ascii="Times New Roman" w:hAnsi="Times New Roman"/>
          <w:sz w:val="24"/>
          <w:szCs w:val="24"/>
        </w:rPr>
      </w:pPr>
      <w:r w:rsidRPr="00FC4599">
        <w:rPr>
          <w:rFonts w:ascii="Times New Roman" w:hAnsi="Times New Roman"/>
          <w:sz w:val="24"/>
          <w:szCs w:val="24"/>
        </w:rPr>
        <w:t>Objectives and data needs should be periodically re-examined, as with any monitoring, as</w:t>
      </w:r>
      <w:r>
        <w:rPr>
          <w:rFonts w:ascii="Times New Roman" w:hAnsi="Times New Roman"/>
          <w:sz w:val="24"/>
          <w:szCs w:val="24"/>
        </w:rPr>
        <w:t xml:space="preserve">sessment and reporting program and the strategic plan should include provisions for program review and refinement.  </w:t>
      </w:r>
    </w:p>
    <w:p w:rsidR="000A7394" w:rsidRPr="00FC4599" w:rsidRDefault="000A7394" w:rsidP="000A7394">
      <w:pPr>
        <w:pStyle w:val="ListParagraph"/>
        <w:numPr>
          <w:ilvl w:val="0"/>
          <w:numId w:val="40"/>
        </w:numPr>
        <w:rPr>
          <w:rFonts w:ascii="Times New Roman" w:hAnsi="Times New Roman"/>
          <w:b/>
          <w:color w:val="FF0000"/>
          <w:sz w:val="24"/>
          <w:szCs w:val="24"/>
        </w:rPr>
      </w:pPr>
      <w:r w:rsidRPr="00FC4599">
        <w:rPr>
          <w:rFonts w:ascii="Times New Roman" w:hAnsi="Times New Roman"/>
          <w:sz w:val="24"/>
          <w:szCs w:val="24"/>
        </w:rPr>
        <w:lastRenderedPageBreak/>
        <w:t xml:space="preserve">Implementing and perpetuating UMARP will require </w:t>
      </w:r>
      <w:r>
        <w:rPr>
          <w:rFonts w:ascii="Times New Roman" w:hAnsi="Times New Roman"/>
          <w:sz w:val="24"/>
          <w:szCs w:val="24"/>
        </w:rPr>
        <w:t xml:space="preserve">a funding source, an institutional context, and an unambiguous leadership structure that meshes well with </w:t>
      </w:r>
      <w:r w:rsidRPr="00FC4599">
        <w:rPr>
          <w:rFonts w:ascii="Times New Roman" w:hAnsi="Times New Roman"/>
          <w:sz w:val="24"/>
          <w:szCs w:val="24"/>
        </w:rPr>
        <w:t>multi-institutional govern</w:t>
      </w:r>
      <w:r>
        <w:rPr>
          <w:rFonts w:ascii="Times New Roman" w:hAnsi="Times New Roman"/>
          <w:sz w:val="24"/>
          <w:szCs w:val="24"/>
        </w:rPr>
        <w:t>ance.  For example, d</w:t>
      </w:r>
      <w:r w:rsidRPr="00FC4599">
        <w:rPr>
          <w:rFonts w:ascii="Times New Roman" w:hAnsi="Times New Roman"/>
          <w:sz w:val="24"/>
          <w:szCs w:val="24"/>
        </w:rPr>
        <w:t xml:space="preserve">ay-to-day implementation will require a </w:t>
      </w:r>
      <w:r>
        <w:rPr>
          <w:rFonts w:ascii="Times New Roman" w:hAnsi="Times New Roman"/>
          <w:sz w:val="24"/>
          <w:szCs w:val="24"/>
        </w:rPr>
        <w:t>leader or small group of leaders</w:t>
      </w:r>
      <w:r w:rsidRPr="00FC4599">
        <w:rPr>
          <w:rFonts w:ascii="Times New Roman" w:hAnsi="Times New Roman"/>
          <w:sz w:val="24"/>
          <w:szCs w:val="24"/>
        </w:rPr>
        <w:t xml:space="preserve">, the composition of which will be developed in consultation with interested parties as the strategic plan develops.  </w:t>
      </w:r>
      <w:r>
        <w:rPr>
          <w:rFonts w:ascii="Times New Roman" w:hAnsi="Times New Roman"/>
          <w:sz w:val="24"/>
          <w:szCs w:val="24"/>
        </w:rPr>
        <w:t>The multi-institutional governance structure might include</w:t>
      </w:r>
      <w:r w:rsidRPr="00FC4599">
        <w:rPr>
          <w:rFonts w:ascii="Times New Roman" w:hAnsi="Times New Roman"/>
          <w:sz w:val="24"/>
          <w:szCs w:val="24"/>
        </w:rPr>
        <w:t xml:space="preserve"> </w:t>
      </w:r>
      <w:r>
        <w:rPr>
          <w:rFonts w:ascii="Times New Roman" w:hAnsi="Times New Roman"/>
          <w:sz w:val="24"/>
          <w:szCs w:val="24"/>
        </w:rPr>
        <w:t xml:space="preserve">a </w:t>
      </w:r>
      <w:r w:rsidRPr="00FC4599">
        <w:rPr>
          <w:rFonts w:ascii="Times New Roman" w:hAnsi="Times New Roman"/>
          <w:sz w:val="24"/>
          <w:szCs w:val="24"/>
        </w:rPr>
        <w:t>board which we might term</w:t>
      </w:r>
      <w:r w:rsidRPr="00FC4599">
        <w:rPr>
          <w:rFonts w:ascii="Times New Roman" w:hAnsi="Times New Roman"/>
          <w:i/>
          <w:sz w:val="24"/>
          <w:szCs w:val="24"/>
        </w:rPr>
        <w:t xml:space="preserve"> the Technical Advisory Group for UMARP (TAG-UMARP).</w:t>
      </w:r>
      <w:r w:rsidRPr="00FC4599">
        <w:rPr>
          <w:i/>
          <w:sz w:val="24"/>
          <w:szCs w:val="24"/>
        </w:rPr>
        <w:t xml:space="preserve"> </w:t>
      </w:r>
      <w:r w:rsidRPr="00FC4599">
        <w:rPr>
          <w:rFonts w:ascii="Times New Roman" w:hAnsi="Times New Roman"/>
          <w:sz w:val="24"/>
          <w:szCs w:val="24"/>
        </w:rPr>
        <w:t xml:space="preserve"> The function of the TAG-UMARP will be to link stakeholders, observations, modeling, analysis and cyber-infrastructure under an effective multi-institutional umbrella. The TAG-UMARP will maintain a broad overview.  </w:t>
      </w:r>
    </w:p>
    <w:p w:rsidR="000A7394" w:rsidRPr="00F62B9C" w:rsidRDefault="000A7394" w:rsidP="000A7394">
      <w:pPr>
        <w:pStyle w:val="ListParagraph"/>
        <w:numPr>
          <w:ilvl w:val="0"/>
          <w:numId w:val="40"/>
        </w:numPr>
        <w:rPr>
          <w:rFonts w:ascii="Times New Roman" w:hAnsi="Times New Roman"/>
          <w:b/>
          <w:color w:val="FF0000"/>
          <w:sz w:val="24"/>
          <w:szCs w:val="24"/>
        </w:rPr>
      </w:pPr>
      <w:r w:rsidRPr="00FC4599">
        <w:rPr>
          <w:rFonts w:ascii="Times New Roman" w:hAnsi="Times New Roman"/>
          <w:sz w:val="24"/>
          <w:szCs w:val="24"/>
        </w:rPr>
        <w:t xml:space="preserve">Quality assurance and quality control are critical, and an </w:t>
      </w:r>
      <w:r w:rsidRPr="00FC4599">
        <w:rPr>
          <w:rFonts w:ascii="Times New Roman" w:hAnsi="Times New Roman"/>
          <w:i/>
          <w:sz w:val="24"/>
          <w:szCs w:val="24"/>
        </w:rPr>
        <w:t>ad hoc</w:t>
      </w:r>
      <w:r w:rsidRPr="00FC4599">
        <w:rPr>
          <w:rFonts w:ascii="Times New Roman" w:hAnsi="Times New Roman"/>
          <w:sz w:val="24"/>
          <w:szCs w:val="24"/>
        </w:rPr>
        <w:t xml:space="preserve"> committee should oversee QAQC within the monitoring program(s).   </w:t>
      </w:r>
    </w:p>
    <w:p w:rsidR="00F62B9C" w:rsidRPr="007B68ED" w:rsidRDefault="00F62B9C" w:rsidP="000A7394">
      <w:pPr>
        <w:pStyle w:val="ListParagraph"/>
        <w:numPr>
          <w:ilvl w:val="0"/>
          <w:numId w:val="40"/>
        </w:numPr>
        <w:rPr>
          <w:rFonts w:ascii="Times New Roman" w:hAnsi="Times New Roman"/>
          <w:b/>
          <w:color w:val="FF0000"/>
          <w:sz w:val="24"/>
          <w:szCs w:val="24"/>
        </w:rPr>
      </w:pPr>
      <w:r>
        <w:rPr>
          <w:rFonts w:ascii="Times New Roman" w:hAnsi="Times New Roman"/>
          <w:sz w:val="24"/>
          <w:szCs w:val="24"/>
        </w:rPr>
        <w:t>O</w:t>
      </w:r>
      <w:r w:rsidRPr="00C11E61">
        <w:rPr>
          <w:rFonts w:ascii="Times New Roman" w:hAnsi="Times New Roman"/>
          <w:sz w:val="24"/>
          <w:szCs w:val="24"/>
        </w:rPr>
        <w:t xml:space="preserve">ngoing, iterative reviews, workshops and group discussions will be a necessary ingredient to build from the initial framework </w:t>
      </w:r>
      <w:r>
        <w:rPr>
          <w:rFonts w:ascii="Times New Roman" w:hAnsi="Times New Roman"/>
          <w:sz w:val="24"/>
          <w:szCs w:val="24"/>
        </w:rPr>
        <w:t>in this report</w:t>
      </w:r>
      <w:r w:rsidRPr="00C11E61">
        <w:rPr>
          <w:rFonts w:ascii="Times New Roman" w:hAnsi="Times New Roman"/>
          <w:sz w:val="24"/>
          <w:szCs w:val="24"/>
        </w:rPr>
        <w:t xml:space="preserve">. </w:t>
      </w:r>
      <w:r>
        <w:rPr>
          <w:rFonts w:ascii="Times New Roman" w:hAnsi="Times New Roman"/>
          <w:sz w:val="24"/>
          <w:szCs w:val="24"/>
        </w:rPr>
        <w:t xml:space="preserve"> An ongoing,</w:t>
      </w:r>
      <w:r w:rsidRPr="00C11E61">
        <w:rPr>
          <w:rFonts w:ascii="Times New Roman" w:hAnsi="Times New Roman"/>
          <w:sz w:val="24"/>
          <w:szCs w:val="24"/>
        </w:rPr>
        <w:t xml:space="preserve"> continuous dialogue is crucial among key agency, academic, and stakeholder groups, to solicit ideas and ultimately, build toward common ownership of the monitoring, assessment and reporting.   </w:t>
      </w:r>
    </w:p>
    <w:p w:rsidR="00B81637" w:rsidRPr="00B81637" w:rsidRDefault="003B3447" w:rsidP="00B81637">
      <w:pPr>
        <w:pStyle w:val="ListParagraph"/>
        <w:numPr>
          <w:ilvl w:val="0"/>
          <w:numId w:val="40"/>
        </w:numPr>
      </w:pPr>
      <w:r w:rsidRPr="000A7394">
        <w:rPr>
          <w:rFonts w:ascii="Times New Roman" w:hAnsi="Times New Roman"/>
          <w:sz w:val="24"/>
          <w:szCs w:val="24"/>
        </w:rPr>
        <w:t xml:space="preserve">The present report represents the first stage of UMARP development.  </w:t>
      </w:r>
      <w:r w:rsidR="000A7394">
        <w:rPr>
          <w:rFonts w:ascii="Times New Roman" w:hAnsi="Times New Roman"/>
          <w:sz w:val="24"/>
          <w:szCs w:val="24"/>
        </w:rPr>
        <w:t xml:space="preserve">More </w:t>
      </w:r>
      <w:r w:rsidR="007B68ED">
        <w:rPr>
          <w:rFonts w:ascii="Times New Roman" w:hAnsi="Times New Roman"/>
          <w:sz w:val="24"/>
          <w:szCs w:val="24"/>
        </w:rPr>
        <w:t>immediately</w:t>
      </w:r>
      <w:r w:rsidR="000A7394">
        <w:rPr>
          <w:rFonts w:ascii="Times New Roman" w:hAnsi="Times New Roman"/>
          <w:sz w:val="24"/>
          <w:szCs w:val="24"/>
        </w:rPr>
        <w:t xml:space="preserve"> t</w:t>
      </w:r>
      <w:r w:rsidRPr="000A7394">
        <w:rPr>
          <w:rFonts w:ascii="Times New Roman" w:hAnsi="Times New Roman"/>
          <w:sz w:val="24"/>
          <w:szCs w:val="24"/>
        </w:rPr>
        <w:t xml:space="preserve">he </w:t>
      </w:r>
      <w:r w:rsidR="00FC4599" w:rsidRPr="000A7394">
        <w:rPr>
          <w:rFonts w:ascii="Times New Roman" w:hAnsi="Times New Roman"/>
          <w:sz w:val="24"/>
          <w:szCs w:val="24"/>
        </w:rPr>
        <w:t xml:space="preserve">next </w:t>
      </w:r>
      <w:r w:rsidRPr="000A7394">
        <w:rPr>
          <w:rFonts w:ascii="Times New Roman" w:hAnsi="Times New Roman"/>
          <w:sz w:val="24"/>
          <w:szCs w:val="24"/>
        </w:rPr>
        <w:t>stage will entail</w:t>
      </w:r>
      <w:r w:rsidRPr="00B81637">
        <w:rPr>
          <w:rFonts w:ascii="Times New Roman" w:hAnsi="Times New Roman"/>
          <w:sz w:val="24"/>
          <w:szCs w:val="24"/>
        </w:rPr>
        <w:t>:</w:t>
      </w:r>
    </w:p>
    <w:p w:rsidR="00B81637" w:rsidRPr="00B81637" w:rsidRDefault="00B81637" w:rsidP="00B81637">
      <w:pPr>
        <w:pStyle w:val="ListParagraph"/>
        <w:numPr>
          <w:ilvl w:val="1"/>
          <w:numId w:val="40"/>
        </w:numPr>
      </w:pPr>
      <w:r w:rsidRPr="00B81637">
        <w:rPr>
          <w:rFonts w:ascii="Times New Roman" w:hAnsi="Times New Roman"/>
          <w:sz w:val="24"/>
          <w:szCs w:val="24"/>
        </w:rPr>
        <w:t>responding to reviews of the present report and consideration of those reviews in advancing the design of UMARP;</w:t>
      </w:r>
    </w:p>
    <w:p w:rsidR="003B3447" w:rsidRDefault="00B81637" w:rsidP="003B3447">
      <w:pPr>
        <w:pStyle w:val="ListParagraph"/>
        <w:numPr>
          <w:ilvl w:val="1"/>
          <w:numId w:val="40"/>
        </w:numPr>
        <w:rPr>
          <w:rFonts w:ascii="Times New Roman" w:hAnsi="Times New Roman"/>
          <w:sz w:val="24"/>
          <w:szCs w:val="24"/>
        </w:rPr>
      </w:pPr>
      <w:r>
        <w:rPr>
          <w:rFonts w:ascii="Times New Roman" w:hAnsi="Times New Roman"/>
          <w:sz w:val="24"/>
          <w:szCs w:val="24"/>
        </w:rPr>
        <w:t xml:space="preserve">defining the constraints and details of the surveillance </w:t>
      </w:r>
      <w:r w:rsidR="003B3447">
        <w:rPr>
          <w:rFonts w:ascii="Times New Roman" w:hAnsi="Times New Roman"/>
          <w:sz w:val="24"/>
          <w:szCs w:val="24"/>
        </w:rPr>
        <w:t xml:space="preserve">networks that </w:t>
      </w:r>
      <w:r>
        <w:rPr>
          <w:rFonts w:ascii="Times New Roman" w:hAnsi="Times New Roman"/>
          <w:sz w:val="24"/>
          <w:szCs w:val="24"/>
        </w:rPr>
        <w:t xml:space="preserve">will </w:t>
      </w:r>
      <w:r w:rsidR="003B3447">
        <w:rPr>
          <w:rFonts w:ascii="Times New Roman" w:hAnsi="Times New Roman"/>
          <w:sz w:val="24"/>
          <w:szCs w:val="24"/>
        </w:rPr>
        <w:t>underlie the IEA</w:t>
      </w:r>
      <w:r>
        <w:rPr>
          <w:rFonts w:ascii="Times New Roman" w:hAnsi="Times New Roman"/>
          <w:sz w:val="24"/>
          <w:szCs w:val="24"/>
        </w:rPr>
        <w:t>’s</w:t>
      </w:r>
      <w:r w:rsidR="003B3447">
        <w:rPr>
          <w:rFonts w:ascii="Times New Roman" w:hAnsi="Times New Roman"/>
          <w:sz w:val="24"/>
          <w:szCs w:val="24"/>
        </w:rPr>
        <w:t xml:space="preserve"> discussed in this report</w:t>
      </w:r>
      <w:r>
        <w:rPr>
          <w:rFonts w:ascii="Times New Roman" w:hAnsi="Times New Roman"/>
          <w:sz w:val="24"/>
          <w:szCs w:val="24"/>
        </w:rPr>
        <w:t>;</w:t>
      </w:r>
      <w:r w:rsidR="003B3447">
        <w:rPr>
          <w:rFonts w:ascii="Times New Roman" w:hAnsi="Times New Roman"/>
          <w:sz w:val="24"/>
          <w:szCs w:val="24"/>
        </w:rPr>
        <w:t xml:space="preserve"> </w:t>
      </w:r>
    </w:p>
    <w:p w:rsidR="00ED356A" w:rsidRDefault="00FC4599" w:rsidP="003B3447">
      <w:pPr>
        <w:pStyle w:val="ListParagraph"/>
        <w:numPr>
          <w:ilvl w:val="1"/>
          <w:numId w:val="40"/>
        </w:numPr>
        <w:rPr>
          <w:rFonts w:ascii="Times New Roman" w:hAnsi="Times New Roman"/>
          <w:sz w:val="24"/>
          <w:szCs w:val="24"/>
        </w:rPr>
      </w:pPr>
      <w:r w:rsidRPr="00FC4599">
        <w:rPr>
          <w:rFonts w:ascii="Times New Roman" w:hAnsi="Times New Roman"/>
          <w:sz w:val="24"/>
          <w:szCs w:val="24"/>
        </w:rPr>
        <w:t>consider</w:t>
      </w:r>
      <w:r w:rsidR="00ED356A">
        <w:rPr>
          <w:rFonts w:ascii="Times New Roman" w:hAnsi="Times New Roman"/>
          <w:sz w:val="24"/>
          <w:szCs w:val="24"/>
        </w:rPr>
        <w:t xml:space="preserve">ing </w:t>
      </w:r>
      <w:r w:rsidR="00B81637" w:rsidRPr="00FC4599">
        <w:rPr>
          <w:rFonts w:ascii="Times New Roman" w:hAnsi="Times New Roman"/>
          <w:sz w:val="24"/>
          <w:szCs w:val="24"/>
        </w:rPr>
        <w:t xml:space="preserve"> additional IEA’s</w:t>
      </w:r>
      <w:r w:rsidRPr="00FC4599">
        <w:rPr>
          <w:rFonts w:ascii="Times New Roman" w:hAnsi="Times New Roman"/>
          <w:sz w:val="24"/>
          <w:szCs w:val="24"/>
        </w:rPr>
        <w:t xml:space="preserve"> </w:t>
      </w:r>
      <w:r w:rsidR="00ED356A">
        <w:rPr>
          <w:rFonts w:ascii="Times New Roman" w:hAnsi="Times New Roman"/>
          <w:sz w:val="24"/>
          <w:szCs w:val="24"/>
        </w:rPr>
        <w:t xml:space="preserve"> </w:t>
      </w:r>
    </w:p>
    <w:p w:rsidR="00FC4599" w:rsidRPr="00FC4599" w:rsidRDefault="00ED356A" w:rsidP="003B3447">
      <w:pPr>
        <w:pStyle w:val="ListParagraph"/>
        <w:numPr>
          <w:ilvl w:val="1"/>
          <w:numId w:val="40"/>
        </w:numPr>
        <w:rPr>
          <w:rFonts w:ascii="Times New Roman" w:hAnsi="Times New Roman"/>
          <w:sz w:val="24"/>
          <w:szCs w:val="24"/>
        </w:rPr>
      </w:pPr>
      <w:r>
        <w:rPr>
          <w:rFonts w:ascii="Times New Roman" w:hAnsi="Times New Roman"/>
          <w:sz w:val="24"/>
          <w:szCs w:val="24"/>
        </w:rPr>
        <w:t xml:space="preserve">developing cross-cutting matrices that directly address </w:t>
      </w:r>
      <w:r w:rsidR="00FC4599" w:rsidRPr="00FC4599">
        <w:rPr>
          <w:rFonts w:ascii="Times New Roman" w:hAnsi="Times New Roman"/>
          <w:sz w:val="24"/>
          <w:szCs w:val="24"/>
        </w:rPr>
        <w:t>Grand Challenges</w:t>
      </w:r>
      <w:r>
        <w:rPr>
          <w:rFonts w:ascii="Times New Roman" w:hAnsi="Times New Roman"/>
          <w:sz w:val="24"/>
          <w:szCs w:val="24"/>
        </w:rPr>
        <w:t xml:space="preserve"> like Climate Change (building off Cloern et al, in review) and restoration (in progress by CC);</w:t>
      </w:r>
    </w:p>
    <w:p w:rsidR="00B81637" w:rsidRPr="00B81637" w:rsidRDefault="00B81637" w:rsidP="00B81637">
      <w:pPr>
        <w:pStyle w:val="ListParagraph"/>
        <w:numPr>
          <w:ilvl w:val="1"/>
          <w:numId w:val="40"/>
        </w:numPr>
        <w:rPr>
          <w:rFonts w:ascii="Times New Roman" w:hAnsi="Times New Roman"/>
          <w:sz w:val="24"/>
          <w:szCs w:val="24"/>
        </w:rPr>
      </w:pPr>
      <w:r w:rsidRPr="00B81637">
        <w:rPr>
          <w:rFonts w:ascii="Times New Roman" w:hAnsi="Times New Roman"/>
          <w:sz w:val="24"/>
          <w:szCs w:val="24"/>
        </w:rPr>
        <w:t xml:space="preserve">characterizing a realistic budget </w:t>
      </w:r>
      <w:r>
        <w:rPr>
          <w:rFonts w:ascii="Times New Roman" w:hAnsi="Times New Roman"/>
          <w:sz w:val="24"/>
          <w:szCs w:val="24"/>
        </w:rPr>
        <w:t xml:space="preserve">and using that to </w:t>
      </w:r>
      <w:r w:rsidRPr="00B81637">
        <w:rPr>
          <w:rFonts w:ascii="Times New Roman" w:hAnsi="Times New Roman"/>
          <w:sz w:val="24"/>
          <w:szCs w:val="24"/>
        </w:rPr>
        <w:t>constrain the</w:t>
      </w:r>
      <w:r w:rsidR="00BA3679">
        <w:rPr>
          <w:rFonts w:ascii="Times New Roman" w:hAnsi="Times New Roman"/>
          <w:sz w:val="24"/>
          <w:szCs w:val="24"/>
        </w:rPr>
        <w:t xml:space="preserve"> greater</w:t>
      </w:r>
      <w:r w:rsidRPr="00B81637">
        <w:rPr>
          <w:rFonts w:ascii="Times New Roman" w:hAnsi="Times New Roman"/>
          <w:sz w:val="24"/>
          <w:szCs w:val="24"/>
        </w:rPr>
        <w:t xml:space="preserve"> UMARP plan to </w:t>
      </w:r>
      <w:r>
        <w:rPr>
          <w:rFonts w:ascii="Times New Roman" w:hAnsi="Times New Roman"/>
          <w:sz w:val="24"/>
          <w:szCs w:val="24"/>
        </w:rPr>
        <w:t>something that seems realistic to implement</w:t>
      </w:r>
      <w:r w:rsidRPr="00B81637">
        <w:rPr>
          <w:rFonts w:ascii="Times New Roman" w:hAnsi="Times New Roman"/>
          <w:sz w:val="24"/>
          <w:szCs w:val="24"/>
        </w:rPr>
        <w:t>.</w:t>
      </w:r>
    </w:p>
    <w:p w:rsidR="007D71FB" w:rsidRDefault="00FC4599" w:rsidP="007D71FB">
      <w:pPr>
        <w:pStyle w:val="ListParagraph"/>
        <w:numPr>
          <w:ilvl w:val="1"/>
          <w:numId w:val="40"/>
        </w:numPr>
        <w:rPr>
          <w:rFonts w:ascii="Times New Roman" w:hAnsi="Times New Roman"/>
          <w:sz w:val="24"/>
          <w:szCs w:val="24"/>
        </w:rPr>
      </w:pPr>
      <w:r>
        <w:rPr>
          <w:rFonts w:ascii="Times New Roman" w:hAnsi="Times New Roman"/>
          <w:sz w:val="24"/>
          <w:szCs w:val="24"/>
        </w:rPr>
        <w:t xml:space="preserve">designating specialists and specialist subcommittees that will define the details of </w:t>
      </w:r>
      <w:r w:rsidR="00BA3679">
        <w:rPr>
          <w:rFonts w:ascii="Times New Roman" w:hAnsi="Times New Roman"/>
          <w:sz w:val="24"/>
          <w:szCs w:val="24"/>
        </w:rPr>
        <w:t xml:space="preserve">implementing </w:t>
      </w:r>
      <w:r>
        <w:rPr>
          <w:rFonts w:ascii="Times New Roman" w:hAnsi="Times New Roman"/>
          <w:sz w:val="24"/>
          <w:szCs w:val="24"/>
        </w:rPr>
        <w:t>the monitoring</w:t>
      </w:r>
      <w:r w:rsidR="007D71FB">
        <w:rPr>
          <w:rFonts w:ascii="Times New Roman" w:hAnsi="Times New Roman"/>
          <w:sz w:val="24"/>
          <w:szCs w:val="24"/>
        </w:rPr>
        <w:t xml:space="preserve"> (where data are available; when/where to monitor; refinement of metrics and measurements) for each IEA,</w:t>
      </w:r>
      <w:r>
        <w:rPr>
          <w:rFonts w:ascii="Times New Roman" w:hAnsi="Times New Roman"/>
          <w:sz w:val="24"/>
          <w:szCs w:val="24"/>
        </w:rPr>
        <w:t xml:space="preserve"> and defining the agendas of those committees;</w:t>
      </w:r>
      <w:r w:rsidR="007D71FB">
        <w:rPr>
          <w:rFonts w:ascii="Times New Roman" w:hAnsi="Times New Roman"/>
          <w:sz w:val="24"/>
          <w:szCs w:val="24"/>
        </w:rPr>
        <w:t xml:space="preserve"> </w:t>
      </w:r>
    </w:p>
    <w:p w:rsidR="007D71FB" w:rsidRDefault="007D71FB" w:rsidP="003B3447">
      <w:pPr>
        <w:pStyle w:val="ListParagraph"/>
        <w:numPr>
          <w:ilvl w:val="1"/>
          <w:numId w:val="40"/>
        </w:numPr>
        <w:rPr>
          <w:rFonts w:ascii="Times New Roman" w:hAnsi="Times New Roman"/>
          <w:sz w:val="24"/>
          <w:szCs w:val="24"/>
        </w:rPr>
      </w:pPr>
      <w:r w:rsidRPr="007D71FB">
        <w:rPr>
          <w:rFonts w:ascii="Times New Roman" w:hAnsi="Times New Roman"/>
          <w:sz w:val="24"/>
          <w:szCs w:val="24"/>
        </w:rPr>
        <w:t>defining the detail of a reporting system and then designing and writing a proposal that would define a pilot program(s) for small scale experimental implementation of monitoring, assessment and reporting</w:t>
      </w:r>
      <w:r>
        <w:rPr>
          <w:rFonts w:ascii="Times New Roman" w:hAnsi="Times New Roman"/>
          <w:sz w:val="24"/>
          <w:szCs w:val="24"/>
        </w:rPr>
        <w:t xml:space="preserve">;  </w:t>
      </w:r>
    </w:p>
    <w:p w:rsidR="00B36519" w:rsidRDefault="00BA3679" w:rsidP="003B3447">
      <w:pPr>
        <w:pStyle w:val="ListParagraph"/>
        <w:numPr>
          <w:ilvl w:val="1"/>
          <w:numId w:val="40"/>
        </w:numPr>
        <w:rPr>
          <w:rFonts w:ascii="Times New Roman" w:hAnsi="Times New Roman"/>
          <w:sz w:val="24"/>
          <w:szCs w:val="24"/>
        </w:rPr>
      </w:pPr>
      <w:r>
        <w:rPr>
          <w:rFonts w:ascii="Times New Roman" w:hAnsi="Times New Roman"/>
          <w:sz w:val="24"/>
          <w:szCs w:val="24"/>
        </w:rPr>
        <w:t xml:space="preserve">conducting </w:t>
      </w:r>
      <w:r w:rsidR="00B81637" w:rsidRPr="007D71FB">
        <w:rPr>
          <w:rFonts w:ascii="Times New Roman" w:hAnsi="Times New Roman"/>
          <w:sz w:val="24"/>
          <w:szCs w:val="24"/>
        </w:rPr>
        <w:t>d</w:t>
      </w:r>
      <w:r w:rsidR="003B3447" w:rsidRPr="007D71FB">
        <w:rPr>
          <w:rFonts w:ascii="Times New Roman" w:hAnsi="Times New Roman"/>
          <w:sz w:val="24"/>
          <w:szCs w:val="24"/>
        </w:rPr>
        <w:t xml:space="preserve">etailed discussions </w:t>
      </w:r>
      <w:r w:rsidR="00B81637" w:rsidRPr="007D71FB">
        <w:rPr>
          <w:rFonts w:ascii="Times New Roman" w:hAnsi="Times New Roman"/>
          <w:sz w:val="24"/>
          <w:szCs w:val="24"/>
        </w:rPr>
        <w:t xml:space="preserve">throughout this process </w:t>
      </w:r>
      <w:r w:rsidR="003B3447" w:rsidRPr="007D71FB">
        <w:rPr>
          <w:rFonts w:ascii="Times New Roman" w:hAnsi="Times New Roman"/>
          <w:sz w:val="24"/>
          <w:szCs w:val="24"/>
        </w:rPr>
        <w:t>with the various interested parties</w:t>
      </w:r>
      <w:r w:rsidR="007D71FB" w:rsidRPr="007D71FB">
        <w:rPr>
          <w:rFonts w:ascii="Times New Roman" w:hAnsi="Times New Roman"/>
          <w:sz w:val="24"/>
          <w:szCs w:val="24"/>
        </w:rPr>
        <w:t xml:space="preserve"> and experts</w:t>
      </w:r>
      <w:r w:rsidR="00B81637" w:rsidRPr="007D71FB">
        <w:rPr>
          <w:rFonts w:ascii="Times New Roman" w:hAnsi="Times New Roman"/>
          <w:sz w:val="24"/>
          <w:szCs w:val="24"/>
        </w:rPr>
        <w:t xml:space="preserve"> </w:t>
      </w:r>
      <w:r w:rsidR="00FC4599" w:rsidRPr="007D71FB">
        <w:rPr>
          <w:rFonts w:ascii="Times New Roman" w:hAnsi="Times New Roman"/>
          <w:sz w:val="24"/>
          <w:szCs w:val="24"/>
        </w:rPr>
        <w:t xml:space="preserve">is essential, </w:t>
      </w:r>
      <w:r w:rsidR="007D71FB">
        <w:rPr>
          <w:rFonts w:ascii="Times New Roman" w:hAnsi="Times New Roman"/>
          <w:sz w:val="24"/>
          <w:szCs w:val="24"/>
        </w:rPr>
        <w:t xml:space="preserve">to </w:t>
      </w:r>
      <w:r w:rsidR="007D71FB" w:rsidRPr="007D71FB">
        <w:rPr>
          <w:rFonts w:ascii="Times New Roman" w:hAnsi="Times New Roman"/>
          <w:sz w:val="24"/>
          <w:szCs w:val="24"/>
        </w:rPr>
        <w:t>assure coordination in developing</w:t>
      </w:r>
      <w:r w:rsidR="00FC4599" w:rsidRPr="007D71FB">
        <w:rPr>
          <w:rFonts w:ascii="Times New Roman" w:hAnsi="Times New Roman"/>
          <w:sz w:val="24"/>
          <w:szCs w:val="24"/>
        </w:rPr>
        <w:t xml:space="preserve"> t</w:t>
      </w:r>
      <w:r w:rsidR="00B81637" w:rsidRPr="007D71FB">
        <w:rPr>
          <w:rFonts w:ascii="Times New Roman" w:hAnsi="Times New Roman"/>
          <w:sz w:val="24"/>
          <w:szCs w:val="24"/>
        </w:rPr>
        <w:t>echnical details, budgets and governance.</w:t>
      </w:r>
      <w:r w:rsidR="003B3447" w:rsidRPr="007D71FB">
        <w:rPr>
          <w:rFonts w:ascii="Times New Roman" w:hAnsi="Times New Roman"/>
          <w:sz w:val="24"/>
          <w:szCs w:val="24"/>
        </w:rPr>
        <w:t xml:space="preserve">   </w:t>
      </w:r>
    </w:p>
    <w:p w:rsidR="00D10927" w:rsidRDefault="00BA3679" w:rsidP="00F62B9C">
      <w:pPr>
        <w:pStyle w:val="ListParagraph"/>
        <w:numPr>
          <w:ilvl w:val="1"/>
          <w:numId w:val="40"/>
        </w:numPr>
        <w:rPr>
          <w:rFonts w:ascii="Times New Roman" w:hAnsi="Times New Roman"/>
          <w:sz w:val="24"/>
          <w:szCs w:val="24"/>
        </w:rPr>
      </w:pPr>
      <w:r>
        <w:rPr>
          <w:rFonts w:ascii="Times New Roman" w:hAnsi="Times New Roman"/>
          <w:sz w:val="24"/>
          <w:szCs w:val="24"/>
        </w:rPr>
        <w:lastRenderedPageBreak/>
        <w:t>Developing a proposal for</w:t>
      </w:r>
      <w:r w:rsidR="00F62B9C" w:rsidRPr="007B68ED">
        <w:rPr>
          <w:rFonts w:ascii="Times New Roman" w:hAnsi="Times New Roman"/>
          <w:sz w:val="24"/>
          <w:szCs w:val="24"/>
        </w:rPr>
        <w:t xml:space="preserve"> support for a postdoctoral associate to pilot a program that will explore approaches to reporting in one or more settings, employing the UMARP Framework to obtain and assess the data.</w:t>
      </w:r>
      <w:r w:rsidR="00D10927">
        <w:rPr>
          <w:rFonts w:ascii="Times New Roman" w:hAnsi="Times New Roman"/>
          <w:sz w:val="24"/>
          <w:szCs w:val="24"/>
        </w:rPr>
        <w:t xml:space="preserve">  For example, </w:t>
      </w:r>
      <w:r w:rsidR="00D10927" w:rsidRPr="00ED0B62">
        <w:rPr>
          <w:rFonts w:ascii="Times New Roman" w:hAnsi="Times New Roman"/>
          <w:sz w:val="24"/>
          <w:szCs w:val="24"/>
        </w:rPr>
        <w:t xml:space="preserve">the San Joaquin River basin </w:t>
      </w:r>
      <w:r w:rsidR="00D10927">
        <w:rPr>
          <w:rFonts w:ascii="Times New Roman" w:hAnsi="Times New Roman"/>
          <w:sz w:val="24"/>
          <w:szCs w:val="24"/>
        </w:rPr>
        <w:t xml:space="preserve">would be an excellent </w:t>
      </w:r>
      <w:r w:rsidR="00D10927" w:rsidRPr="00ED0B62">
        <w:rPr>
          <w:rFonts w:ascii="Times New Roman" w:hAnsi="Times New Roman"/>
          <w:sz w:val="24"/>
          <w:szCs w:val="24"/>
        </w:rPr>
        <w:t xml:space="preserve">case study </w:t>
      </w:r>
      <w:r w:rsidR="00D10927">
        <w:rPr>
          <w:rFonts w:ascii="Times New Roman" w:hAnsi="Times New Roman"/>
          <w:sz w:val="24"/>
          <w:szCs w:val="24"/>
        </w:rPr>
        <w:t>given the many changes planned for that system and the substantial number of programs planned or underway</w:t>
      </w:r>
      <w:r w:rsidR="00D10927" w:rsidRPr="00ED0B62">
        <w:rPr>
          <w:rFonts w:ascii="Times New Roman" w:hAnsi="Times New Roman"/>
          <w:sz w:val="24"/>
          <w:szCs w:val="24"/>
        </w:rPr>
        <w:t>.</w:t>
      </w:r>
      <w:r w:rsidR="00F62B9C" w:rsidRPr="007B68ED">
        <w:rPr>
          <w:rFonts w:ascii="Times New Roman" w:hAnsi="Times New Roman"/>
          <w:sz w:val="24"/>
          <w:szCs w:val="24"/>
        </w:rPr>
        <w:t xml:space="preserve"> </w:t>
      </w:r>
    </w:p>
    <w:p w:rsidR="00F62B9C" w:rsidRPr="007B68ED" w:rsidRDefault="00F62B9C" w:rsidP="00F62B9C">
      <w:pPr>
        <w:pStyle w:val="ListParagraph"/>
        <w:numPr>
          <w:ilvl w:val="1"/>
          <w:numId w:val="40"/>
        </w:numPr>
        <w:rPr>
          <w:rFonts w:ascii="Times New Roman" w:hAnsi="Times New Roman"/>
          <w:sz w:val="24"/>
          <w:szCs w:val="24"/>
        </w:rPr>
      </w:pPr>
      <w:r>
        <w:rPr>
          <w:rFonts w:ascii="Times New Roman" w:hAnsi="Times New Roman"/>
          <w:sz w:val="24"/>
          <w:szCs w:val="24"/>
        </w:rPr>
        <w:t>A second proposal is to</w:t>
      </w:r>
      <w:r w:rsidRPr="007B68ED">
        <w:rPr>
          <w:rFonts w:ascii="Times New Roman" w:hAnsi="Times New Roman"/>
          <w:sz w:val="24"/>
          <w:szCs w:val="24"/>
        </w:rPr>
        <w:t xml:space="preserve"> support for a graduate thesis to explicitly focus on the question of  redundancies in existing efforts across the watershed </w:t>
      </w:r>
      <w:r>
        <w:rPr>
          <w:rFonts w:ascii="Times New Roman" w:hAnsi="Times New Roman"/>
          <w:sz w:val="24"/>
          <w:szCs w:val="24"/>
        </w:rPr>
        <w:t xml:space="preserve">and </w:t>
      </w:r>
      <w:r w:rsidRPr="007B68ED">
        <w:rPr>
          <w:rFonts w:ascii="Times New Roman" w:hAnsi="Times New Roman"/>
          <w:sz w:val="24"/>
          <w:szCs w:val="24"/>
        </w:rPr>
        <w:t>to find opportunit</w:t>
      </w:r>
      <w:r>
        <w:rPr>
          <w:rFonts w:ascii="Times New Roman" w:hAnsi="Times New Roman"/>
          <w:sz w:val="24"/>
          <w:szCs w:val="24"/>
        </w:rPr>
        <w:t>i</w:t>
      </w:r>
      <w:r w:rsidRPr="007B68ED">
        <w:rPr>
          <w:rFonts w:ascii="Times New Roman" w:hAnsi="Times New Roman"/>
          <w:sz w:val="24"/>
          <w:szCs w:val="24"/>
        </w:rPr>
        <w:t>es to fund data gaps through greater efficiency, rather than relying only on new sources of funds.</w:t>
      </w:r>
    </w:p>
    <w:p w:rsidR="00C00686" w:rsidRDefault="00C00686" w:rsidP="00F62B9C">
      <w:pPr>
        <w:ind w:left="720"/>
        <w:rPr>
          <w:rFonts w:ascii="Times New Roman" w:hAnsi="Times New Roman"/>
          <w:sz w:val="24"/>
          <w:szCs w:val="24"/>
        </w:rPr>
      </w:pPr>
    </w:p>
    <w:p w:rsidR="008270D5" w:rsidRDefault="00017C17" w:rsidP="00544EBE">
      <w:pPr>
        <w:rPr>
          <w:b/>
          <w:sz w:val="32"/>
          <w:szCs w:val="32"/>
        </w:rPr>
      </w:pPr>
      <w:r>
        <w:rPr>
          <w:b/>
          <w:sz w:val="32"/>
          <w:szCs w:val="32"/>
        </w:rPr>
        <w:t>APPENDIX</w:t>
      </w:r>
      <w:r w:rsidR="00FC4599">
        <w:rPr>
          <w:b/>
          <w:sz w:val="32"/>
          <w:szCs w:val="32"/>
        </w:rPr>
        <w:t xml:space="preserve">: UMARP </w:t>
      </w:r>
    </w:p>
    <w:p w:rsidR="00017C17" w:rsidRDefault="00017C17" w:rsidP="00544EBE">
      <w:pPr>
        <w:rPr>
          <w:b/>
          <w:sz w:val="32"/>
          <w:szCs w:val="32"/>
        </w:rPr>
      </w:pPr>
    </w:p>
    <w:p w:rsidR="00544EBE" w:rsidRDefault="00544EBE" w:rsidP="00544EBE">
      <w:pPr>
        <w:rPr>
          <w:b/>
          <w:sz w:val="32"/>
          <w:szCs w:val="32"/>
        </w:rPr>
      </w:pPr>
      <w:r>
        <w:rPr>
          <w:b/>
          <w:sz w:val="32"/>
          <w:szCs w:val="32"/>
        </w:rPr>
        <w:t xml:space="preserve">Identifying </w:t>
      </w:r>
      <w:r w:rsidR="00FE0F0B">
        <w:rPr>
          <w:b/>
          <w:sz w:val="32"/>
          <w:szCs w:val="32"/>
        </w:rPr>
        <w:t>Important Env</w:t>
      </w:r>
      <w:r w:rsidR="00017C17">
        <w:rPr>
          <w:b/>
          <w:sz w:val="32"/>
          <w:szCs w:val="32"/>
        </w:rPr>
        <w:t xml:space="preserve">ironmental Attributes for </w:t>
      </w:r>
      <w:r>
        <w:rPr>
          <w:b/>
          <w:sz w:val="32"/>
          <w:szCs w:val="32"/>
        </w:rPr>
        <w:t xml:space="preserve"> the UMARP </w:t>
      </w:r>
    </w:p>
    <w:p w:rsidR="007B68ED" w:rsidRDefault="007B68ED" w:rsidP="007B68ED">
      <w:pPr>
        <w:rPr>
          <w:rFonts w:ascii="Times New Roman" w:hAnsi="Times New Roman"/>
          <w:sz w:val="24"/>
          <w:szCs w:val="24"/>
        </w:rPr>
      </w:pPr>
    </w:p>
    <w:p w:rsidR="007B68ED" w:rsidRPr="000A7394" w:rsidRDefault="007B68ED" w:rsidP="007B68ED">
      <w:pPr>
        <w:rPr>
          <w:rFonts w:ascii="Times New Roman" w:hAnsi="Times New Roman"/>
          <w:sz w:val="24"/>
          <w:szCs w:val="24"/>
        </w:rPr>
      </w:pPr>
      <w:r>
        <w:rPr>
          <w:rFonts w:ascii="Times New Roman" w:hAnsi="Times New Roman"/>
          <w:sz w:val="24"/>
          <w:szCs w:val="24"/>
        </w:rPr>
        <w:t xml:space="preserve">The Framework provides </w:t>
      </w:r>
      <w:r w:rsidRPr="000A7394">
        <w:rPr>
          <w:rFonts w:ascii="Times New Roman" w:hAnsi="Times New Roman"/>
          <w:sz w:val="24"/>
          <w:szCs w:val="24"/>
        </w:rPr>
        <w:t xml:space="preserve">guidance </w:t>
      </w:r>
      <w:r>
        <w:rPr>
          <w:rFonts w:ascii="Times New Roman" w:hAnsi="Times New Roman"/>
          <w:sz w:val="24"/>
          <w:szCs w:val="24"/>
        </w:rPr>
        <w:t xml:space="preserve">and examples as to </w:t>
      </w:r>
      <w:r w:rsidRPr="000A7394">
        <w:rPr>
          <w:rFonts w:ascii="Times New Roman" w:hAnsi="Times New Roman"/>
          <w:sz w:val="24"/>
          <w:szCs w:val="24"/>
        </w:rPr>
        <w:t>how, wh</w:t>
      </w:r>
      <w:r>
        <w:rPr>
          <w:rFonts w:ascii="Times New Roman" w:hAnsi="Times New Roman"/>
          <w:sz w:val="24"/>
          <w:szCs w:val="24"/>
        </w:rPr>
        <w:t xml:space="preserve">ere and when data are collected.  </w:t>
      </w:r>
      <w:r w:rsidRPr="000A7394">
        <w:rPr>
          <w:rFonts w:ascii="Times New Roman" w:hAnsi="Times New Roman"/>
          <w:sz w:val="24"/>
          <w:szCs w:val="24"/>
        </w:rPr>
        <w:t>Indicators, metrics, and measurements are chosen to be indicative of what is expected to change in both the short term and the long term in association with the Grand Challenges. They include both slow-responding and fast-responding metrics, i.e.  those that respond quickly while trends in slower responses are developing.   Existing conceptual models such as the DRERIP models provide a critical context in selecting important IEAs and and their indicators, metrics and measurements.    Some variables and processes will be monitored or studied purely for the purpose of explaining the status or trends in other variables or processes (examples to follow)</w:t>
      </w:r>
      <w:r>
        <w:rPr>
          <w:rFonts w:ascii="Times New Roman" w:hAnsi="Times New Roman"/>
          <w:sz w:val="24"/>
          <w:szCs w:val="24"/>
        </w:rPr>
        <w:t>.  Criteria are used</w:t>
      </w:r>
      <w:r w:rsidRPr="000A7394">
        <w:rPr>
          <w:rFonts w:ascii="Times New Roman" w:hAnsi="Times New Roman"/>
          <w:sz w:val="24"/>
          <w:szCs w:val="24"/>
        </w:rPr>
        <w:t xml:space="preserve"> to objectively constrain explanatory monitoring to limit expansion of the program.  Unexplained monitoring results will be examined through research recommended by the UMARP program. Critical gaps </w:t>
      </w:r>
      <w:r>
        <w:rPr>
          <w:rFonts w:ascii="Times New Roman" w:hAnsi="Times New Roman"/>
          <w:sz w:val="24"/>
          <w:szCs w:val="24"/>
        </w:rPr>
        <w:t>are also</w:t>
      </w:r>
      <w:r w:rsidRPr="000A7394">
        <w:rPr>
          <w:rFonts w:ascii="Times New Roman" w:hAnsi="Times New Roman"/>
          <w:sz w:val="24"/>
          <w:szCs w:val="24"/>
        </w:rPr>
        <w:t xml:space="preserve"> identified, particularly gaps in the data necessary to address the Grand Challenges.</w:t>
      </w:r>
      <w:r>
        <w:rPr>
          <w:rFonts w:ascii="Times New Roman" w:hAnsi="Times New Roman"/>
          <w:sz w:val="24"/>
          <w:szCs w:val="24"/>
        </w:rPr>
        <w:t xml:space="preserve"> The </w:t>
      </w:r>
      <w:r w:rsidRPr="000A7394">
        <w:rPr>
          <w:rFonts w:ascii="Times New Roman" w:hAnsi="Times New Roman"/>
          <w:sz w:val="24"/>
          <w:szCs w:val="24"/>
        </w:rPr>
        <w:t xml:space="preserve">details </w:t>
      </w:r>
      <w:r>
        <w:rPr>
          <w:rFonts w:ascii="Times New Roman" w:hAnsi="Times New Roman"/>
          <w:sz w:val="24"/>
          <w:szCs w:val="24"/>
        </w:rPr>
        <w:t xml:space="preserve">necessary for implementation </w:t>
      </w:r>
      <w:r w:rsidRPr="000A7394">
        <w:rPr>
          <w:rFonts w:ascii="Times New Roman" w:hAnsi="Times New Roman"/>
          <w:sz w:val="24"/>
          <w:szCs w:val="24"/>
        </w:rPr>
        <w:t>will be</w:t>
      </w:r>
      <w:r>
        <w:rPr>
          <w:rFonts w:ascii="Times New Roman" w:hAnsi="Times New Roman"/>
          <w:sz w:val="24"/>
          <w:szCs w:val="24"/>
        </w:rPr>
        <w:t xml:space="preserve"> developed</w:t>
      </w:r>
      <w:r w:rsidRPr="000A7394">
        <w:rPr>
          <w:rFonts w:ascii="Times New Roman" w:hAnsi="Times New Roman"/>
          <w:sz w:val="24"/>
          <w:szCs w:val="24"/>
        </w:rPr>
        <w:t xml:space="preserve"> </w:t>
      </w:r>
      <w:r>
        <w:rPr>
          <w:rFonts w:ascii="Times New Roman" w:hAnsi="Times New Roman"/>
          <w:sz w:val="24"/>
          <w:szCs w:val="24"/>
        </w:rPr>
        <w:t xml:space="preserve">in later stages </w:t>
      </w:r>
      <w:r w:rsidRPr="000A7394">
        <w:rPr>
          <w:rFonts w:ascii="Times New Roman" w:hAnsi="Times New Roman"/>
          <w:sz w:val="24"/>
          <w:szCs w:val="24"/>
        </w:rPr>
        <w:t>by experts (specialists and specialist subcommittee</w:t>
      </w:r>
      <w:r>
        <w:rPr>
          <w:rFonts w:ascii="Times New Roman" w:hAnsi="Times New Roman"/>
          <w:sz w:val="24"/>
          <w:szCs w:val="24"/>
        </w:rPr>
        <w:t>s</w:t>
      </w:r>
      <w:r w:rsidRPr="000A7394">
        <w:rPr>
          <w:rFonts w:ascii="Times New Roman" w:hAnsi="Times New Roman"/>
          <w:sz w:val="24"/>
          <w:szCs w:val="24"/>
        </w:rPr>
        <w:t xml:space="preserve">).    </w:t>
      </w:r>
    </w:p>
    <w:p w:rsidR="007B68ED" w:rsidRDefault="007B68ED" w:rsidP="00544EBE">
      <w:pPr>
        <w:rPr>
          <w:rFonts w:ascii="Times New Roman" w:hAnsi="Times New Roman"/>
          <w:sz w:val="24"/>
          <w:szCs w:val="24"/>
        </w:rPr>
      </w:pPr>
    </w:p>
    <w:p w:rsidR="00544EBE" w:rsidRDefault="00544EBE" w:rsidP="00544EBE">
      <w:pPr>
        <w:rPr>
          <w:rFonts w:ascii="Times New Roman" w:hAnsi="Times New Roman"/>
          <w:sz w:val="24"/>
          <w:szCs w:val="24"/>
        </w:rPr>
      </w:pPr>
      <w:r>
        <w:rPr>
          <w:rFonts w:ascii="Times New Roman" w:hAnsi="Times New Roman"/>
          <w:sz w:val="24"/>
          <w:szCs w:val="24"/>
        </w:rPr>
        <w:t>The first step in developing a monitoring core for a UMARP is to identify the most important environmental attributes</w:t>
      </w:r>
      <w:r w:rsidR="00161693">
        <w:rPr>
          <w:rFonts w:ascii="Times New Roman" w:hAnsi="Times New Roman"/>
          <w:sz w:val="24"/>
          <w:szCs w:val="24"/>
        </w:rPr>
        <w:t xml:space="preserve"> (IEAs)</w:t>
      </w:r>
      <w:r>
        <w:rPr>
          <w:rFonts w:ascii="Times New Roman" w:hAnsi="Times New Roman"/>
          <w:sz w:val="24"/>
          <w:szCs w:val="24"/>
        </w:rPr>
        <w:t xml:space="preserve"> of the ecosystem</w:t>
      </w:r>
      <w:r w:rsidR="00161693">
        <w:rPr>
          <w:rFonts w:ascii="Times New Roman" w:hAnsi="Times New Roman"/>
          <w:sz w:val="24"/>
          <w:szCs w:val="24"/>
        </w:rPr>
        <w:t xml:space="preserve"> </w:t>
      </w:r>
      <w:r>
        <w:rPr>
          <w:rFonts w:ascii="Times New Roman" w:hAnsi="Times New Roman"/>
          <w:sz w:val="24"/>
          <w:szCs w:val="24"/>
        </w:rPr>
        <w:t xml:space="preserve">(Dennison et al 2007).  Many attributes have been repeatedly identified as critical by various stakeholders, local experts, and managers, beginning with the ERPP in the 1990’s and continuing most recently into the BDCP process. But </w:t>
      </w:r>
      <w:r w:rsidR="007B68ED">
        <w:rPr>
          <w:rFonts w:ascii="Times New Roman" w:hAnsi="Times New Roman"/>
          <w:sz w:val="24"/>
          <w:szCs w:val="24"/>
        </w:rPr>
        <w:t>the</w:t>
      </w:r>
      <w:r>
        <w:rPr>
          <w:rFonts w:ascii="Times New Roman" w:hAnsi="Times New Roman"/>
          <w:sz w:val="24"/>
          <w:szCs w:val="24"/>
        </w:rPr>
        <w:t xml:space="preserve"> Grand Challenges focus UMARP on understanding responses to disturbances (human and natural), policy changes, and directional changes in natural conditions.  </w:t>
      </w:r>
    </w:p>
    <w:p w:rsidR="00544EBE" w:rsidRDefault="00544EBE" w:rsidP="00544EBE">
      <w:pPr>
        <w:rPr>
          <w:rFonts w:ascii="Times New Roman" w:hAnsi="Times New Roman"/>
          <w:sz w:val="24"/>
          <w:szCs w:val="24"/>
        </w:rPr>
      </w:pPr>
    </w:p>
    <w:p w:rsidR="00390F3F" w:rsidRDefault="007B68ED" w:rsidP="00390F3F">
      <w:pPr>
        <w:rPr>
          <w:rFonts w:ascii="Times New Roman" w:hAnsi="Times New Roman"/>
          <w:bCs/>
          <w:sz w:val="24"/>
          <w:szCs w:val="24"/>
        </w:rPr>
      </w:pPr>
      <w:r>
        <w:rPr>
          <w:rFonts w:ascii="Times New Roman" w:hAnsi="Times New Roman"/>
          <w:bCs/>
          <w:sz w:val="24"/>
          <w:szCs w:val="24"/>
        </w:rPr>
        <w:t xml:space="preserve">In this report </w:t>
      </w:r>
      <w:r w:rsidR="00544EBE">
        <w:rPr>
          <w:rFonts w:ascii="Times New Roman" w:hAnsi="Times New Roman"/>
          <w:bCs/>
          <w:sz w:val="24"/>
          <w:szCs w:val="24"/>
        </w:rPr>
        <w:t>four groups of fishes</w:t>
      </w:r>
      <w:r>
        <w:rPr>
          <w:rFonts w:ascii="Times New Roman" w:hAnsi="Times New Roman"/>
          <w:bCs/>
          <w:sz w:val="24"/>
          <w:szCs w:val="24"/>
        </w:rPr>
        <w:t xml:space="preserve"> are identified</w:t>
      </w:r>
      <w:r w:rsidR="00544EBE">
        <w:rPr>
          <w:rFonts w:ascii="Times New Roman" w:hAnsi="Times New Roman"/>
          <w:bCs/>
          <w:sz w:val="24"/>
          <w:szCs w:val="24"/>
        </w:rPr>
        <w:t xml:space="preserve"> as examples of IEAs</w:t>
      </w:r>
      <w:r>
        <w:rPr>
          <w:rFonts w:ascii="Times New Roman" w:hAnsi="Times New Roman"/>
          <w:bCs/>
          <w:sz w:val="24"/>
          <w:szCs w:val="24"/>
        </w:rPr>
        <w:t xml:space="preserve"> that integrate key ecosystem processes. </w:t>
      </w:r>
    </w:p>
    <w:p w:rsidR="00390F3F" w:rsidRDefault="00544EBE" w:rsidP="00390F3F">
      <w:pPr>
        <w:pStyle w:val="ListParagraph"/>
        <w:numPr>
          <w:ilvl w:val="1"/>
          <w:numId w:val="15"/>
        </w:numPr>
        <w:spacing w:after="0"/>
        <w:ind w:left="792"/>
        <w:rPr>
          <w:rFonts w:ascii="Times New Roman" w:hAnsi="Times New Roman"/>
          <w:sz w:val="24"/>
          <w:szCs w:val="24"/>
        </w:rPr>
      </w:pPr>
      <w:r w:rsidRPr="00390F3F">
        <w:rPr>
          <w:rFonts w:ascii="Times New Roman" w:hAnsi="Times New Roman"/>
          <w:sz w:val="24"/>
          <w:szCs w:val="24"/>
        </w:rPr>
        <w:t>Anadromous salmonids are iconic fishes for the Bay-Delta whose life history integrates processes across the entire ecosystem.</w:t>
      </w:r>
    </w:p>
    <w:p w:rsidR="00390F3F" w:rsidRPr="00390F3F" w:rsidRDefault="00390F3F" w:rsidP="00390F3F">
      <w:pPr>
        <w:pStyle w:val="ListParagraph"/>
        <w:numPr>
          <w:ilvl w:val="1"/>
          <w:numId w:val="15"/>
        </w:numPr>
        <w:spacing w:after="0"/>
        <w:ind w:left="792"/>
        <w:rPr>
          <w:rFonts w:ascii="Times New Roman" w:hAnsi="Times New Roman"/>
          <w:sz w:val="24"/>
          <w:szCs w:val="24"/>
        </w:rPr>
      </w:pPr>
      <w:r w:rsidRPr="00390F3F">
        <w:rPr>
          <w:rFonts w:ascii="Times New Roman" w:hAnsi="Times New Roman"/>
          <w:sz w:val="24"/>
          <w:szCs w:val="24"/>
        </w:rPr>
        <w:lastRenderedPageBreak/>
        <w:t>Na</w:t>
      </w:r>
      <w:r w:rsidR="00544EBE" w:rsidRPr="00390F3F">
        <w:rPr>
          <w:rFonts w:ascii="Times New Roman" w:hAnsi="Times New Roman"/>
          <w:sz w:val="24"/>
          <w:szCs w:val="24"/>
        </w:rPr>
        <w:t xml:space="preserve">tive pelagic/mobile fishes, represented by delta smelt, longfin smelt, and Sacramento splittail, are icons as well.  The well-being of these species is threatened by a variety of human disturbances.  Although the relative importance of those disturbances is not well known, the declining populations of these organisms probably is an integrated response to several of these disturbances.  </w:t>
      </w:r>
    </w:p>
    <w:p w:rsidR="00544EBE" w:rsidRPr="00390F3F" w:rsidRDefault="00544EBE" w:rsidP="00390F3F">
      <w:pPr>
        <w:pStyle w:val="ListParagraph"/>
        <w:numPr>
          <w:ilvl w:val="1"/>
          <w:numId w:val="15"/>
        </w:numPr>
        <w:spacing w:after="0"/>
        <w:ind w:left="792"/>
        <w:rPr>
          <w:rFonts w:ascii="Times New Roman" w:hAnsi="Times New Roman"/>
          <w:sz w:val="24"/>
          <w:szCs w:val="24"/>
        </w:rPr>
      </w:pPr>
      <w:r w:rsidRPr="00390F3F">
        <w:rPr>
          <w:rFonts w:ascii="Times New Roman" w:hAnsi="Times New Roman"/>
          <w:sz w:val="24"/>
          <w:szCs w:val="24"/>
        </w:rPr>
        <w:t xml:space="preserve">Fishes with a constituency include two higher trophic level predators: largemouth bass and striped bass.  These are introduced species that have become sport fishing icons, and therefore support considerable economic activity.  They may be a threat to some native species upon which they prey.  </w:t>
      </w:r>
    </w:p>
    <w:p w:rsidR="00544EBE" w:rsidRDefault="00544EBE" w:rsidP="00390F3F">
      <w:pPr>
        <w:numPr>
          <w:ilvl w:val="1"/>
          <w:numId w:val="15"/>
        </w:numPr>
        <w:ind w:left="792"/>
        <w:rPr>
          <w:rFonts w:ascii="Times New Roman" w:hAnsi="Times New Roman"/>
          <w:sz w:val="24"/>
          <w:szCs w:val="24"/>
        </w:rPr>
      </w:pPr>
      <w:r>
        <w:rPr>
          <w:rFonts w:ascii="Times New Roman" w:hAnsi="Times New Roman"/>
          <w:sz w:val="24"/>
          <w:szCs w:val="24"/>
        </w:rPr>
        <w:t xml:space="preserve">Sturgeon are native species that probably are declining (white sturgeon) or are listed as endangered (green sturgeon).  They are long-lived, low-fecundity species capable of bioaccumulating important pollutants in the system.  Unlike the species above, sturgeon generally integrate benthic ecosystem processes. </w:t>
      </w:r>
    </w:p>
    <w:p w:rsidR="00390F3F" w:rsidRDefault="00390F3F" w:rsidP="00390F3F">
      <w:pPr>
        <w:ind w:left="792"/>
        <w:rPr>
          <w:rFonts w:ascii="Times New Roman" w:hAnsi="Times New Roman"/>
          <w:sz w:val="24"/>
          <w:szCs w:val="24"/>
        </w:rPr>
      </w:pPr>
    </w:p>
    <w:p w:rsidR="00544EBE" w:rsidRDefault="00544EBE" w:rsidP="00544EBE">
      <w:pPr>
        <w:rPr>
          <w:rFonts w:ascii="Times New Roman" w:hAnsi="Times New Roman"/>
          <w:sz w:val="24"/>
          <w:szCs w:val="24"/>
        </w:rPr>
      </w:pPr>
      <w:r>
        <w:rPr>
          <w:rFonts w:ascii="Times New Roman" w:hAnsi="Times New Roman"/>
          <w:sz w:val="24"/>
          <w:szCs w:val="24"/>
        </w:rPr>
        <w:t xml:space="preserve">The four groups of IEAs listed above include nearly all the aquatic species identified by the Bay Delta Conservation Plan (BDCP) as “covered Species”, whose conservation and management will be provided by the plan in the form of biological goals and objectives.  BDCP also identifies a number of terrestrial/riparian species that are “covered”, some of which could be considered as potential IEAs.  Other possible IEAs include migratory birds, human health (mercury), drinking water, and water supply reliability.  But the discussion that follows will focus on the four groups of fishes as examples of how to populate the UMARP framework and as an illustration of the strategic approach.  </w:t>
      </w:r>
    </w:p>
    <w:p w:rsidR="00544EBE" w:rsidRDefault="00544EBE" w:rsidP="00544EBE">
      <w:pPr>
        <w:rPr>
          <w:rFonts w:ascii="Times New Roman" w:hAnsi="Times New Roman"/>
          <w:sz w:val="24"/>
          <w:szCs w:val="24"/>
        </w:rPr>
      </w:pPr>
    </w:p>
    <w:p w:rsidR="00544EBE" w:rsidRDefault="00544EBE" w:rsidP="00544EBE">
      <w:pPr>
        <w:rPr>
          <w:rFonts w:ascii="Times New Roman" w:hAnsi="Times New Roman"/>
          <w:sz w:val="24"/>
          <w:szCs w:val="24"/>
        </w:rPr>
      </w:pPr>
      <w:r>
        <w:rPr>
          <w:rFonts w:ascii="Times New Roman" w:hAnsi="Times New Roman"/>
          <w:sz w:val="24"/>
          <w:szCs w:val="24"/>
        </w:rPr>
        <w:t xml:space="preserve">UMARP must ultimately constrain the number of indicators, metrics, and variables to a set that is manageable and cost-effective to monitor, assess and report on.  Therefore a strong justification is required for each choice.  </w:t>
      </w:r>
      <w:r w:rsidR="00390F3F">
        <w:rPr>
          <w:rFonts w:ascii="Times New Roman" w:hAnsi="Times New Roman"/>
          <w:sz w:val="24"/>
          <w:szCs w:val="24"/>
        </w:rPr>
        <w:t>Justifiable i</w:t>
      </w:r>
      <w:r>
        <w:rPr>
          <w:rFonts w:ascii="Times New Roman" w:hAnsi="Times New Roman"/>
          <w:sz w:val="24"/>
          <w:szCs w:val="24"/>
        </w:rPr>
        <w:t xml:space="preserve">ndicators, metrics and variables </w:t>
      </w:r>
      <w:r w:rsidR="00390F3F">
        <w:rPr>
          <w:rFonts w:ascii="Times New Roman" w:hAnsi="Times New Roman"/>
          <w:sz w:val="24"/>
          <w:szCs w:val="24"/>
        </w:rPr>
        <w:t xml:space="preserve">fit the following criteria.  </w:t>
      </w:r>
    </w:p>
    <w:p w:rsidR="00390F3F" w:rsidRDefault="00390F3F" w:rsidP="00544EBE">
      <w:pPr>
        <w:rPr>
          <w:rFonts w:ascii="Times New Roman" w:hAnsi="Times New Roman"/>
          <w:sz w:val="24"/>
          <w:szCs w:val="24"/>
        </w:rPr>
      </w:pPr>
    </w:p>
    <w:p w:rsidR="00390F3F" w:rsidRDefault="00544EBE" w:rsidP="00544EBE">
      <w:pPr>
        <w:numPr>
          <w:ilvl w:val="0"/>
          <w:numId w:val="12"/>
        </w:numPr>
        <w:rPr>
          <w:rFonts w:ascii="Times New Roman" w:hAnsi="Times New Roman"/>
          <w:sz w:val="24"/>
          <w:szCs w:val="24"/>
        </w:rPr>
      </w:pPr>
      <w:r>
        <w:rPr>
          <w:rFonts w:ascii="Times New Roman" w:hAnsi="Times New Roman"/>
          <w:sz w:val="24"/>
          <w:szCs w:val="24"/>
        </w:rPr>
        <w:t>C</w:t>
      </w:r>
      <w:r w:rsidR="00390F3F">
        <w:rPr>
          <w:rFonts w:ascii="Times New Roman" w:hAnsi="Times New Roman"/>
          <w:sz w:val="24"/>
          <w:szCs w:val="24"/>
        </w:rPr>
        <w:t xml:space="preserve">learly fit monitoring goals. </w:t>
      </w:r>
    </w:p>
    <w:p w:rsidR="00544EBE" w:rsidRDefault="00390F3F" w:rsidP="00544EBE">
      <w:pPr>
        <w:numPr>
          <w:ilvl w:val="0"/>
          <w:numId w:val="12"/>
        </w:numPr>
        <w:rPr>
          <w:rFonts w:ascii="Times New Roman" w:hAnsi="Times New Roman"/>
          <w:sz w:val="24"/>
          <w:szCs w:val="24"/>
        </w:rPr>
      </w:pPr>
      <w:r>
        <w:rPr>
          <w:rFonts w:ascii="Times New Roman" w:hAnsi="Times New Roman"/>
          <w:sz w:val="24"/>
          <w:szCs w:val="24"/>
        </w:rPr>
        <w:t>A</w:t>
      </w:r>
      <w:r w:rsidR="00544EBE">
        <w:rPr>
          <w:rFonts w:ascii="Times New Roman" w:hAnsi="Times New Roman"/>
          <w:sz w:val="24"/>
          <w:szCs w:val="24"/>
        </w:rPr>
        <w:t>re of primary importance to the well- being of one or more IEAs, or to processes that support the IEAs</w:t>
      </w:r>
      <w:r>
        <w:rPr>
          <w:rFonts w:ascii="Times New Roman" w:hAnsi="Times New Roman"/>
          <w:sz w:val="24"/>
          <w:szCs w:val="24"/>
        </w:rPr>
        <w:t>.</w:t>
      </w:r>
    </w:p>
    <w:p w:rsidR="00390F3F" w:rsidRDefault="00390F3F" w:rsidP="00390F3F">
      <w:pPr>
        <w:numPr>
          <w:ilvl w:val="0"/>
          <w:numId w:val="12"/>
        </w:numPr>
        <w:rPr>
          <w:rFonts w:ascii="Times New Roman" w:hAnsi="Times New Roman"/>
          <w:sz w:val="24"/>
          <w:szCs w:val="24"/>
        </w:rPr>
      </w:pPr>
      <w:r>
        <w:rPr>
          <w:rFonts w:ascii="Times New Roman" w:hAnsi="Times New Roman"/>
          <w:sz w:val="24"/>
          <w:szCs w:val="24"/>
        </w:rPr>
        <w:t>Have a high signal-to-noise ratio.</w:t>
      </w:r>
    </w:p>
    <w:p w:rsidR="00390F3F" w:rsidRDefault="00544EBE" w:rsidP="00544EBE">
      <w:pPr>
        <w:numPr>
          <w:ilvl w:val="0"/>
          <w:numId w:val="12"/>
        </w:numPr>
        <w:rPr>
          <w:rFonts w:ascii="Times New Roman" w:hAnsi="Times New Roman"/>
          <w:sz w:val="24"/>
          <w:szCs w:val="24"/>
        </w:rPr>
      </w:pPr>
      <w:r>
        <w:rPr>
          <w:rFonts w:ascii="Times New Roman" w:hAnsi="Times New Roman"/>
          <w:sz w:val="24"/>
          <w:szCs w:val="24"/>
        </w:rPr>
        <w:t xml:space="preserve">Help populate models of the system.  </w:t>
      </w:r>
    </w:p>
    <w:p w:rsidR="00390F3F" w:rsidRDefault="00390F3F" w:rsidP="00544EBE">
      <w:pPr>
        <w:numPr>
          <w:ilvl w:val="0"/>
          <w:numId w:val="12"/>
        </w:numPr>
        <w:rPr>
          <w:rFonts w:ascii="Times New Roman" w:hAnsi="Times New Roman"/>
          <w:sz w:val="24"/>
          <w:szCs w:val="24"/>
        </w:rPr>
      </w:pPr>
      <w:r>
        <w:rPr>
          <w:rFonts w:ascii="Times New Roman" w:hAnsi="Times New Roman"/>
          <w:sz w:val="24"/>
          <w:szCs w:val="24"/>
        </w:rPr>
        <w:t>Are feasible to monitor and interpret with minimal ambiguity.</w:t>
      </w:r>
    </w:p>
    <w:p w:rsidR="00544EBE" w:rsidRDefault="00390F3F" w:rsidP="00544EBE">
      <w:pPr>
        <w:numPr>
          <w:ilvl w:val="0"/>
          <w:numId w:val="12"/>
        </w:numPr>
        <w:rPr>
          <w:rFonts w:ascii="Times New Roman" w:hAnsi="Times New Roman"/>
          <w:sz w:val="24"/>
          <w:szCs w:val="24"/>
        </w:rPr>
      </w:pPr>
      <w:r>
        <w:rPr>
          <w:rFonts w:ascii="Times New Roman" w:hAnsi="Times New Roman"/>
          <w:sz w:val="24"/>
          <w:szCs w:val="24"/>
        </w:rPr>
        <w:t>Are cost-effective.</w:t>
      </w:r>
      <w:r w:rsidR="00544EBE">
        <w:rPr>
          <w:rFonts w:ascii="Times New Roman" w:hAnsi="Times New Roman"/>
          <w:sz w:val="24"/>
          <w:szCs w:val="24"/>
        </w:rPr>
        <w:t xml:space="preserve"> </w:t>
      </w:r>
    </w:p>
    <w:p w:rsidR="00544EBE" w:rsidRDefault="00544EBE" w:rsidP="00390F3F">
      <w:pPr>
        <w:ind w:left="720"/>
        <w:rPr>
          <w:rFonts w:ascii="Times New Roman" w:hAnsi="Times New Roman"/>
          <w:sz w:val="24"/>
          <w:szCs w:val="24"/>
        </w:rPr>
      </w:pPr>
    </w:p>
    <w:p w:rsidR="00544EBE" w:rsidRDefault="00544EBE" w:rsidP="00544EBE">
      <w:pPr>
        <w:rPr>
          <w:sz w:val="28"/>
          <w:szCs w:val="28"/>
          <w:u w:val="single"/>
        </w:rPr>
      </w:pPr>
    </w:p>
    <w:p w:rsidR="00544EBE" w:rsidRDefault="00544EBE" w:rsidP="00544EBE">
      <w:pPr>
        <w:rPr>
          <w:rFonts w:ascii="Times New Roman" w:hAnsi="Times New Roman"/>
          <w:sz w:val="24"/>
          <w:szCs w:val="24"/>
        </w:rPr>
      </w:pPr>
      <w:r>
        <w:rPr>
          <w:rFonts w:ascii="Times New Roman" w:hAnsi="Times New Roman"/>
          <w:sz w:val="24"/>
          <w:szCs w:val="24"/>
        </w:rPr>
        <w:t xml:space="preserve">Feasibility </w:t>
      </w:r>
      <w:r w:rsidR="00390F3F">
        <w:rPr>
          <w:rFonts w:ascii="Times New Roman" w:hAnsi="Times New Roman"/>
          <w:sz w:val="24"/>
          <w:szCs w:val="24"/>
        </w:rPr>
        <w:t xml:space="preserve">and cost-effectiveness are </w:t>
      </w:r>
      <w:r>
        <w:rPr>
          <w:rFonts w:ascii="Times New Roman" w:hAnsi="Times New Roman"/>
          <w:sz w:val="24"/>
          <w:szCs w:val="24"/>
        </w:rPr>
        <w:t>ranked as follows:</w:t>
      </w:r>
    </w:p>
    <w:p w:rsidR="00544EBE" w:rsidRDefault="00544EBE" w:rsidP="00544EBE">
      <w:pPr>
        <w:rPr>
          <w:rFonts w:ascii="Times New Roman" w:hAnsi="Times New Roman"/>
          <w:b/>
          <w:i/>
          <w:sz w:val="24"/>
          <w:szCs w:val="24"/>
        </w:rPr>
      </w:pPr>
      <w:r>
        <w:rPr>
          <w:rFonts w:ascii="Times New Roman" w:hAnsi="Times New Roman"/>
          <w:sz w:val="24"/>
          <w:szCs w:val="24"/>
        </w:rPr>
        <w:t xml:space="preserve"> </w:t>
      </w:r>
      <w:r>
        <w:rPr>
          <w:rFonts w:ascii="Times New Roman" w:hAnsi="Times New Roman"/>
          <w:b/>
          <w:i/>
          <w:sz w:val="24"/>
          <w:szCs w:val="24"/>
        </w:rPr>
        <w:t>Type one: Proven feasibility, data exist</w:t>
      </w:r>
    </w:p>
    <w:p w:rsidR="00544EBE" w:rsidRDefault="00544EBE" w:rsidP="00544EBE">
      <w:pPr>
        <w:ind w:left="360"/>
        <w:rPr>
          <w:rFonts w:ascii="Times New Roman" w:hAnsi="Times New Roman"/>
          <w:sz w:val="24"/>
          <w:szCs w:val="24"/>
        </w:rPr>
      </w:pPr>
      <w:r>
        <w:rPr>
          <w:rFonts w:ascii="Times New Roman" w:hAnsi="Times New Roman"/>
          <w:sz w:val="24"/>
          <w:szCs w:val="24"/>
        </w:rPr>
        <w:t>Long-term database exists for the variable(s) or metric(s).</w:t>
      </w:r>
    </w:p>
    <w:p w:rsidR="00544EBE" w:rsidRDefault="00544EBE" w:rsidP="00544EBE">
      <w:pPr>
        <w:ind w:left="360"/>
        <w:rPr>
          <w:rFonts w:ascii="Times New Roman" w:hAnsi="Times New Roman"/>
          <w:sz w:val="24"/>
          <w:szCs w:val="24"/>
        </w:rPr>
      </w:pPr>
      <w:r>
        <w:rPr>
          <w:rFonts w:ascii="Times New Roman" w:hAnsi="Times New Roman"/>
          <w:sz w:val="24"/>
          <w:szCs w:val="24"/>
        </w:rPr>
        <w:t xml:space="preserve">Metrics have been calculated and trends established </w:t>
      </w:r>
    </w:p>
    <w:p w:rsidR="00544EBE" w:rsidRDefault="00544EBE" w:rsidP="00544EBE">
      <w:pPr>
        <w:rPr>
          <w:rFonts w:ascii="Times New Roman" w:hAnsi="Times New Roman"/>
          <w:b/>
          <w:i/>
          <w:sz w:val="24"/>
          <w:szCs w:val="24"/>
        </w:rPr>
      </w:pPr>
      <w:r>
        <w:rPr>
          <w:rFonts w:ascii="Times New Roman" w:hAnsi="Times New Roman"/>
          <w:b/>
          <w:i/>
          <w:sz w:val="24"/>
          <w:szCs w:val="24"/>
        </w:rPr>
        <w:t>Type two: Proven feasibility, but few historic data</w:t>
      </w:r>
    </w:p>
    <w:p w:rsidR="00544EBE" w:rsidRDefault="00544EBE" w:rsidP="00544EBE">
      <w:pPr>
        <w:ind w:left="360"/>
        <w:rPr>
          <w:rFonts w:ascii="Times New Roman" w:hAnsi="Times New Roman"/>
          <w:sz w:val="24"/>
          <w:szCs w:val="24"/>
        </w:rPr>
      </w:pPr>
      <w:r>
        <w:rPr>
          <w:rFonts w:ascii="Times New Roman" w:hAnsi="Times New Roman"/>
          <w:sz w:val="24"/>
          <w:szCs w:val="24"/>
        </w:rPr>
        <w:t>Methods are established and data are just beginning to be collected.</w:t>
      </w:r>
    </w:p>
    <w:p w:rsidR="00544EBE" w:rsidRDefault="00544EBE" w:rsidP="00544EBE">
      <w:pPr>
        <w:rPr>
          <w:rFonts w:ascii="Times New Roman" w:hAnsi="Times New Roman"/>
          <w:b/>
          <w:i/>
          <w:sz w:val="24"/>
          <w:szCs w:val="24"/>
        </w:rPr>
      </w:pPr>
      <w:r>
        <w:rPr>
          <w:rFonts w:ascii="Times New Roman" w:hAnsi="Times New Roman"/>
          <w:b/>
          <w:i/>
          <w:sz w:val="24"/>
          <w:szCs w:val="24"/>
        </w:rPr>
        <w:t>Type three: Probably feasible but little precedent</w:t>
      </w:r>
    </w:p>
    <w:p w:rsidR="00544EBE" w:rsidRDefault="00544EBE" w:rsidP="00544EBE">
      <w:pPr>
        <w:ind w:left="360"/>
        <w:rPr>
          <w:rFonts w:ascii="Times New Roman" w:hAnsi="Times New Roman"/>
          <w:sz w:val="24"/>
          <w:szCs w:val="24"/>
        </w:rPr>
      </w:pPr>
      <w:r>
        <w:rPr>
          <w:rFonts w:ascii="Times New Roman" w:hAnsi="Times New Roman"/>
          <w:sz w:val="24"/>
          <w:szCs w:val="24"/>
        </w:rPr>
        <w:t>Methods would require development, although research has demonstrated feasibility.</w:t>
      </w:r>
    </w:p>
    <w:p w:rsidR="00544EBE" w:rsidRDefault="00544EBE" w:rsidP="00544EBE">
      <w:pPr>
        <w:ind w:left="360"/>
        <w:rPr>
          <w:rFonts w:ascii="Times New Roman" w:hAnsi="Times New Roman"/>
          <w:sz w:val="24"/>
          <w:szCs w:val="24"/>
        </w:rPr>
      </w:pPr>
      <w:r>
        <w:rPr>
          <w:rFonts w:ascii="Times New Roman" w:hAnsi="Times New Roman"/>
          <w:sz w:val="24"/>
          <w:szCs w:val="24"/>
        </w:rPr>
        <w:lastRenderedPageBreak/>
        <w:t>Relevant interpretations of metric seem feasible but experience is lacking.</w:t>
      </w:r>
    </w:p>
    <w:p w:rsidR="00544EBE" w:rsidRDefault="00544EBE" w:rsidP="00544EBE">
      <w:pPr>
        <w:rPr>
          <w:rFonts w:ascii="Times New Roman" w:hAnsi="Times New Roman"/>
          <w:b/>
          <w:i/>
          <w:sz w:val="24"/>
          <w:szCs w:val="24"/>
        </w:rPr>
      </w:pPr>
      <w:r>
        <w:rPr>
          <w:rFonts w:ascii="Times New Roman" w:hAnsi="Times New Roman"/>
          <w:b/>
          <w:i/>
          <w:sz w:val="24"/>
          <w:szCs w:val="24"/>
        </w:rPr>
        <w:t>Type four: Not yet feasible</w:t>
      </w:r>
    </w:p>
    <w:p w:rsidR="00544EBE" w:rsidRDefault="00544EBE" w:rsidP="00544EBE">
      <w:pPr>
        <w:ind w:left="360"/>
        <w:rPr>
          <w:rFonts w:ascii="Times New Roman" w:hAnsi="Times New Roman"/>
          <w:sz w:val="24"/>
          <w:szCs w:val="24"/>
        </w:rPr>
      </w:pPr>
      <w:r>
        <w:rPr>
          <w:rFonts w:ascii="Times New Roman" w:hAnsi="Times New Roman"/>
          <w:sz w:val="24"/>
          <w:szCs w:val="24"/>
        </w:rPr>
        <w:t xml:space="preserve">Research is necessary to establish feasibility. </w:t>
      </w:r>
      <w:r w:rsidR="00390F3F">
        <w:rPr>
          <w:rFonts w:ascii="Times New Roman" w:hAnsi="Times New Roman"/>
          <w:sz w:val="24"/>
          <w:szCs w:val="24"/>
        </w:rPr>
        <w:t xml:space="preserve">Cost to establish and or perpetuate monitoring is excessive. </w:t>
      </w:r>
    </w:p>
    <w:p w:rsidR="00544EBE" w:rsidRDefault="00544EBE" w:rsidP="00544EBE">
      <w:pPr>
        <w:ind w:left="360"/>
        <w:rPr>
          <w:rFonts w:ascii="Times New Roman" w:hAnsi="Times New Roman"/>
          <w:sz w:val="24"/>
          <w:szCs w:val="24"/>
        </w:rPr>
      </w:pPr>
    </w:p>
    <w:p w:rsidR="00544EBE" w:rsidRDefault="00390F3F" w:rsidP="00544EBE">
      <w:pPr>
        <w:rPr>
          <w:rFonts w:ascii="Times New Roman" w:hAnsi="Times New Roman"/>
          <w:sz w:val="24"/>
          <w:szCs w:val="24"/>
        </w:rPr>
      </w:pPr>
      <w:r>
        <w:rPr>
          <w:rFonts w:ascii="Times New Roman" w:hAnsi="Times New Roman"/>
          <w:sz w:val="24"/>
          <w:szCs w:val="24"/>
        </w:rPr>
        <w:t>Thus, e</w:t>
      </w:r>
      <w:r w:rsidR="00544EBE">
        <w:rPr>
          <w:rFonts w:ascii="Times New Roman" w:hAnsi="Times New Roman"/>
          <w:sz w:val="24"/>
          <w:szCs w:val="24"/>
        </w:rPr>
        <w:t>ach indicator selected for the final monitoring program should be amenable to long-term data collection. The best indicator is one for which a history of data already exists, providing a historical perspective in which interpretation can take place. Metrics for which data are already being collected will yield immediate returns. There are also opportunities to develop new metrics from existing data or by making modifications to existing monitoring.  In some cases metrics can be developed as the deviation from an observed or calculated value from  a predicted value based upon quantitative models (e.g. longfin smelt abundance predicted from Delta outflow or X2).</w:t>
      </w:r>
      <w:r>
        <w:rPr>
          <w:rFonts w:ascii="Times New Roman" w:hAnsi="Times New Roman"/>
          <w:sz w:val="24"/>
          <w:szCs w:val="24"/>
        </w:rPr>
        <w:t xml:space="preserve">  The metrics should also include a range of response times to environmental drivers.  Some metrics (e.g. physical variables) respond quickly to environmental change while others (e.g. populations of long-lived fish) may respond slowly and in more complex ways. </w:t>
      </w:r>
    </w:p>
    <w:p w:rsidR="00544EBE" w:rsidRDefault="00544EBE" w:rsidP="00544EBE">
      <w:pPr>
        <w:rPr>
          <w:rFonts w:ascii="Times New Roman" w:hAnsi="Times New Roman"/>
          <w:sz w:val="24"/>
          <w:szCs w:val="24"/>
        </w:rPr>
      </w:pPr>
    </w:p>
    <w:p w:rsidR="00544EBE" w:rsidRDefault="00544EBE" w:rsidP="00544EBE">
      <w:pPr>
        <w:rPr>
          <w:rFonts w:ascii="Times New Roman" w:hAnsi="Times New Roman"/>
          <w:sz w:val="24"/>
          <w:szCs w:val="24"/>
        </w:rPr>
      </w:pPr>
      <w:r>
        <w:rPr>
          <w:rFonts w:ascii="Times New Roman" w:hAnsi="Times New Roman"/>
          <w:sz w:val="24"/>
          <w:szCs w:val="24"/>
        </w:rPr>
        <w:t xml:space="preserve">There also are some metrics or variables for which methods might require additional development, but they are sufficiently creative, integrative or important to the IEA that rapid development is justified.  However, if extensive research is necessary to establish what or how to monitor, the choice was rejected for use in the current version of UMARP.  </w:t>
      </w:r>
    </w:p>
    <w:p w:rsidR="00544EBE" w:rsidRDefault="00544EBE" w:rsidP="00544EBE">
      <w:pPr>
        <w:rPr>
          <w:rFonts w:ascii="Times New Roman" w:hAnsi="Times New Roman"/>
          <w:sz w:val="24"/>
          <w:szCs w:val="24"/>
        </w:rPr>
      </w:pPr>
    </w:p>
    <w:p w:rsidR="00544EBE" w:rsidRDefault="00544EBE" w:rsidP="00A80E2C">
      <w:pPr>
        <w:rPr>
          <w:rFonts w:ascii="Times New Roman" w:hAnsi="Times New Roman"/>
          <w:i/>
          <w:sz w:val="24"/>
          <w:szCs w:val="24"/>
        </w:rPr>
      </w:pPr>
      <w:r>
        <w:rPr>
          <w:rFonts w:ascii="Times New Roman" w:hAnsi="Times New Roman"/>
          <w:sz w:val="24"/>
          <w:szCs w:val="24"/>
        </w:rPr>
        <w:t xml:space="preserve">What follows is a series of matrices with accompanying text that illustrate choices of variables and their respective metrics and indicators that could be employed to follow changes in the </w:t>
      </w:r>
      <w:r w:rsidR="00AA363A">
        <w:rPr>
          <w:rFonts w:ascii="Times New Roman" w:hAnsi="Times New Roman"/>
          <w:sz w:val="24"/>
          <w:szCs w:val="24"/>
        </w:rPr>
        <w:t xml:space="preserve">previously described </w:t>
      </w:r>
      <w:r>
        <w:rPr>
          <w:rFonts w:ascii="Times New Roman" w:hAnsi="Times New Roman"/>
          <w:sz w:val="24"/>
          <w:szCs w:val="24"/>
        </w:rPr>
        <w:t>IEAs for the Bay-Delta.  Each matrix is designed to tell an independent story about an IEA or an aspect of an IEA</w:t>
      </w:r>
      <w:r w:rsidR="00F62B9C">
        <w:rPr>
          <w:rFonts w:ascii="Times New Roman" w:hAnsi="Times New Roman"/>
          <w:sz w:val="24"/>
          <w:szCs w:val="24"/>
        </w:rPr>
        <w:t xml:space="preserve">.  </w:t>
      </w:r>
      <w:r w:rsidR="00AA363A">
        <w:rPr>
          <w:rFonts w:ascii="Times New Roman" w:hAnsi="Times New Roman"/>
          <w:sz w:val="24"/>
          <w:szCs w:val="24"/>
        </w:rPr>
        <w:t>A chain of reasoning connects the measurements, metrics and indicators and connects indicators to the Grand Challenges.</w:t>
      </w:r>
      <w:r w:rsidR="00C564E3">
        <w:rPr>
          <w:rStyle w:val="FootnoteReference"/>
          <w:rFonts w:ascii="Times New Roman" w:hAnsi="Times New Roman"/>
          <w:sz w:val="24"/>
          <w:szCs w:val="24"/>
        </w:rPr>
        <w:footnoteReference w:id="1"/>
      </w:r>
    </w:p>
    <w:p w:rsidR="00665A47" w:rsidRPr="000439D4" w:rsidRDefault="00665A47" w:rsidP="00665A47">
      <w:pPr>
        <w:rPr>
          <w:rFonts w:ascii="Times New Roman" w:hAnsi="Times New Roman"/>
          <w:sz w:val="24"/>
          <w:szCs w:val="24"/>
        </w:rPr>
      </w:pPr>
    </w:p>
    <w:p w:rsidR="00665A47" w:rsidRPr="00571D6F" w:rsidRDefault="00665A47" w:rsidP="00665A47">
      <w:pPr>
        <w:rPr>
          <w:rFonts w:ascii="Times New Roman" w:hAnsi="Times New Roman"/>
          <w:b/>
          <w:sz w:val="28"/>
          <w:szCs w:val="28"/>
        </w:rPr>
      </w:pPr>
      <w:r w:rsidRPr="00571D6F">
        <w:rPr>
          <w:rFonts w:ascii="Times New Roman" w:hAnsi="Times New Roman"/>
          <w:b/>
          <w:sz w:val="28"/>
          <w:szCs w:val="28"/>
        </w:rPr>
        <w:t>Anadromous Salmonid fishes</w:t>
      </w:r>
    </w:p>
    <w:p w:rsidR="00665A47" w:rsidRPr="000439D4" w:rsidRDefault="00665A47" w:rsidP="00665A47">
      <w:pPr>
        <w:rPr>
          <w:rFonts w:ascii="Times New Roman" w:hAnsi="Times New Roman"/>
          <w:b/>
          <w:sz w:val="24"/>
          <w:szCs w:val="24"/>
        </w:rPr>
      </w:pPr>
      <w:r w:rsidRPr="000439D4">
        <w:rPr>
          <w:rFonts w:ascii="Times New Roman" w:hAnsi="Times New Roman"/>
          <w:b/>
          <w:sz w:val="24"/>
          <w:szCs w:val="24"/>
        </w:rPr>
        <w:t>Issue</w:t>
      </w:r>
    </w:p>
    <w:p w:rsidR="00665A47" w:rsidRPr="000439D4" w:rsidRDefault="00665A47" w:rsidP="00665A47">
      <w:pPr>
        <w:rPr>
          <w:rFonts w:ascii="Times New Roman" w:hAnsi="Times New Roman"/>
          <w:sz w:val="24"/>
          <w:szCs w:val="24"/>
        </w:rPr>
      </w:pPr>
      <w:r w:rsidRPr="000439D4">
        <w:rPr>
          <w:rFonts w:ascii="Times New Roman" w:hAnsi="Times New Roman"/>
          <w:sz w:val="24"/>
          <w:szCs w:val="24"/>
        </w:rPr>
        <w:t xml:space="preserve">Salmonids, of the genus </w:t>
      </w:r>
      <w:r w:rsidRPr="000439D4">
        <w:rPr>
          <w:rFonts w:ascii="Times New Roman" w:hAnsi="Times New Roman"/>
          <w:i/>
          <w:sz w:val="24"/>
          <w:szCs w:val="24"/>
        </w:rPr>
        <w:t xml:space="preserve">Oncorhynchus, </w:t>
      </w:r>
      <w:r w:rsidRPr="000439D4">
        <w:rPr>
          <w:rFonts w:ascii="Times New Roman" w:hAnsi="Times New Roman"/>
          <w:sz w:val="24"/>
          <w:szCs w:val="24"/>
        </w:rPr>
        <w:t xml:space="preserve"> are an icon representing human connections to the Bay-Delta, its watershed and the oceans, aside from being an important commercial resource.  Anadromous salmonids have experienced severe declines in the past several decades, culminating in a ban on commercial fishing in 2009.  Several runs are either listed under the Endangered Species Act or are candidates for such listing. Central Valley salmon in general, and individual runs in particular, are therefore of special concern due to the growing possibility of extinction. Their response to the Grand Challenges will be a broad overall indication of changes in the status of the Bay-Delta.  </w:t>
      </w:r>
    </w:p>
    <w:p w:rsidR="00665A47" w:rsidRPr="000439D4" w:rsidRDefault="00665A47" w:rsidP="00665A47">
      <w:pPr>
        <w:autoSpaceDE w:val="0"/>
        <w:autoSpaceDN w:val="0"/>
        <w:adjustRightInd w:val="0"/>
        <w:rPr>
          <w:rFonts w:ascii="Times New Roman" w:hAnsi="Times New Roman"/>
          <w:sz w:val="24"/>
          <w:szCs w:val="24"/>
        </w:rPr>
      </w:pPr>
    </w:p>
    <w:p w:rsidR="00665A47" w:rsidRPr="000439D4" w:rsidRDefault="00665A47" w:rsidP="00665A47">
      <w:pPr>
        <w:autoSpaceDE w:val="0"/>
        <w:autoSpaceDN w:val="0"/>
        <w:adjustRightInd w:val="0"/>
        <w:rPr>
          <w:rFonts w:ascii="Times New Roman" w:hAnsi="Times New Roman"/>
          <w:sz w:val="24"/>
          <w:szCs w:val="24"/>
        </w:rPr>
      </w:pPr>
      <w:r w:rsidRPr="000439D4">
        <w:rPr>
          <w:rFonts w:ascii="Times New Roman" w:hAnsi="Times New Roman"/>
          <w:sz w:val="24"/>
          <w:szCs w:val="24"/>
        </w:rPr>
        <w:t>Salmon populations are generally described by the season in which the adults return to fresh water. In the Central Valley, there are now fall, late fall, winter, and spring run Chinook salmon; and winter run steelhead (Williams,2006)</w:t>
      </w:r>
    </w:p>
    <w:p w:rsidR="00665A47" w:rsidRPr="000439D4" w:rsidRDefault="00665A47" w:rsidP="00665A47">
      <w:pPr>
        <w:rPr>
          <w:rFonts w:ascii="Times New Roman" w:hAnsi="Times New Roman"/>
          <w:sz w:val="24"/>
          <w:szCs w:val="24"/>
        </w:rPr>
      </w:pPr>
    </w:p>
    <w:p w:rsidR="006D7865" w:rsidRDefault="00665A47" w:rsidP="00665A47">
      <w:pPr>
        <w:rPr>
          <w:rFonts w:ascii="Times New Roman" w:hAnsi="Times New Roman"/>
          <w:sz w:val="24"/>
          <w:szCs w:val="24"/>
        </w:rPr>
      </w:pPr>
      <w:r w:rsidRPr="000439D4">
        <w:rPr>
          <w:rFonts w:ascii="Times New Roman" w:hAnsi="Times New Roman"/>
          <w:sz w:val="24"/>
          <w:szCs w:val="24"/>
        </w:rPr>
        <w:t xml:space="preserve">There are several potential causes of the decline in anadromous salmonids, that must be considered in monitoring of their status.  These range from changes in headwater habitat, to rearing conditions in the Delta to ocean conditions.  Salmonids are the focus of many restoration efforts on one hand.  On the other their migration routes and rearing grounds in the Delta are vulnerable to change if Delta water infrastructure changes, and they are vulnerable to shifts stream temperatures that could exceed their tolerances should climate change take the trajectory projected by at least some models. </w:t>
      </w:r>
      <w:r w:rsidR="006D7865">
        <w:rPr>
          <w:rFonts w:ascii="Times New Roman" w:hAnsi="Times New Roman"/>
          <w:sz w:val="24"/>
          <w:szCs w:val="24"/>
        </w:rPr>
        <w:t xml:space="preserve"> Thus salmonids are an IEA that link to several Grand Challenges. </w:t>
      </w:r>
    </w:p>
    <w:p w:rsidR="006D7865" w:rsidRDefault="006D7865" w:rsidP="00665A47">
      <w:pPr>
        <w:rPr>
          <w:rFonts w:ascii="Times New Roman" w:hAnsi="Times New Roman"/>
          <w:sz w:val="24"/>
          <w:szCs w:val="24"/>
        </w:rPr>
      </w:pPr>
    </w:p>
    <w:p w:rsidR="00665A47" w:rsidRPr="000439D4" w:rsidRDefault="00665A47" w:rsidP="00665A47">
      <w:pPr>
        <w:rPr>
          <w:rFonts w:ascii="Times New Roman" w:hAnsi="Times New Roman"/>
          <w:sz w:val="24"/>
          <w:szCs w:val="24"/>
        </w:rPr>
      </w:pPr>
      <w:r w:rsidRPr="000439D4">
        <w:rPr>
          <w:rFonts w:ascii="Times New Roman" w:hAnsi="Times New Roman"/>
          <w:sz w:val="24"/>
          <w:szCs w:val="24"/>
        </w:rPr>
        <w:t xml:space="preserve"> </w:t>
      </w:r>
      <w:r w:rsidR="006D7865">
        <w:rPr>
          <w:rFonts w:ascii="Times New Roman" w:hAnsi="Times New Roman"/>
          <w:sz w:val="24"/>
          <w:szCs w:val="24"/>
        </w:rPr>
        <w:t xml:space="preserve">Although there are a number of excellent reviews of salmonids in the Bay-Delta available (e.g. Williams, 2006), </w:t>
      </w:r>
      <w:r w:rsidRPr="000439D4">
        <w:rPr>
          <w:rFonts w:ascii="Times New Roman" w:hAnsi="Times New Roman"/>
          <w:sz w:val="24"/>
          <w:szCs w:val="24"/>
        </w:rPr>
        <w:t xml:space="preserve">Bernstein (2002, unpublished) </w:t>
      </w:r>
      <w:r w:rsidR="006D7865">
        <w:rPr>
          <w:rFonts w:ascii="Times New Roman" w:hAnsi="Times New Roman"/>
          <w:sz w:val="24"/>
          <w:szCs w:val="24"/>
        </w:rPr>
        <w:t xml:space="preserve">most succinctly </w:t>
      </w:r>
      <w:r w:rsidRPr="000439D4">
        <w:rPr>
          <w:rFonts w:ascii="Times New Roman" w:hAnsi="Times New Roman"/>
          <w:sz w:val="24"/>
          <w:szCs w:val="24"/>
        </w:rPr>
        <w:t xml:space="preserve">cited the potential stressors for salmonids.   “Salmon runs on the Sacramento and San Joaquin Rivers have been affected by a combination of factors, beginning in the mid-1800s, when hydraulic gold mining methods resulted in severe sedimentation in many streams. In addition, the population increase in California during this period was associated with a large increase in salmon harvesting, the development of large salmon canneries, and overharvesting. </w:t>
      </w:r>
      <w:r w:rsidR="006D7865">
        <w:rPr>
          <w:rFonts w:ascii="Times New Roman" w:hAnsi="Times New Roman"/>
          <w:sz w:val="24"/>
          <w:szCs w:val="24"/>
        </w:rPr>
        <w:t>…</w:t>
      </w:r>
      <w:r w:rsidRPr="000439D4">
        <w:rPr>
          <w:rFonts w:ascii="Times New Roman" w:hAnsi="Times New Roman"/>
          <w:sz w:val="24"/>
          <w:szCs w:val="24"/>
        </w:rPr>
        <w:t xml:space="preserve"> the construction of dams for water diversion and storage, the beginning of water export operations in the Delta in the 1950s (federal Central Valley Project) and 1960s (State Water Project), and continued habitat degradation from a variety of causes (e.g., instream gravel mining, flow modifications, physical disturbance from recreational activities) have reduced available habitat, increased mortality of both adults and juveniles, and led to excessive predation in some locations (Figure 1).</w:t>
      </w:r>
    </w:p>
    <w:p w:rsidR="00665A47" w:rsidRPr="000439D4" w:rsidRDefault="00665A47" w:rsidP="00665A47">
      <w:pPr>
        <w:rPr>
          <w:rFonts w:ascii="Times New Roman" w:hAnsi="Times New Roman"/>
          <w:b/>
          <w:sz w:val="24"/>
          <w:szCs w:val="24"/>
        </w:rPr>
      </w:pPr>
    </w:p>
    <w:p w:rsidR="00665A47" w:rsidRPr="000439D4" w:rsidRDefault="00665A47" w:rsidP="00665A47">
      <w:pPr>
        <w:rPr>
          <w:rFonts w:ascii="Times New Roman" w:hAnsi="Times New Roman"/>
          <w:b/>
          <w:sz w:val="24"/>
          <w:szCs w:val="24"/>
        </w:rPr>
      </w:pPr>
      <w:r w:rsidRPr="000439D4">
        <w:rPr>
          <w:rFonts w:ascii="Times New Roman" w:hAnsi="Times New Roman"/>
          <w:b/>
          <w:sz w:val="24"/>
          <w:szCs w:val="24"/>
        </w:rPr>
        <w:t>Conceptual Model</w:t>
      </w:r>
    </w:p>
    <w:p w:rsidR="00665A47" w:rsidRPr="000439D4" w:rsidRDefault="00665A47" w:rsidP="00665A47">
      <w:pPr>
        <w:rPr>
          <w:rFonts w:ascii="Times New Roman" w:hAnsi="Times New Roman"/>
          <w:sz w:val="24"/>
          <w:szCs w:val="24"/>
        </w:rPr>
      </w:pPr>
    </w:p>
    <w:p w:rsidR="00665A47" w:rsidRPr="000439D4" w:rsidRDefault="00665A47" w:rsidP="00665A47">
      <w:pPr>
        <w:autoSpaceDE w:val="0"/>
        <w:autoSpaceDN w:val="0"/>
        <w:adjustRightInd w:val="0"/>
        <w:rPr>
          <w:rFonts w:ascii="Times New Roman" w:hAnsi="Times New Roman"/>
          <w:sz w:val="24"/>
          <w:szCs w:val="24"/>
        </w:rPr>
      </w:pPr>
      <w:r w:rsidRPr="000439D4">
        <w:rPr>
          <w:rFonts w:ascii="Times New Roman" w:hAnsi="Times New Roman"/>
          <w:sz w:val="24"/>
          <w:szCs w:val="24"/>
        </w:rPr>
        <w:t>Many conceptual models have been developed for salmonid fishes, but the model presented below (from Brown, unpublished, after Kimmerer) generally indicates how the life cycle interacts with environmental factors that determine the status, overall, of anadromous salmonids in the Bay-Delta watershed.  Williams (2006) described the life cycle as follows: In general,  “</w:t>
      </w:r>
      <w:r w:rsidRPr="000439D4">
        <w:rPr>
          <w:rFonts w:ascii="Times New Roman" w:hAnsi="Times New Roman"/>
          <w:i/>
          <w:iCs/>
          <w:sz w:val="24"/>
          <w:szCs w:val="24"/>
        </w:rPr>
        <w:t xml:space="preserve">Oncorhynchus </w:t>
      </w:r>
      <w:r w:rsidRPr="000439D4">
        <w:rPr>
          <w:rFonts w:ascii="Times New Roman" w:hAnsi="Times New Roman"/>
          <w:sz w:val="24"/>
          <w:szCs w:val="24"/>
        </w:rPr>
        <w:t xml:space="preserve">all spawn in fresh or brackish water, burying their eggs in gravel nests called redds where the eggs incubate. The redds protect the eggs, and </w:t>
      </w:r>
      <w:r w:rsidRPr="000439D4">
        <w:rPr>
          <w:rFonts w:ascii="Times New Roman" w:hAnsi="Times New Roman"/>
          <w:i/>
          <w:iCs/>
          <w:sz w:val="24"/>
          <w:szCs w:val="24"/>
        </w:rPr>
        <w:t xml:space="preserve">Oncorhynchus </w:t>
      </w:r>
      <w:r w:rsidRPr="000439D4">
        <w:rPr>
          <w:rFonts w:ascii="Times New Roman" w:hAnsi="Times New Roman"/>
          <w:sz w:val="24"/>
          <w:szCs w:val="24"/>
        </w:rPr>
        <w:t>have relatively few (usually &lt;10,000), large eggs. The young hatch as alevins, larvae with a large egg yolk attached to their bellies. The alevins grow and develop in the gravel, living on egg yolk rather than feeding, and emerge as small fish about the time the egg yolk is fully absorbed…When the yolk is nearly depleted and fully enclosed in the body…they become simply “fry.” They become “parr” when</w:t>
      </w:r>
    </w:p>
    <w:p w:rsidR="00665A47" w:rsidRPr="000439D4" w:rsidRDefault="00665A47" w:rsidP="00665A47">
      <w:pPr>
        <w:autoSpaceDE w:val="0"/>
        <w:autoSpaceDN w:val="0"/>
        <w:adjustRightInd w:val="0"/>
        <w:rPr>
          <w:rFonts w:ascii="Times New Roman" w:hAnsi="Times New Roman"/>
          <w:sz w:val="24"/>
          <w:szCs w:val="24"/>
        </w:rPr>
      </w:pPr>
      <w:r w:rsidRPr="000439D4">
        <w:rPr>
          <w:rFonts w:ascii="Times New Roman" w:hAnsi="Times New Roman"/>
          <w:sz w:val="24"/>
          <w:szCs w:val="24"/>
        </w:rPr>
        <w:t>they develop dark vertical bars or parr-marks on their sides. Larger juveniles migrating toward the sea become silvery and are called “smolts.”</w:t>
      </w:r>
    </w:p>
    <w:p w:rsidR="00665A47" w:rsidRPr="000439D4" w:rsidRDefault="00665A47" w:rsidP="00665A47">
      <w:pPr>
        <w:autoSpaceDE w:val="0"/>
        <w:autoSpaceDN w:val="0"/>
        <w:adjustRightInd w:val="0"/>
        <w:rPr>
          <w:rFonts w:ascii="Times New Roman" w:hAnsi="Times New Roman"/>
          <w:sz w:val="24"/>
          <w:szCs w:val="24"/>
        </w:rPr>
      </w:pPr>
    </w:p>
    <w:p w:rsidR="00665A47" w:rsidRPr="000439D4" w:rsidRDefault="006D7865" w:rsidP="00665A47">
      <w:pPr>
        <w:autoSpaceDE w:val="0"/>
        <w:autoSpaceDN w:val="0"/>
        <w:adjustRightInd w:val="0"/>
        <w:rPr>
          <w:rFonts w:ascii="Times New Roman" w:hAnsi="Times New Roman"/>
          <w:sz w:val="24"/>
          <w:szCs w:val="24"/>
        </w:rPr>
      </w:pPr>
      <w:r>
        <w:rPr>
          <w:rFonts w:ascii="Times New Roman" w:hAnsi="Times New Roman"/>
          <w:sz w:val="24"/>
          <w:szCs w:val="24"/>
        </w:rPr>
        <w:t>“</w:t>
      </w:r>
      <w:r w:rsidR="00665A47" w:rsidRPr="000439D4">
        <w:rPr>
          <w:rFonts w:ascii="Times New Roman" w:hAnsi="Times New Roman"/>
          <w:sz w:val="24"/>
          <w:szCs w:val="24"/>
        </w:rPr>
        <w:t xml:space="preserve">Most species of </w:t>
      </w:r>
      <w:r w:rsidR="00665A47" w:rsidRPr="000439D4">
        <w:rPr>
          <w:rFonts w:ascii="Times New Roman" w:hAnsi="Times New Roman"/>
          <w:i/>
          <w:sz w:val="24"/>
          <w:szCs w:val="24"/>
        </w:rPr>
        <w:t>Oncorhynchus</w:t>
      </w:r>
      <w:r w:rsidR="00665A47" w:rsidRPr="000439D4">
        <w:rPr>
          <w:rFonts w:ascii="Times New Roman" w:hAnsi="Times New Roman"/>
          <w:sz w:val="24"/>
          <w:szCs w:val="24"/>
        </w:rPr>
        <w:t xml:space="preserve"> are at least partly anadromous… Chinook salmon may rear in streams for a few days to two years, and spend a few months to seven years at </w:t>
      </w:r>
      <w:r w:rsidR="00665A47" w:rsidRPr="000439D4">
        <w:rPr>
          <w:rFonts w:ascii="Times New Roman" w:hAnsi="Times New Roman"/>
          <w:sz w:val="24"/>
          <w:szCs w:val="24"/>
        </w:rPr>
        <w:lastRenderedPageBreak/>
        <w:t>sea… Central Valley Chinook forage primarily in coastal waters off California and Oregon, and Central Valley steelhead may do so as well…Since these fish grow mainly in the ocean, they carry nutrients from the ocean to streams that benefit juvenile salmon and other aquatic organisms…”</w:t>
      </w:r>
    </w:p>
    <w:p w:rsidR="00665A47" w:rsidRPr="00693FAB" w:rsidRDefault="00665A47" w:rsidP="00665A47"/>
    <w:p w:rsidR="00665A47" w:rsidRDefault="00665A47" w:rsidP="00665A47">
      <w:pPr>
        <w:rPr>
          <w:b/>
        </w:rPr>
      </w:pPr>
      <w:r w:rsidRPr="0052114F">
        <w:object w:dxaOrig="5385" w:dyaOrig="71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25pt;height:276.3pt" o:ole="">
            <v:imagedata r:id="rId11" o:title=""/>
          </v:shape>
          <o:OLEObject Type="Embed" ProgID="PowerPoint.Show.8" ShapeID="_x0000_i1025" DrawAspect="Content" ObjectID="_1262775497" r:id="rId12"/>
        </w:object>
      </w:r>
    </w:p>
    <w:p w:rsidR="00665A47" w:rsidRDefault="00665A47" w:rsidP="00665A47">
      <w:pPr>
        <w:rPr>
          <w:b/>
        </w:rPr>
      </w:pPr>
    </w:p>
    <w:p w:rsidR="000439D4" w:rsidRDefault="000439D4" w:rsidP="00665A47">
      <w:r>
        <w:t xml:space="preserve">Figure 2.  Conceptual model for anadromous salmonids (Brown, unpublished).  </w:t>
      </w:r>
    </w:p>
    <w:p w:rsidR="000439D4" w:rsidRDefault="000439D4" w:rsidP="00665A47"/>
    <w:p w:rsidR="007B0718" w:rsidRPr="00BC5133" w:rsidRDefault="007B0718" w:rsidP="007B0718">
      <w:pPr>
        <w:rPr>
          <w:rFonts w:ascii="Times New Roman" w:hAnsi="Times New Roman"/>
          <w:b/>
          <w:sz w:val="24"/>
          <w:szCs w:val="24"/>
        </w:rPr>
      </w:pPr>
      <w:r w:rsidRPr="00BC5133">
        <w:rPr>
          <w:rFonts w:ascii="Times New Roman" w:hAnsi="Times New Roman"/>
          <w:b/>
          <w:sz w:val="24"/>
          <w:szCs w:val="24"/>
        </w:rPr>
        <w:t>Indicators of salmonid well being</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In as</w:t>
      </w:r>
      <w:r w:rsidR="006D7865">
        <w:rPr>
          <w:rFonts w:ascii="Times New Roman" w:hAnsi="Times New Roman"/>
          <w:sz w:val="24"/>
          <w:szCs w:val="24"/>
        </w:rPr>
        <w:t xml:space="preserve">sessing salmonid well-being, it is necessary to consider: </w:t>
      </w:r>
      <w:r w:rsidRPr="00BC5133">
        <w:rPr>
          <w:rFonts w:ascii="Times New Roman" w:hAnsi="Times New Roman"/>
          <w:sz w:val="24"/>
          <w:szCs w:val="24"/>
        </w:rPr>
        <w:t xml:space="preserve"> a)abundance, b) success at different life stages, c) habitat and d) stressors. Each (or some) life stage occupies a different habitat and some stressors differ among habitats.  </w:t>
      </w:r>
      <w:r w:rsidR="006D7865">
        <w:rPr>
          <w:rFonts w:ascii="Times New Roman" w:hAnsi="Times New Roman"/>
          <w:sz w:val="24"/>
          <w:szCs w:val="24"/>
        </w:rPr>
        <w:t>Indicators specific to each</w:t>
      </w:r>
      <w:r w:rsidRPr="00BC5133">
        <w:rPr>
          <w:rFonts w:ascii="Times New Roman" w:hAnsi="Times New Roman"/>
          <w:sz w:val="24"/>
          <w:szCs w:val="24"/>
        </w:rPr>
        <w:t xml:space="preserve"> habitat are </w:t>
      </w:r>
      <w:r w:rsidR="006D7865">
        <w:rPr>
          <w:rFonts w:ascii="Times New Roman" w:hAnsi="Times New Roman"/>
          <w:sz w:val="24"/>
          <w:szCs w:val="24"/>
        </w:rPr>
        <w:t xml:space="preserve">therefore necessary to track critical elements of </w:t>
      </w:r>
      <w:r w:rsidRPr="00BC5133">
        <w:rPr>
          <w:rFonts w:ascii="Times New Roman" w:hAnsi="Times New Roman"/>
          <w:sz w:val="24"/>
          <w:szCs w:val="24"/>
        </w:rPr>
        <w:t xml:space="preserve">the complex life cycle. </w:t>
      </w:r>
      <w:r w:rsidR="006D7865">
        <w:rPr>
          <w:rFonts w:ascii="Times New Roman" w:hAnsi="Times New Roman"/>
          <w:sz w:val="24"/>
          <w:szCs w:val="24"/>
        </w:rPr>
        <w:t xml:space="preserve"> </w:t>
      </w:r>
      <w:r w:rsidRPr="00BC5133">
        <w:rPr>
          <w:rFonts w:ascii="Times New Roman" w:hAnsi="Times New Roman"/>
          <w:sz w:val="24"/>
          <w:szCs w:val="24"/>
        </w:rPr>
        <w:t xml:space="preserve">In setting ecosystem goals and objectives for salmonids, the Bay Delta Conservation Plan (BDCP) cites critical habitats as: </w:t>
      </w:r>
    </w:p>
    <w:p w:rsidR="007B0718" w:rsidRPr="00BC5133" w:rsidRDefault="007B0718" w:rsidP="007B0718">
      <w:pPr>
        <w:numPr>
          <w:ilvl w:val="0"/>
          <w:numId w:val="16"/>
        </w:numPr>
        <w:rPr>
          <w:rFonts w:ascii="Times New Roman" w:hAnsi="Times New Roman"/>
          <w:bCs/>
          <w:sz w:val="24"/>
          <w:szCs w:val="24"/>
        </w:rPr>
      </w:pPr>
      <w:r w:rsidRPr="00BC5133">
        <w:rPr>
          <w:rFonts w:ascii="Times New Roman" w:hAnsi="Times New Roman"/>
          <w:bCs/>
          <w:sz w:val="24"/>
          <w:szCs w:val="24"/>
        </w:rPr>
        <w:t xml:space="preserve">freshwater spawning sites, </w:t>
      </w:r>
    </w:p>
    <w:p w:rsidR="007B0718" w:rsidRPr="00BC5133" w:rsidRDefault="007B0718" w:rsidP="007B0718">
      <w:pPr>
        <w:numPr>
          <w:ilvl w:val="0"/>
          <w:numId w:val="16"/>
        </w:numPr>
        <w:rPr>
          <w:rFonts w:ascii="Times New Roman" w:hAnsi="Times New Roman"/>
          <w:bCs/>
          <w:sz w:val="24"/>
          <w:szCs w:val="24"/>
        </w:rPr>
      </w:pPr>
      <w:r w:rsidRPr="00BC5133">
        <w:rPr>
          <w:rFonts w:ascii="Times New Roman" w:hAnsi="Times New Roman"/>
          <w:bCs/>
          <w:sz w:val="24"/>
          <w:szCs w:val="24"/>
        </w:rPr>
        <w:t xml:space="preserve">freshwater rearing, </w:t>
      </w:r>
    </w:p>
    <w:p w:rsidR="007B0718" w:rsidRPr="00BC5133" w:rsidRDefault="007B0718" w:rsidP="007B0718">
      <w:pPr>
        <w:numPr>
          <w:ilvl w:val="0"/>
          <w:numId w:val="16"/>
        </w:numPr>
        <w:rPr>
          <w:rFonts w:ascii="Times New Roman" w:hAnsi="Times New Roman"/>
          <w:bCs/>
          <w:sz w:val="24"/>
          <w:szCs w:val="24"/>
        </w:rPr>
      </w:pPr>
      <w:r w:rsidRPr="00BC5133">
        <w:rPr>
          <w:rFonts w:ascii="Times New Roman" w:hAnsi="Times New Roman"/>
          <w:bCs/>
          <w:sz w:val="24"/>
          <w:szCs w:val="24"/>
        </w:rPr>
        <w:t xml:space="preserve">freshwater migration corridors, </w:t>
      </w:r>
    </w:p>
    <w:p w:rsidR="007B0718" w:rsidRPr="00BC5133" w:rsidRDefault="007B0718" w:rsidP="007B0718">
      <w:pPr>
        <w:numPr>
          <w:ilvl w:val="0"/>
          <w:numId w:val="16"/>
        </w:numPr>
        <w:rPr>
          <w:rFonts w:ascii="Times New Roman" w:hAnsi="Times New Roman"/>
          <w:bCs/>
          <w:sz w:val="24"/>
          <w:szCs w:val="24"/>
        </w:rPr>
      </w:pPr>
      <w:r w:rsidRPr="00BC5133">
        <w:rPr>
          <w:rFonts w:ascii="Times New Roman" w:hAnsi="Times New Roman"/>
          <w:bCs/>
          <w:sz w:val="24"/>
          <w:szCs w:val="24"/>
        </w:rPr>
        <w:t xml:space="preserve">estuarine areas </w:t>
      </w:r>
      <w:r w:rsidRPr="00BC5133">
        <w:rPr>
          <w:rFonts w:ascii="Times New Roman" w:hAnsi="Times New Roman"/>
          <w:sz w:val="24"/>
          <w:szCs w:val="24"/>
        </w:rPr>
        <w:t xml:space="preserve">with water quality, water quantity, and salinity conditions supportive of juvenile and adult physiological transitions, and </w:t>
      </w:r>
    </w:p>
    <w:p w:rsidR="007B0718" w:rsidRPr="00BC5133" w:rsidRDefault="007B0718" w:rsidP="007B0718">
      <w:pPr>
        <w:numPr>
          <w:ilvl w:val="0"/>
          <w:numId w:val="16"/>
        </w:numPr>
        <w:rPr>
          <w:rFonts w:ascii="Times New Roman" w:hAnsi="Times New Roman"/>
          <w:bCs/>
          <w:sz w:val="24"/>
          <w:szCs w:val="24"/>
        </w:rPr>
      </w:pPr>
      <w:r w:rsidRPr="00BC5133">
        <w:rPr>
          <w:rFonts w:ascii="Times New Roman" w:hAnsi="Times New Roman"/>
          <w:sz w:val="24"/>
          <w:szCs w:val="24"/>
        </w:rPr>
        <w:t>n</w:t>
      </w:r>
      <w:r w:rsidRPr="00BC5133">
        <w:rPr>
          <w:rFonts w:ascii="Times New Roman" w:hAnsi="Times New Roman"/>
          <w:bCs/>
          <w:sz w:val="24"/>
          <w:szCs w:val="24"/>
        </w:rPr>
        <w:t xml:space="preserve">earshore/offshore marine areas. </w:t>
      </w:r>
    </w:p>
    <w:p w:rsidR="007B0718" w:rsidRPr="00BC5133" w:rsidRDefault="007B0718" w:rsidP="007B0718">
      <w:pPr>
        <w:rPr>
          <w:rFonts w:ascii="Times New Roman" w:hAnsi="Times New Roman"/>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To differentiate different processes in different habitats, UMARP differentiates two sets of  indicators geographically: tributary indicators (freshwater spawning and rearing) and main stem river (e.g. Sacramento and San Joaquin)-delta-ocean indicators.   While the goal is to select a constrained set of indicators, metrics and variables for the two habitat </w:t>
      </w:r>
      <w:r w:rsidRPr="00BC5133">
        <w:rPr>
          <w:rFonts w:ascii="Times New Roman" w:hAnsi="Times New Roman"/>
          <w:sz w:val="24"/>
          <w:szCs w:val="24"/>
        </w:rPr>
        <w:lastRenderedPageBreak/>
        <w:t xml:space="preserve">types, we recognize that more detailed surveillance networks must underlie these indicators.   In each case a table of core indicators is presented that should “tell a story” about responses of salmonids to environmental change, when the data are regularly assembled and interpreted.  </w:t>
      </w:r>
      <w:r w:rsidR="006D7865">
        <w:rPr>
          <w:rFonts w:ascii="Times New Roman" w:hAnsi="Times New Roman"/>
          <w:sz w:val="24"/>
          <w:szCs w:val="24"/>
        </w:rPr>
        <w:t>But e</w:t>
      </w:r>
      <w:r w:rsidRPr="00BC5133">
        <w:rPr>
          <w:rFonts w:ascii="Times New Roman" w:hAnsi="Times New Roman"/>
          <w:sz w:val="24"/>
          <w:szCs w:val="24"/>
        </w:rPr>
        <w:t xml:space="preserve">ach story builds from data collected in the (often distributed) surveillance networks.   The word “tributary’ is, of course, sensitive to scale.   For UMARP a “tributary” is defined as each major tributary with a confluence with the Sacramento or San Joaquin Rivers.  These provide the largest scale integration of processes occurring across each major watershed. </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 </w:t>
      </w:r>
    </w:p>
    <w:p w:rsidR="007B0718" w:rsidRDefault="007B0718" w:rsidP="007B0718">
      <w:pPr>
        <w:rPr>
          <w:rFonts w:ascii="Times New Roman" w:hAnsi="Times New Roman"/>
          <w:b/>
          <w:sz w:val="24"/>
          <w:szCs w:val="24"/>
        </w:rPr>
      </w:pPr>
      <w:r w:rsidRPr="00BC5133">
        <w:rPr>
          <w:rFonts w:ascii="Times New Roman" w:hAnsi="Times New Roman"/>
          <w:b/>
          <w:sz w:val="24"/>
          <w:szCs w:val="24"/>
        </w:rPr>
        <w:t xml:space="preserve">Tributaries: Salmonid indicators, metrics and variables </w:t>
      </w:r>
    </w:p>
    <w:p w:rsidR="00AA2717" w:rsidRPr="00BC5133" w:rsidRDefault="00AA2717" w:rsidP="007B0718">
      <w:pPr>
        <w:rPr>
          <w:rFonts w:ascii="Times New Roman" w:hAnsi="Times New Roman"/>
          <w:b/>
          <w:sz w:val="24"/>
          <w:szCs w:val="24"/>
        </w:rPr>
      </w:pPr>
    </w:p>
    <w:p w:rsidR="007B0718" w:rsidRDefault="006D7865" w:rsidP="007B0718">
      <w:pPr>
        <w:rPr>
          <w:rFonts w:ascii="Times New Roman" w:hAnsi="Times New Roman"/>
          <w:sz w:val="24"/>
          <w:szCs w:val="24"/>
        </w:rPr>
      </w:pPr>
      <w:r>
        <w:rPr>
          <w:rFonts w:ascii="Times New Roman" w:hAnsi="Times New Roman"/>
          <w:sz w:val="24"/>
          <w:szCs w:val="24"/>
        </w:rPr>
        <w:t>I</w:t>
      </w:r>
      <w:r w:rsidRPr="00BC5133">
        <w:rPr>
          <w:rFonts w:ascii="Times New Roman" w:hAnsi="Times New Roman"/>
          <w:sz w:val="24"/>
          <w:szCs w:val="24"/>
        </w:rPr>
        <w:t>t is important to monitor, assess and report over time on how the contribution of each major tributary</w:t>
      </w:r>
      <w:r>
        <w:rPr>
          <w:rFonts w:ascii="Times New Roman" w:hAnsi="Times New Roman"/>
          <w:sz w:val="24"/>
          <w:szCs w:val="24"/>
        </w:rPr>
        <w:t xml:space="preserve"> to salmonid populations in the Delta</w:t>
      </w:r>
      <w:r w:rsidRPr="00BC5133">
        <w:rPr>
          <w:rFonts w:ascii="Times New Roman" w:hAnsi="Times New Roman"/>
          <w:sz w:val="24"/>
          <w:szCs w:val="24"/>
        </w:rPr>
        <w:t xml:space="preserve"> is changing</w:t>
      </w:r>
      <w:r>
        <w:rPr>
          <w:rFonts w:ascii="Times New Roman" w:hAnsi="Times New Roman"/>
          <w:sz w:val="24"/>
          <w:szCs w:val="24"/>
        </w:rPr>
        <w:t xml:space="preserve"> and why</w:t>
      </w:r>
      <w:r w:rsidRPr="00BC5133">
        <w:rPr>
          <w:rFonts w:ascii="Times New Roman" w:hAnsi="Times New Roman"/>
          <w:sz w:val="24"/>
          <w:szCs w:val="24"/>
        </w:rPr>
        <w:t>.</w:t>
      </w:r>
      <w:r>
        <w:rPr>
          <w:rFonts w:ascii="Times New Roman" w:hAnsi="Times New Roman"/>
          <w:sz w:val="24"/>
          <w:szCs w:val="24"/>
        </w:rPr>
        <w:t xml:space="preserve">  </w:t>
      </w:r>
      <w:r w:rsidR="007B0718" w:rsidRPr="00BC5133">
        <w:rPr>
          <w:rFonts w:ascii="Times New Roman" w:hAnsi="Times New Roman"/>
          <w:sz w:val="24"/>
          <w:szCs w:val="24"/>
        </w:rPr>
        <w:t xml:space="preserve">The focus of most activities in the first decade of the 2000 millennium has been on the Delta, as the nexus where environmental and water supply reliability issues intersect.   But it is widely agreed that </w:t>
      </w:r>
      <w:r>
        <w:rPr>
          <w:rFonts w:ascii="Times New Roman" w:hAnsi="Times New Roman"/>
          <w:sz w:val="24"/>
          <w:szCs w:val="24"/>
        </w:rPr>
        <w:t>t</w:t>
      </w:r>
      <w:r w:rsidR="007B0718" w:rsidRPr="00BC5133">
        <w:rPr>
          <w:rFonts w:ascii="Times New Roman" w:hAnsi="Times New Roman"/>
          <w:sz w:val="24"/>
          <w:szCs w:val="24"/>
        </w:rPr>
        <w:t xml:space="preserve">ributary watersheds are just as important, if not moreso, than the Delta in determining the well-being of anadromous salmonids.  From a Delta-centric view we might view each tributary as contributing salmonids to the Delta, and to the overall status of water issues in California.  </w:t>
      </w:r>
    </w:p>
    <w:p w:rsidR="006D7865" w:rsidRPr="00BC5133" w:rsidRDefault="006D7865" w:rsidP="007B0718">
      <w:pPr>
        <w:rPr>
          <w:rFonts w:ascii="Times New Roman" w:hAnsi="Times New Roman"/>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One of the models for UMARP is the Moreton Bay, Queensland situation, where successful monitoring and reporting scheme in both local tributaries and Moreton Bay combined to address management of nutrient inputs to the system (Dennison et al 2007). Dennison et al (2007) observed that one reason for the success of Moreton Bay monitoring program was that obtaining good grades on their contributions to the Bay was a serious local responsibility for each watershed. In some sense competition began to develop among the watersheds as to which provided the highest quality water to Moreton Bay.  </w:t>
      </w:r>
    </w:p>
    <w:p w:rsidR="007B0718" w:rsidRPr="00BC5133" w:rsidRDefault="007B0718" w:rsidP="007B0718">
      <w:pPr>
        <w:rPr>
          <w:rFonts w:ascii="Times New Roman" w:hAnsi="Times New Roman"/>
          <w:sz w:val="24"/>
          <w:szCs w:val="24"/>
        </w:rPr>
      </w:pPr>
    </w:p>
    <w:p w:rsidR="00ED356A" w:rsidRDefault="007B0718" w:rsidP="007B0718">
      <w:pPr>
        <w:rPr>
          <w:rFonts w:ascii="Times New Roman" w:hAnsi="Times New Roman"/>
          <w:sz w:val="24"/>
          <w:szCs w:val="24"/>
        </w:rPr>
      </w:pPr>
      <w:r w:rsidRPr="00BC5133">
        <w:rPr>
          <w:rFonts w:ascii="Times New Roman" w:hAnsi="Times New Roman"/>
          <w:sz w:val="24"/>
          <w:szCs w:val="24"/>
        </w:rPr>
        <w:t>In the San Francisco Bay-Delta each watershed also has its interest groups.  Bottom up social drivers of this sort could help perpetuate a UMARP, if some base of funding for local efforts could be provided.  The goal of the UMARP matrices below is to provide guidelines for each watershed as to the crucial data to assemble in order to conduct its own annual assessment and reporting on its contributions to the Delta.  Nearly all the indicators, metrics and variables in these tables represent data that is already available, or could be easily assembled, albeit from a variety of sources.  Local groups have much broader interests than</w:t>
      </w:r>
      <w:r w:rsidR="006D7865">
        <w:rPr>
          <w:rFonts w:ascii="Times New Roman" w:hAnsi="Times New Roman"/>
          <w:sz w:val="24"/>
          <w:szCs w:val="24"/>
        </w:rPr>
        <w:t xml:space="preserve"> just salmonid populations, of course.  </w:t>
      </w:r>
      <w:r w:rsidRPr="00BC5133">
        <w:rPr>
          <w:rFonts w:ascii="Times New Roman" w:hAnsi="Times New Roman"/>
          <w:sz w:val="24"/>
          <w:szCs w:val="24"/>
        </w:rPr>
        <w:t xml:space="preserve"> The framework provides a starting point from which each local interest group might build-on additional monitoring, assessment and reporting, for local or regional purposes.   </w:t>
      </w:r>
    </w:p>
    <w:p w:rsidR="00ED356A" w:rsidRDefault="00ED356A" w:rsidP="007B0718">
      <w:pPr>
        <w:rPr>
          <w:rFonts w:ascii="Times New Roman" w:hAnsi="Times New Roman"/>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Local management, restoration activities and climate change will all affect the contribution of each tributary to the Delta in the future, just as climate, Delta management and ocean conditions will affect the return of salmonids to each tributary</w:t>
      </w:r>
      <w:r w:rsidR="00ED356A">
        <w:rPr>
          <w:rFonts w:ascii="Times New Roman" w:hAnsi="Times New Roman"/>
          <w:sz w:val="24"/>
          <w:szCs w:val="24"/>
        </w:rPr>
        <w:t>.  The indicator system is built</w:t>
      </w:r>
      <w:r w:rsidRPr="00BC5133">
        <w:rPr>
          <w:rFonts w:ascii="Times New Roman" w:hAnsi="Times New Roman"/>
          <w:sz w:val="24"/>
          <w:szCs w:val="24"/>
        </w:rPr>
        <w:t xml:space="preserve"> to assess changes in all of these.  Each major run of Chinook salmon also has some characteristics that are unique.  Therefore run-specific modifications to the basic set of indicators are presented in Table 2. </w:t>
      </w:r>
      <w:r w:rsidR="00ED356A">
        <w:rPr>
          <w:rFonts w:ascii="Times New Roman" w:hAnsi="Times New Roman"/>
          <w:sz w:val="24"/>
          <w:szCs w:val="24"/>
        </w:rPr>
        <w:t xml:space="preserve"> Table 1 presents 19 </w:t>
      </w:r>
      <w:r w:rsidR="00ED356A">
        <w:rPr>
          <w:rFonts w:ascii="Times New Roman" w:hAnsi="Times New Roman"/>
          <w:sz w:val="24"/>
          <w:szCs w:val="24"/>
        </w:rPr>
        <w:lastRenderedPageBreak/>
        <w:t xml:space="preserve">indicators that could allow tracking anadromous salmonids and factors that could influence them, in response to the Grand Challenges.  </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br w:type="page"/>
      </w:r>
      <w:r w:rsidRPr="00BC5133">
        <w:rPr>
          <w:rFonts w:ascii="Times New Roman" w:hAnsi="Times New Roman"/>
          <w:sz w:val="24"/>
          <w:szCs w:val="24"/>
        </w:rPr>
        <w:lastRenderedPageBreak/>
        <w:t xml:space="preserve">  </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Table 1.  Monitoring in each major tributary </w:t>
      </w:r>
      <w:r w:rsidR="009C602C">
        <w:rPr>
          <w:rFonts w:ascii="Times New Roman" w:hAnsi="Times New Roman"/>
          <w:sz w:val="24"/>
          <w:szCs w:val="24"/>
        </w:rPr>
        <w:t xml:space="preserve">of the </w:t>
      </w:r>
      <w:r w:rsidRPr="00BC5133">
        <w:rPr>
          <w:rFonts w:ascii="Times New Roman" w:hAnsi="Times New Roman"/>
          <w:sz w:val="24"/>
          <w:szCs w:val="24"/>
        </w:rPr>
        <w:t>Sacramento and San Joaquin River</w:t>
      </w:r>
      <w:r w:rsidR="009C602C">
        <w:rPr>
          <w:rFonts w:ascii="Times New Roman" w:hAnsi="Times New Roman"/>
          <w:sz w:val="24"/>
          <w:szCs w:val="24"/>
        </w:rPr>
        <w:t>s</w:t>
      </w:r>
      <w:r w:rsidRPr="00BC5133">
        <w:rPr>
          <w:rFonts w:ascii="Times New Roman" w:hAnsi="Times New Roman"/>
          <w:sz w:val="24"/>
          <w:szCs w:val="24"/>
        </w:rPr>
        <w:t xml:space="preserve">. </w:t>
      </w:r>
    </w:p>
    <w:tbl>
      <w:tblPr>
        <w:tblW w:w="8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70"/>
        <w:gridCol w:w="1750"/>
        <w:gridCol w:w="1776"/>
        <w:gridCol w:w="2177"/>
        <w:gridCol w:w="1290"/>
      </w:tblGrid>
      <w:tr w:rsidR="007B0718" w:rsidRPr="00BC5133" w:rsidTr="00284A48">
        <w:tc>
          <w:tcPr>
            <w:tcW w:w="167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Purpose</w:t>
            </w: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ASSESSMENT</w:t>
            </w:r>
          </w:p>
        </w:tc>
        <w:tc>
          <w:tcPr>
            <w:tcW w:w="1776"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EVALUATION</w:t>
            </w: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MONITORING</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Feasibility, Relevance</w:t>
            </w:r>
          </w:p>
        </w:tc>
      </w:tr>
      <w:tr w:rsidR="007B0718" w:rsidRPr="00BC5133" w:rsidTr="00284A48">
        <w:tc>
          <w:tcPr>
            <w:tcW w:w="1670" w:type="dxa"/>
          </w:tcPr>
          <w:p w:rsidR="007B0718" w:rsidRPr="00BC5133" w:rsidRDefault="007B0718" w:rsidP="007B0718">
            <w:pPr>
              <w:rPr>
                <w:rFonts w:ascii="Times New Roman" w:hAnsi="Times New Roman"/>
                <w:b/>
                <w:sz w:val="24"/>
                <w:szCs w:val="24"/>
              </w:rPr>
            </w:pP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INDICATORS</w:t>
            </w:r>
          </w:p>
        </w:tc>
        <w:tc>
          <w:tcPr>
            <w:tcW w:w="1776"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METRICS</w:t>
            </w:r>
          </w:p>
        </w:tc>
        <w:tc>
          <w:tcPr>
            <w:tcW w:w="2177" w:type="dxa"/>
          </w:tcPr>
          <w:p w:rsidR="007B0718" w:rsidRPr="00BC5133" w:rsidRDefault="00ED356A" w:rsidP="007B0718">
            <w:pPr>
              <w:rPr>
                <w:rFonts w:ascii="Times New Roman" w:hAnsi="Times New Roman"/>
                <w:sz w:val="24"/>
                <w:szCs w:val="24"/>
              </w:rPr>
            </w:pPr>
            <w:r>
              <w:rPr>
                <w:rFonts w:ascii="Times New Roman" w:hAnsi="Times New Roman"/>
                <w:sz w:val="24"/>
                <w:szCs w:val="24"/>
              </w:rPr>
              <w:t>MEASUREMENTS</w:t>
            </w:r>
          </w:p>
        </w:tc>
        <w:tc>
          <w:tcPr>
            <w:tcW w:w="1290" w:type="dxa"/>
          </w:tcPr>
          <w:p w:rsidR="007B0718" w:rsidRPr="00BC5133" w:rsidRDefault="007B0718" w:rsidP="007B0718">
            <w:pPr>
              <w:rPr>
                <w:rFonts w:ascii="Times New Roman" w:hAnsi="Times New Roman"/>
                <w:sz w:val="24"/>
                <w:szCs w:val="24"/>
              </w:rPr>
            </w:pPr>
          </w:p>
        </w:tc>
      </w:tr>
      <w:tr w:rsidR="007B0718" w:rsidRPr="00BC5133" w:rsidTr="00284A48">
        <w:tc>
          <w:tcPr>
            <w:tcW w:w="1670" w:type="dxa"/>
          </w:tcPr>
          <w:p w:rsidR="007B0718" w:rsidRPr="00BC5133" w:rsidRDefault="007B0718" w:rsidP="007B0718">
            <w:pPr>
              <w:rPr>
                <w:rFonts w:ascii="Times New Roman" w:hAnsi="Times New Roman"/>
                <w:sz w:val="24"/>
                <w:szCs w:val="24"/>
              </w:rPr>
            </w:pPr>
            <w:r w:rsidRPr="00BC5133">
              <w:rPr>
                <w:rFonts w:ascii="Times New Roman" w:hAnsi="Times New Roman"/>
                <w:b/>
                <w:sz w:val="24"/>
                <w:szCs w:val="24"/>
              </w:rPr>
              <w:t>Salmonid abundance  in each tributary</w:t>
            </w:r>
            <w:r w:rsidRPr="00BC5133">
              <w:rPr>
                <w:rFonts w:ascii="Times New Roman" w:hAnsi="Times New Roman"/>
                <w:sz w:val="24"/>
                <w:szCs w:val="24"/>
              </w:rPr>
              <w:t>**</w:t>
            </w: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Escapement:</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trend through time</w:t>
            </w:r>
          </w:p>
        </w:tc>
        <w:tc>
          <w:tcPr>
            <w:tcW w:w="1776"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Size of spawning population </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(annual)</w:t>
            </w: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Number of redds (weekly counts); Carcass surveys</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1, 1</w:t>
            </w:r>
          </w:p>
        </w:tc>
      </w:tr>
      <w:tr w:rsidR="007B0718" w:rsidRPr="00BC5133" w:rsidTr="00284A48">
        <w:tc>
          <w:tcPr>
            <w:tcW w:w="167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Fecundity</w:t>
            </w: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Egg production; Reproductive potential</w:t>
            </w:r>
          </w:p>
        </w:tc>
        <w:tc>
          <w:tcPr>
            <w:tcW w:w="1776"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a.Number of spawning females</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b.Fecundity</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c.sex ratio</w:t>
            </w: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Abundance, size, age, gender, condition</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1, 1</w:t>
            </w:r>
          </w:p>
        </w:tc>
      </w:tr>
      <w:tr w:rsidR="007B0718" w:rsidRPr="00BC5133" w:rsidTr="00284A48">
        <w:tc>
          <w:tcPr>
            <w:tcW w:w="1670" w:type="dxa"/>
          </w:tcPr>
          <w:p w:rsidR="007B0718" w:rsidRPr="00BC5133" w:rsidRDefault="007B0718" w:rsidP="007B0718">
            <w:pPr>
              <w:rPr>
                <w:rFonts w:ascii="Times New Roman" w:hAnsi="Times New Roman"/>
                <w:sz w:val="24"/>
                <w:szCs w:val="24"/>
              </w:rPr>
            </w:pP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Hatchery contribution</w:t>
            </w:r>
          </w:p>
        </w:tc>
        <w:tc>
          <w:tcPr>
            <w:tcW w:w="1776"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Hatchery releases</w:t>
            </w: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Number of hatchery fish released</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1</w:t>
            </w:r>
          </w:p>
        </w:tc>
      </w:tr>
      <w:tr w:rsidR="007B0718" w:rsidRPr="00BC5133" w:rsidTr="00284A48">
        <w:tc>
          <w:tcPr>
            <w:tcW w:w="167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Reproductive success</w:t>
            </w: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Outmigration</w:t>
            </w:r>
          </w:p>
        </w:tc>
        <w:tc>
          <w:tcPr>
            <w:tcW w:w="1776"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a.Juvenile outmigration</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b. hatchery fish/total juvenile pop.</w:t>
            </w: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Number of outmigrating juveniles (e.g. screwtrap number or index)</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1</w:t>
            </w:r>
          </w:p>
        </w:tc>
      </w:tr>
      <w:tr w:rsidR="007B0718" w:rsidRPr="00BC5133" w:rsidTr="00284A48">
        <w:tc>
          <w:tcPr>
            <w:tcW w:w="167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Population projections</w:t>
            </w: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Future population size</w:t>
            </w:r>
          </w:p>
        </w:tc>
        <w:tc>
          <w:tcPr>
            <w:tcW w:w="1776"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Calculate from number of two year old “jacks” fish</w:t>
            </w: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Adult: abundance, size, age,  condition</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1</w:t>
            </w:r>
          </w:p>
        </w:tc>
      </w:tr>
      <w:tr w:rsidR="007B0718" w:rsidRPr="00BC5133" w:rsidTr="00284A48">
        <w:tc>
          <w:tcPr>
            <w:tcW w:w="1670" w:type="dxa"/>
          </w:tcPr>
          <w:p w:rsidR="007B0718" w:rsidRPr="00BC5133" w:rsidRDefault="007B0718" w:rsidP="007B0718">
            <w:pPr>
              <w:rPr>
                <w:rFonts w:ascii="Times New Roman" w:hAnsi="Times New Roman"/>
                <w:b/>
                <w:sz w:val="24"/>
                <w:szCs w:val="24"/>
              </w:rPr>
            </w:pPr>
            <w:r w:rsidRPr="00BC5133">
              <w:rPr>
                <w:rFonts w:ascii="Times New Roman" w:hAnsi="Times New Roman"/>
                <w:b/>
                <w:sz w:val="24"/>
                <w:szCs w:val="24"/>
              </w:rPr>
              <w:t xml:space="preserve">Hydrology </w:t>
            </w: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Precipitation</w:t>
            </w:r>
          </w:p>
        </w:tc>
        <w:tc>
          <w:tcPr>
            <w:tcW w:w="1776"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Cumulative daily totals </w:t>
            </w: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Areal over watershed (DWR)</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1</w:t>
            </w:r>
          </w:p>
        </w:tc>
      </w:tr>
      <w:tr w:rsidR="007B0718" w:rsidRPr="00BC5133" w:rsidTr="00284A48">
        <w:tc>
          <w:tcPr>
            <w:tcW w:w="1670" w:type="dxa"/>
          </w:tcPr>
          <w:p w:rsidR="007B0718" w:rsidRPr="00BC5133" w:rsidRDefault="007B0718" w:rsidP="007B0718">
            <w:pPr>
              <w:rPr>
                <w:rFonts w:ascii="Times New Roman" w:hAnsi="Times New Roman"/>
                <w:sz w:val="24"/>
                <w:szCs w:val="24"/>
              </w:rPr>
            </w:pP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Contribution of snow pack</w:t>
            </w:r>
          </w:p>
        </w:tc>
        <w:tc>
          <w:tcPr>
            <w:tcW w:w="1776" w:type="dxa"/>
          </w:tcPr>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Annual cumulative total snowfall</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Water content of snow </w:t>
            </w: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Regular snow measurements from DWR</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1</w:t>
            </w:r>
          </w:p>
        </w:tc>
      </w:tr>
      <w:tr w:rsidR="007B0718" w:rsidRPr="00BC5133" w:rsidTr="00284A48">
        <w:tc>
          <w:tcPr>
            <w:tcW w:w="1670" w:type="dxa"/>
          </w:tcPr>
          <w:p w:rsidR="007B0718" w:rsidRPr="00BC5133" w:rsidRDefault="007B0718" w:rsidP="007B0718">
            <w:pPr>
              <w:rPr>
                <w:rFonts w:ascii="Times New Roman" w:hAnsi="Times New Roman"/>
                <w:b/>
                <w:sz w:val="24"/>
                <w:szCs w:val="24"/>
              </w:rPr>
            </w:pPr>
            <w:r w:rsidRPr="00BC5133">
              <w:rPr>
                <w:rFonts w:ascii="Times New Roman" w:hAnsi="Times New Roman"/>
                <w:b/>
                <w:sz w:val="24"/>
                <w:szCs w:val="24"/>
              </w:rPr>
              <w:t>Flows</w:t>
            </w: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Internal role of reservoir storage</w:t>
            </w:r>
          </w:p>
        </w:tc>
        <w:tc>
          <w:tcPr>
            <w:tcW w:w="1776"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Low points in reservoir storage. When &amp; how often below a certain level.  </w:t>
            </w:r>
          </w:p>
        </w:tc>
        <w:tc>
          <w:tcPr>
            <w:tcW w:w="2177" w:type="dxa"/>
          </w:tcPr>
          <w:p w:rsidR="007B0718" w:rsidRPr="00BC5133" w:rsidRDefault="007B0718" w:rsidP="007B0718">
            <w:pPr>
              <w:rPr>
                <w:rFonts w:ascii="Times New Roman" w:hAnsi="Times New Roman"/>
                <w:i/>
                <w:sz w:val="24"/>
                <w:szCs w:val="24"/>
              </w:rPr>
            </w:pPr>
            <w:r w:rsidRPr="00BC5133">
              <w:rPr>
                <w:rFonts w:ascii="Times New Roman" w:hAnsi="Times New Roman"/>
                <w:i/>
                <w:sz w:val="24"/>
                <w:szCs w:val="24"/>
              </w:rPr>
              <w:t xml:space="preserve">DWR &amp; BR data </w:t>
            </w:r>
          </w:p>
        </w:tc>
        <w:tc>
          <w:tcPr>
            <w:tcW w:w="1290" w:type="dxa"/>
          </w:tcPr>
          <w:p w:rsidR="007B0718" w:rsidRPr="00BC5133" w:rsidRDefault="00D13F54" w:rsidP="007B0718">
            <w:pPr>
              <w:rPr>
                <w:rFonts w:ascii="Times New Roman" w:hAnsi="Times New Roman"/>
                <w:sz w:val="24"/>
                <w:szCs w:val="24"/>
              </w:rPr>
            </w:pPr>
            <w:r>
              <w:rPr>
                <w:rFonts w:ascii="Times New Roman" w:hAnsi="Times New Roman"/>
                <w:sz w:val="24"/>
                <w:szCs w:val="24"/>
              </w:rPr>
              <w:t>1</w:t>
            </w:r>
          </w:p>
        </w:tc>
      </w:tr>
      <w:tr w:rsidR="007B0718" w:rsidRPr="00BC5133" w:rsidTr="00284A48">
        <w:tc>
          <w:tcPr>
            <w:tcW w:w="1670" w:type="dxa"/>
          </w:tcPr>
          <w:p w:rsidR="007B0718" w:rsidRPr="00BC5133" w:rsidRDefault="007B0718" w:rsidP="007B0718">
            <w:pPr>
              <w:rPr>
                <w:rFonts w:ascii="Times New Roman" w:hAnsi="Times New Roman"/>
                <w:sz w:val="24"/>
                <w:szCs w:val="24"/>
              </w:rPr>
            </w:pP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Extent and duration of inundation below reservoirs</w:t>
            </w:r>
          </w:p>
        </w:tc>
        <w:tc>
          <w:tcPr>
            <w:tcW w:w="1776" w:type="dxa"/>
          </w:tcPr>
          <w:p w:rsidR="007B0718" w:rsidRPr="00BC5133" w:rsidRDefault="007B0718" w:rsidP="007B0718">
            <w:pPr>
              <w:rPr>
                <w:rFonts w:ascii="Times New Roman" w:hAnsi="Times New Roman"/>
                <w:i/>
                <w:sz w:val="24"/>
                <w:szCs w:val="24"/>
              </w:rPr>
            </w:pPr>
            <w:r w:rsidRPr="00BC5133">
              <w:rPr>
                <w:rFonts w:ascii="Times New Roman" w:hAnsi="Times New Roman"/>
                <w:sz w:val="24"/>
                <w:szCs w:val="24"/>
              </w:rPr>
              <w:t>Reservoir discharge.</w:t>
            </w:r>
          </w:p>
        </w:tc>
        <w:tc>
          <w:tcPr>
            <w:tcW w:w="2177" w:type="dxa"/>
          </w:tcPr>
          <w:p w:rsidR="007B0718" w:rsidRPr="00BC5133" w:rsidRDefault="007B0718" w:rsidP="007B0718">
            <w:pPr>
              <w:rPr>
                <w:rFonts w:ascii="Times New Roman" w:hAnsi="Times New Roman"/>
                <w:i/>
                <w:sz w:val="24"/>
                <w:szCs w:val="24"/>
              </w:rPr>
            </w:pPr>
            <w:r w:rsidRPr="00BC5133">
              <w:rPr>
                <w:rFonts w:ascii="Times New Roman" w:hAnsi="Times New Roman"/>
                <w:i/>
                <w:sz w:val="24"/>
                <w:szCs w:val="24"/>
              </w:rPr>
              <w:t xml:space="preserve">DWR &amp; BR data plus USGS downstream gage data </w:t>
            </w:r>
          </w:p>
        </w:tc>
        <w:tc>
          <w:tcPr>
            <w:tcW w:w="1290" w:type="dxa"/>
          </w:tcPr>
          <w:p w:rsidR="007B0718" w:rsidRPr="00BC5133" w:rsidRDefault="00D13F54" w:rsidP="007B0718">
            <w:pPr>
              <w:rPr>
                <w:rFonts w:ascii="Times New Roman" w:hAnsi="Times New Roman"/>
                <w:i/>
                <w:sz w:val="24"/>
                <w:szCs w:val="24"/>
              </w:rPr>
            </w:pPr>
            <w:r>
              <w:rPr>
                <w:rFonts w:ascii="Times New Roman" w:hAnsi="Times New Roman"/>
                <w:i/>
                <w:sz w:val="24"/>
                <w:szCs w:val="24"/>
              </w:rPr>
              <w:t>1</w:t>
            </w:r>
          </w:p>
        </w:tc>
      </w:tr>
      <w:tr w:rsidR="007B0718" w:rsidRPr="00BC5133" w:rsidTr="00284A48">
        <w:tc>
          <w:tcPr>
            <w:tcW w:w="1670" w:type="dxa"/>
          </w:tcPr>
          <w:p w:rsidR="007B0718" w:rsidRPr="00BC5133" w:rsidRDefault="007B0718" w:rsidP="007B0718">
            <w:pPr>
              <w:rPr>
                <w:rFonts w:ascii="Times New Roman" w:hAnsi="Times New Roman"/>
                <w:b/>
                <w:sz w:val="24"/>
                <w:szCs w:val="24"/>
              </w:rPr>
            </w:pP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Dewatering </w:t>
            </w:r>
          </w:p>
        </w:tc>
        <w:tc>
          <w:tcPr>
            <w:tcW w:w="1776" w:type="dxa"/>
          </w:tcPr>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 xml:space="preserve">a.Days  stream is below critical </w:t>
            </w:r>
            <w:r w:rsidRPr="00BC5133">
              <w:rPr>
                <w:rFonts w:ascii="Times New Roman" w:hAnsi="Times New Roman"/>
                <w:sz w:val="24"/>
                <w:szCs w:val="24"/>
              </w:rPr>
              <w:lastRenderedPageBreak/>
              <w:t>minimum passage threshold during critical season.</w:t>
            </w:r>
          </w:p>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b. Flood frequency</w:t>
            </w:r>
          </w:p>
          <w:p w:rsidR="007B0718" w:rsidRPr="00BC5133" w:rsidRDefault="007B0718" w:rsidP="007B0718">
            <w:pPr>
              <w:ind w:left="144" w:hanging="144"/>
              <w:rPr>
                <w:rFonts w:ascii="Times New Roman" w:hAnsi="Times New Roman"/>
                <w:sz w:val="24"/>
                <w:szCs w:val="24"/>
              </w:rPr>
            </w:pP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lastRenderedPageBreak/>
              <w:t>Streamflow from gages</w:t>
            </w:r>
          </w:p>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 xml:space="preserve">Studies on </w:t>
            </w:r>
            <w:r w:rsidRPr="00BC5133">
              <w:rPr>
                <w:rFonts w:ascii="Times New Roman" w:hAnsi="Times New Roman"/>
                <w:sz w:val="24"/>
                <w:szCs w:val="24"/>
              </w:rPr>
              <w:lastRenderedPageBreak/>
              <w:t xml:space="preserve">adequacy for passage. </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lastRenderedPageBreak/>
              <w:t>1</w:t>
            </w:r>
          </w:p>
        </w:tc>
      </w:tr>
      <w:tr w:rsidR="007B0718" w:rsidRPr="00BC5133" w:rsidTr="00284A48">
        <w:tc>
          <w:tcPr>
            <w:tcW w:w="1670" w:type="dxa"/>
          </w:tcPr>
          <w:p w:rsidR="007B0718" w:rsidRPr="00BC5133" w:rsidRDefault="007B0718" w:rsidP="007B0718">
            <w:pPr>
              <w:rPr>
                <w:rFonts w:ascii="Times New Roman" w:hAnsi="Times New Roman"/>
                <w:sz w:val="24"/>
                <w:szCs w:val="24"/>
              </w:rPr>
            </w:pP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Temperature</w:t>
            </w:r>
          </w:p>
        </w:tc>
        <w:tc>
          <w:tcPr>
            <w:tcW w:w="1776" w:type="dxa"/>
          </w:tcPr>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 xml:space="preserve">Number of consecutive days in migration period (and corridors) when temperature is above lethal threshold </w:t>
            </w:r>
          </w:p>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Days of lethal temperatures</w:t>
            </w:r>
          </w:p>
        </w:tc>
        <w:tc>
          <w:tcPr>
            <w:tcW w:w="2177" w:type="dxa"/>
          </w:tcPr>
          <w:p w:rsidR="007B0718" w:rsidRPr="00BC5133" w:rsidRDefault="007B0718" w:rsidP="007B0718">
            <w:pPr>
              <w:ind w:right="-1704"/>
              <w:rPr>
                <w:rFonts w:ascii="Times New Roman" w:hAnsi="Times New Roman"/>
                <w:sz w:val="24"/>
                <w:szCs w:val="24"/>
              </w:rPr>
            </w:pPr>
            <w:r w:rsidRPr="00BC5133">
              <w:rPr>
                <w:rFonts w:ascii="Times New Roman" w:hAnsi="Times New Roman"/>
                <w:sz w:val="24"/>
                <w:szCs w:val="24"/>
              </w:rPr>
              <w:t xml:space="preserve">Daily temperature </w:t>
            </w:r>
          </w:p>
          <w:p w:rsidR="007B0718" w:rsidRPr="00BC5133" w:rsidRDefault="007B0718" w:rsidP="007B0718">
            <w:pPr>
              <w:ind w:right="-1704"/>
              <w:rPr>
                <w:rFonts w:ascii="Times New Roman" w:hAnsi="Times New Roman"/>
                <w:sz w:val="24"/>
                <w:szCs w:val="24"/>
              </w:rPr>
            </w:pPr>
          </w:p>
          <w:p w:rsidR="00ED356A" w:rsidRDefault="007B0718" w:rsidP="007B0718">
            <w:pPr>
              <w:ind w:right="-1704"/>
              <w:rPr>
                <w:rFonts w:ascii="Times New Roman" w:hAnsi="Times New Roman"/>
                <w:sz w:val="24"/>
                <w:szCs w:val="24"/>
              </w:rPr>
            </w:pPr>
            <w:r w:rsidRPr="00BC5133">
              <w:rPr>
                <w:rFonts w:ascii="Times New Roman" w:hAnsi="Times New Roman"/>
                <w:sz w:val="24"/>
                <w:szCs w:val="24"/>
              </w:rPr>
              <w:t xml:space="preserve">Data on lethal </w:t>
            </w:r>
          </w:p>
          <w:p w:rsidR="007B0718" w:rsidRPr="00BC5133" w:rsidRDefault="007B0718" w:rsidP="007B0718">
            <w:pPr>
              <w:ind w:right="-1704"/>
              <w:rPr>
                <w:rFonts w:ascii="Times New Roman" w:hAnsi="Times New Roman"/>
                <w:sz w:val="24"/>
                <w:szCs w:val="24"/>
              </w:rPr>
            </w:pPr>
            <w:r w:rsidRPr="00BC5133">
              <w:rPr>
                <w:rFonts w:ascii="Times New Roman" w:hAnsi="Times New Roman"/>
                <w:sz w:val="24"/>
                <w:szCs w:val="24"/>
              </w:rPr>
              <w:t>thresholds</w:t>
            </w:r>
          </w:p>
        </w:tc>
        <w:tc>
          <w:tcPr>
            <w:tcW w:w="1290" w:type="dxa"/>
          </w:tcPr>
          <w:p w:rsidR="007B0718" w:rsidRPr="00BC5133" w:rsidRDefault="007B0718" w:rsidP="007B0718">
            <w:pPr>
              <w:ind w:right="-1704"/>
              <w:rPr>
                <w:rFonts w:ascii="Times New Roman" w:hAnsi="Times New Roman"/>
                <w:sz w:val="24"/>
                <w:szCs w:val="24"/>
              </w:rPr>
            </w:pPr>
            <w:r w:rsidRPr="00BC5133">
              <w:rPr>
                <w:rFonts w:ascii="Times New Roman" w:hAnsi="Times New Roman"/>
                <w:sz w:val="24"/>
                <w:szCs w:val="24"/>
              </w:rPr>
              <w:t>1</w:t>
            </w:r>
          </w:p>
        </w:tc>
      </w:tr>
      <w:tr w:rsidR="007B0718" w:rsidRPr="00BC5133" w:rsidTr="00284A48">
        <w:tc>
          <w:tcPr>
            <w:tcW w:w="1670" w:type="dxa"/>
          </w:tcPr>
          <w:p w:rsidR="007B0718" w:rsidRPr="00BC5133" w:rsidRDefault="007B0718" w:rsidP="007B0718">
            <w:pPr>
              <w:rPr>
                <w:rFonts w:ascii="Times New Roman" w:hAnsi="Times New Roman"/>
                <w:sz w:val="24"/>
                <w:szCs w:val="24"/>
              </w:rPr>
            </w:pPr>
          </w:p>
        </w:tc>
        <w:tc>
          <w:tcPr>
            <w:tcW w:w="1750" w:type="dxa"/>
          </w:tcPr>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Diversions and impediments</w:t>
            </w:r>
          </w:p>
        </w:tc>
        <w:tc>
          <w:tcPr>
            <w:tcW w:w="1776" w:type="dxa"/>
          </w:tcPr>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 xml:space="preserve">a.Cumulative number of obstacle days  or days structures in stream impede passage.  </w:t>
            </w:r>
          </w:p>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b.Cumulative volume of water diverted and c.proportion that is screened.</w:t>
            </w:r>
          </w:p>
        </w:tc>
        <w:tc>
          <w:tcPr>
            <w:tcW w:w="2177" w:type="dxa"/>
          </w:tcPr>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Number of diversions</w:t>
            </w:r>
          </w:p>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Volume of diversions</w:t>
            </w:r>
          </w:p>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Number of impediments to passage at different stream flows.</w:t>
            </w:r>
          </w:p>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Migration data</w:t>
            </w:r>
          </w:p>
          <w:p w:rsidR="007B0718" w:rsidRPr="00BC5133" w:rsidRDefault="007B0718" w:rsidP="007B0718">
            <w:pPr>
              <w:ind w:left="144" w:hanging="144"/>
              <w:rPr>
                <w:rFonts w:ascii="Times New Roman" w:hAnsi="Times New Roman"/>
                <w:sz w:val="24"/>
                <w:szCs w:val="24"/>
              </w:rPr>
            </w:pPr>
          </w:p>
        </w:tc>
        <w:tc>
          <w:tcPr>
            <w:tcW w:w="1290" w:type="dxa"/>
          </w:tcPr>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1</w:t>
            </w:r>
          </w:p>
        </w:tc>
      </w:tr>
      <w:tr w:rsidR="00284A48" w:rsidRPr="00BC5133" w:rsidTr="00284A48">
        <w:tc>
          <w:tcPr>
            <w:tcW w:w="1670" w:type="dxa"/>
          </w:tcPr>
          <w:p w:rsidR="00284A48" w:rsidRPr="00BC5133" w:rsidRDefault="00284A48" w:rsidP="007B0718">
            <w:pPr>
              <w:rPr>
                <w:rFonts w:ascii="Times New Roman" w:hAnsi="Times New Roman"/>
                <w:sz w:val="24"/>
                <w:szCs w:val="24"/>
              </w:rPr>
            </w:pPr>
          </w:p>
        </w:tc>
        <w:tc>
          <w:tcPr>
            <w:tcW w:w="1750" w:type="dxa"/>
          </w:tcPr>
          <w:p w:rsidR="00284A48" w:rsidRPr="00BC5133" w:rsidRDefault="00284A48" w:rsidP="00284A48">
            <w:pPr>
              <w:rPr>
                <w:rFonts w:ascii="Times New Roman" w:hAnsi="Times New Roman"/>
                <w:sz w:val="24"/>
                <w:szCs w:val="24"/>
              </w:rPr>
            </w:pPr>
            <w:r>
              <w:rPr>
                <w:rFonts w:ascii="Times New Roman" w:hAnsi="Times New Roman"/>
                <w:sz w:val="24"/>
                <w:szCs w:val="24"/>
              </w:rPr>
              <w:t xml:space="preserve">Biological </w:t>
            </w:r>
            <w:r w:rsidRPr="00BC5133">
              <w:rPr>
                <w:rFonts w:ascii="Times New Roman" w:hAnsi="Times New Roman"/>
                <w:sz w:val="24"/>
                <w:szCs w:val="24"/>
              </w:rPr>
              <w:t>suitability</w:t>
            </w:r>
            <w:r>
              <w:rPr>
                <w:rFonts w:ascii="Times New Roman" w:hAnsi="Times New Roman"/>
                <w:sz w:val="24"/>
                <w:szCs w:val="24"/>
              </w:rPr>
              <w:t xml:space="preserve"> &amp; habitat </w:t>
            </w:r>
          </w:p>
        </w:tc>
        <w:tc>
          <w:tcPr>
            <w:tcW w:w="1776" w:type="dxa"/>
          </w:tcPr>
          <w:p w:rsidR="00284A48" w:rsidRPr="00BC5133" w:rsidRDefault="001F4DED" w:rsidP="00284A48">
            <w:pPr>
              <w:rPr>
                <w:rFonts w:ascii="Times New Roman" w:hAnsi="Times New Roman"/>
                <w:sz w:val="24"/>
                <w:szCs w:val="24"/>
              </w:rPr>
            </w:pPr>
            <w:r>
              <w:rPr>
                <w:rFonts w:ascii="Times New Roman" w:hAnsi="Times New Roman"/>
                <w:sz w:val="24"/>
                <w:szCs w:val="24"/>
              </w:rPr>
              <w:t>WSA biotic index for selected small streams</w:t>
            </w:r>
          </w:p>
        </w:tc>
        <w:tc>
          <w:tcPr>
            <w:tcW w:w="2177" w:type="dxa"/>
          </w:tcPr>
          <w:p w:rsidR="00284A48" w:rsidRPr="00BC5133" w:rsidRDefault="00284A48" w:rsidP="00284A48">
            <w:pPr>
              <w:rPr>
                <w:rFonts w:ascii="Times New Roman" w:hAnsi="Times New Roman"/>
                <w:sz w:val="24"/>
                <w:szCs w:val="24"/>
              </w:rPr>
            </w:pPr>
            <w:r>
              <w:rPr>
                <w:rFonts w:ascii="Times New Roman" w:hAnsi="Times New Roman"/>
                <w:sz w:val="24"/>
                <w:szCs w:val="24"/>
              </w:rPr>
              <w:t>Benthic data from SWAMP surveys of wadeable streams</w:t>
            </w:r>
          </w:p>
        </w:tc>
        <w:tc>
          <w:tcPr>
            <w:tcW w:w="1290" w:type="dxa"/>
          </w:tcPr>
          <w:p w:rsidR="00284A48" w:rsidRPr="00BC5133" w:rsidRDefault="00284A48" w:rsidP="007B0718">
            <w:pPr>
              <w:rPr>
                <w:rFonts w:ascii="Times New Roman" w:hAnsi="Times New Roman"/>
                <w:sz w:val="24"/>
                <w:szCs w:val="24"/>
              </w:rPr>
            </w:pPr>
            <w:r w:rsidRPr="00BC5133">
              <w:rPr>
                <w:rFonts w:ascii="Times New Roman" w:hAnsi="Times New Roman"/>
                <w:sz w:val="24"/>
                <w:szCs w:val="24"/>
              </w:rPr>
              <w:t>3</w:t>
            </w:r>
          </w:p>
        </w:tc>
      </w:tr>
      <w:tr w:rsidR="007B0718" w:rsidRPr="00BC5133" w:rsidTr="00284A48">
        <w:tc>
          <w:tcPr>
            <w:tcW w:w="167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Suitability of habitat</w:t>
            </w: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How much habitat suitable for spawning</w:t>
            </w:r>
          </w:p>
        </w:tc>
        <w:tc>
          <w:tcPr>
            <w:tcW w:w="1776" w:type="dxa"/>
          </w:tcPr>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Area and suitability of gravel within area of suitable temperature</w:t>
            </w: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Multiple measures of area of suitable gravels, (once per 5 yrs.)</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2</w:t>
            </w:r>
          </w:p>
        </w:tc>
      </w:tr>
      <w:tr w:rsidR="007B0718" w:rsidRPr="00BC5133" w:rsidTr="00284A48">
        <w:tc>
          <w:tcPr>
            <w:tcW w:w="1670" w:type="dxa"/>
          </w:tcPr>
          <w:p w:rsidR="007B0718" w:rsidRPr="00BC5133" w:rsidRDefault="007B0718" w:rsidP="007B0718">
            <w:pPr>
              <w:rPr>
                <w:rFonts w:ascii="Times New Roman" w:hAnsi="Times New Roman"/>
                <w:sz w:val="24"/>
                <w:szCs w:val="24"/>
              </w:rPr>
            </w:pPr>
          </w:p>
        </w:tc>
        <w:tc>
          <w:tcPr>
            <w:tcW w:w="1750" w:type="dxa"/>
          </w:tcPr>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 xml:space="preserve">Stream habitat (adequacy for </w:t>
            </w:r>
            <w:r w:rsidRPr="00BC5133">
              <w:rPr>
                <w:rFonts w:ascii="Times New Roman" w:hAnsi="Times New Roman"/>
                <w:sz w:val="24"/>
                <w:szCs w:val="24"/>
              </w:rPr>
              <w:lastRenderedPageBreak/>
              <w:t>salmonids)</w:t>
            </w:r>
          </w:p>
        </w:tc>
        <w:tc>
          <w:tcPr>
            <w:tcW w:w="1776" w:type="dxa"/>
          </w:tcPr>
          <w:p w:rsidR="007B0718" w:rsidRPr="00BC5133" w:rsidRDefault="00D13F54" w:rsidP="00D13F54">
            <w:pPr>
              <w:rPr>
                <w:rFonts w:ascii="Times New Roman" w:hAnsi="Times New Roman"/>
                <w:sz w:val="24"/>
                <w:szCs w:val="24"/>
              </w:rPr>
            </w:pPr>
            <w:r>
              <w:rPr>
                <w:rFonts w:ascii="Times New Roman" w:hAnsi="Times New Roman"/>
                <w:sz w:val="24"/>
                <w:szCs w:val="24"/>
              </w:rPr>
              <w:lastRenderedPageBreak/>
              <w:t>Some i</w:t>
            </w:r>
            <w:r w:rsidR="007B0718" w:rsidRPr="00BC5133">
              <w:rPr>
                <w:rFonts w:ascii="Times New Roman" w:hAnsi="Times New Roman"/>
                <w:sz w:val="24"/>
                <w:szCs w:val="24"/>
              </w:rPr>
              <w:t xml:space="preserve">ndex of biotic integrity </w:t>
            </w: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Rapid bioassessment for  </w:t>
            </w:r>
            <w:r w:rsidRPr="00BC5133">
              <w:rPr>
                <w:rFonts w:ascii="Times New Roman" w:hAnsi="Times New Roman"/>
                <w:sz w:val="24"/>
                <w:szCs w:val="24"/>
              </w:rPr>
              <w:lastRenderedPageBreak/>
              <w:t>three years, then once every three years</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lastRenderedPageBreak/>
              <w:t>1</w:t>
            </w:r>
          </w:p>
        </w:tc>
      </w:tr>
      <w:tr w:rsidR="007B0718" w:rsidRPr="00BC5133" w:rsidTr="00284A48">
        <w:tc>
          <w:tcPr>
            <w:tcW w:w="1670" w:type="dxa"/>
          </w:tcPr>
          <w:p w:rsidR="007B0718" w:rsidRPr="00BC5133" w:rsidRDefault="007B0718" w:rsidP="007B0718">
            <w:pPr>
              <w:rPr>
                <w:rFonts w:ascii="Times New Roman" w:hAnsi="Times New Roman"/>
                <w:sz w:val="24"/>
                <w:szCs w:val="24"/>
              </w:rPr>
            </w:pPr>
            <w:r w:rsidRPr="00BC5133">
              <w:rPr>
                <w:rFonts w:ascii="Times New Roman" w:hAnsi="Times New Roman"/>
                <w:b/>
                <w:sz w:val="24"/>
                <w:szCs w:val="24"/>
              </w:rPr>
              <w:lastRenderedPageBreak/>
              <w:t>Stressor: Hatcheries</w:t>
            </w: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Influence of hatcheries</w:t>
            </w:r>
          </w:p>
        </w:tc>
        <w:tc>
          <w:tcPr>
            <w:tcW w:w="1776"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 returns of hatchery origin </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(Returns of hatchery origin/ </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total population)</w:t>
            </w: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Number of hatchery returns. </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Coded wire tag in hatchery returns and carcasses.  Otoliths in future.</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1</w:t>
            </w:r>
          </w:p>
        </w:tc>
      </w:tr>
      <w:tr w:rsidR="007B0718" w:rsidRPr="00BC5133" w:rsidTr="00284A48">
        <w:tc>
          <w:tcPr>
            <w:tcW w:w="1670" w:type="dxa"/>
          </w:tcPr>
          <w:p w:rsidR="007B0718" w:rsidRPr="00BC5133" w:rsidRDefault="007B0718" w:rsidP="007B0718">
            <w:pPr>
              <w:rPr>
                <w:rFonts w:ascii="Times New Roman" w:hAnsi="Times New Roman"/>
                <w:b/>
                <w:sz w:val="24"/>
                <w:szCs w:val="24"/>
              </w:rPr>
            </w:pPr>
            <w:r w:rsidRPr="00BC5133">
              <w:rPr>
                <w:rFonts w:ascii="Times New Roman" w:hAnsi="Times New Roman"/>
                <w:b/>
                <w:sz w:val="24"/>
                <w:szCs w:val="24"/>
              </w:rPr>
              <w:t>Stressor: Contaminants</w:t>
            </w: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Pesticide inputs</w:t>
            </w:r>
          </w:p>
        </w:tc>
        <w:tc>
          <w:tcPr>
            <w:tcW w:w="1776"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Kg of each category of pesticide used/ seasonal cumulative stream discharge?</w:t>
            </w: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Pesticide usage in buffer zones;</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Stream discharge</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1</w:t>
            </w:r>
          </w:p>
        </w:tc>
      </w:tr>
      <w:tr w:rsidR="007B0718" w:rsidRPr="00BC5133" w:rsidTr="00284A48">
        <w:tc>
          <w:tcPr>
            <w:tcW w:w="1670" w:type="dxa"/>
          </w:tcPr>
          <w:p w:rsidR="007B0718" w:rsidRPr="00BC5133" w:rsidRDefault="007B0718" w:rsidP="007B0718">
            <w:pPr>
              <w:rPr>
                <w:rFonts w:ascii="Times New Roman" w:hAnsi="Times New Roman"/>
                <w:sz w:val="24"/>
                <w:szCs w:val="24"/>
              </w:rPr>
            </w:pPr>
          </w:p>
        </w:tc>
        <w:tc>
          <w:tcPr>
            <w:tcW w:w="5703" w:type="dxa"/>
            <w:gridSpan w:val="3"/>
          </w:tcPr>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Biomarkers for young life stages of salmonids</w:t>
            </w:r>
          </w:p>
        </w:tc>
        <w:tc>
          <w:tcPr>
            <w:tcW w:w="1290" w:type="dxa"/>
          </w:tcPr>
          <w:p w:rsidR="007B0718" w:rsidRPr="00BC5133" w:rsidRDefault="007B0718" w:rsidP="007B0718">
            <w:pPr>
              <w:ind w:left="144" w:hanging="144"/>
              <w:rPr>
                <w:rFonts w:ascii="Times New Roman" w:hAnsi="Times New Roman"/>
                <w:sz w:val="24"/>
                <w:szCs w:val="24"/>
              </w:rPr>
            </w:pPr>
            <w:r w:rsidRPr="00BC5133">
              <w:rPr>
                <w:rFonts w:ascii="Times New Roman" w:hAnsi="Times New Roman"/>
                <w:sz w:val="24"/>
                <w:szCs w:val="24"/>
              </w:rPr>
              <w:t>3</w:t>
            </w:r>
          </w:p>
        </w:tc>
      </w:tr>
      <w:tr w:rsidR="007B0718" w:rsidRPr="00BC5133" w:rsidTr="00284A48">
        <w:tc>
          <w:tcPr>
            <w:tcW w:w="1670" w:type="dxa"/>
          </w:tcPr>
          <w:p w:rsidR="007B0718" w:rsidRPr="00BC5133" w:rsidRDefault="007B0718" w:rsidP="007B0718">
            <w:pPr>
              <w:rPr>
                <w:rFonts w:ascii="Times New Roman" w:hAnsi="Times New Roman"/>
                <w:b/>
                <w:sz w:val="24"/>
                <w:szCs w:val="24"/>
              </w:rPr>
            </w:pPr>
            <w:r w:rsidRPr="00BC5133">
              <w:rPr>
                <w:rFonts w:ascii="Times New Roman" w:hAnsi="Times New Roman"/>
                <w:b/>
                <w:sz w:val="24"/>
                <w:szCs w:val="24"/>
              </w:rPr>
              <w:t>Influence of restoration</w:t>
            </w:r>
          </w:p>
        </w:tc>
        <w:tc>
          <w:tcPr>
            <w:tcW w:w="175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Restoration actions (overall)</w:t>
            </w:r>
          </w:p>
        </w:tc>
        <w:tc>
          <w:tcPr>
            <w:tcW w:w="1776"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Use restoration table to implement as approporiate for this circumstance.   </w:t>
            </w:r>
          </w:p>
        </w:tc>
        <w:tc>
          <w:tcPr>
            <w:tcW w:w="2177"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Cumulatively document  and value specific actions completed</w:t>
            </w:r>
          </w:p>
        </w:tc>
        <w:tc>
          <w:tcPr>
            <w:tcW w:w="1290" w:type="dxa"/>
          </w:tcPr>
          <w:p w:rsidR="007B0718" w:rsidRPr="00BC5133" w:rsidRDefault="007B0718" w:rsidP="007B0718">
            <w:pPr>
              <w:rPr>
                <w:rFonts w:ascii="Times New Roman" w:hAnsi="Times New Roman"/>
                <w:sz w:val="24"/>
                <w:szCs w:val="24"/>
              </w:rPr>
            </w:pPr>
            <w:r w:rsidRPr="00BC5133">
              <w:rPr>
                <w:rFonts w:ascii="Times New Roman" w:hAnsi="Times New Roman"/>
                <w:sz w:val="24"/>
                <w:szCs w:val="24"/>
              </w:rPr>
              <w:t>2</w:t>
            </w:r>
          </w:p>
        </w:tc>
      </w:tr>
    </w:tbl>
    <w:p w:rsidR="007B0718" w:rsidRPr="00BC5133" w:rsidRDefault="007B0718" w:rsidP="007B0718">
      <w:pPr>
        <w:rPr>
          <w:rFonts w:ascii="Times New Roman" w:hAnsi="Times New Roman"/>
          <w:sz w:val="24"/>
          <w:szCs w:val="24"/>
        </w:rPr>
      </w:pPr>
      <w:r w:rsidRPr="00BC5133">
        <w:rPr>
          <w:rFonts w:ascii="Times New Roman" w:hAnsi="Times New Roman"/>
          <w:sz w:val="24"/>
          <w:szCs w:val="24"/>
        </w:rPr>
        <w:t>*Randy Brown monitoring proposal lists important reservoirs</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**R = aerial surveys; P = data gap in monitoring; C: Mark recapture survey on carcasses. </w:t>
      </w:r>
    </w:p>
    <w:p w:rsidR="007B0718" w:rsidRPr="00BC5133" w:rsidRDefault="007B0718" w:rsidP="007B0718">
      <w:pPr>
        <w:rPr>
          <w:rFonts w:ascii="Times New Roman" w:hAnsi="Times New Roman"/>
          <w:sz w:val="24"/>
          <w:szCs w:val="24"/>
        </w:rPr>
      </w:pPr>
    </w:p>
    <w:p w:rsidR="007B0718" w:rsidRPr="00C67E86" w:rsidRDefault="007B0718" w:rsidP="007B0718">
      <w:pPr>
        <w:rPr>
          <w:rFonts w:ascii="Times New Roman" w:hAnsi="Times New Roman"/>
          <w:b/>
          <w:i/>
          <w:sz w:val="24"/>
          <w:szCs w:val="24"/>
        </w:rPr>
      </w:pPr>
      <w:r w:rsidRPr="00C67E86">
        <w:rPr>
          <w:rFonts w:ascii="Times New Roman" w:hAnsi="Times New Roman"/>
          <w:b/>
          <w:i/>
          <w:sz w:val="24"/>
          <w:szCs w:val="24"/>
        </w:rPr>
        <w:t>Abundance</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Abundance is the best estimate of population size for salmonids and is the ultimate response to environmental conditions.  Abundance data are fundamental to some crucial po</w:t>
      </w:r>
      <w:r w:rsidR="00BA3679">
        <w:rPr>
          <w:rFonts w:ascii="Times New Roman" w:hAnsi="Times New Roman"/>
          <w:sz w:val="24"/>
          <w:szCs w:val="24"/>
        </w:rPr>
        <w:t>licy decisions, such as whether</w:t>
      </w:r>
      <w:r w:rsidRPr="00BC5133">
        <w:rPr>
          <w:rFonts w:ascii="Times New Roman" w:hAnsi="Times New Roman"/>
          <w:sz w:val="24"/>
          <w:szCs w:val="24"/>
        </w:rPr>
        <w:t xml:space="preserve"> or not to  list the species or run under the Endangered Species Act.  </w:t>
      </w:r>
      <w:r w:rsidRPr="00BC5133">
        <w:rPr>
          <w:rFonts w:ascii="Times New Roman" w:hAnsi="Times New Roman"/>
          <w:b/>
          <w:sz w:val="24"/>
          <w:szCs w:val="24"/>
        </w:rPr>
        <w:t xml:space="preserve"> </w:t>
      </w:r>
      <w:r w:rsidRPr="00BC5133">
        <w:rPr>
          <w:rFonts w:ascii="Times New Roman" w:hAnsi="Times New Roman"/>
          <w:sz w:val="24"/>
          <w:szCs w:val="24"/>
        </w:rPr>
        <w:t>Monitoring abundance</w:t>
      </w:r>
      <w:r w:rsidR="00B033F1">
        <w:rPr>
          <w:rFonts w:ascii="Times New Roman" w:hAnsi="Times New Roman"/>
          <w:sz w:val="24"/>
          <w:szCs w:val="24"/>
        </w:rPr>
        <w:t xml:space="preserve"> entering and leaving a</w:t>
      </w:r>
      <w:r w:rsidRPr="00BC5133">
        <w:rPr>
          <w:rFonts w:ascii="Times New Roman" w:hAnsi="Times New Roman"/>
          <w:sz w:val="24"/>
          <w:szCs w:val="24"/>
        </w:rPr>
        <w:t xml:space="preserve"> tributar</w:t>
      </w:r>
      <w:r w:rsidR="00B033F1">
        <w:rPr>
          <w:rFonts w:ascii="Times New Roman" w:hAnsi="Times New Roman"/>
          <w:sz w:val="24"/>
          <w:szCs w:val="24"/>
        </w:rPr>
        <w:t>y</w:t>
      </w:r>
      <w:r w:rsidRPr="00BC5133">
        <w:rPr>
          <w:rFonts w:ascii="Times New Roman" w:hAnsi="Times New Roman"/>
          <w:sz w:val="24"/>
          <w:szCs w:val="24"/>
        </w:rPr>
        <w:t xml:space="preserve"> is the first step in separating upstream effects from corridor, nursery and ocean effects.   </w:t>
      </w:r>
    </w:p>
    <w:p w:rsidR="007B0718" w:rsidRPr="00BC5133" w:rsidRDefault="007B0718" w:rsidP="007B0718">
      <w:pPr>
        <w:rPr>
          <w:rFonts w:ascii="Times New Roman" w:hAnsi="Times New Roman"/>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The purpose of monitoring abundance is to track trends through time, and to address whether those trends are meeting pre-established criterion (e.g. upward trajectory).   The substantial data that already exist show that trends can be complex.  In some cases they are dramatically positive (e.g. Butte Creek Spring run salmon), or negative (e.g. trends in Winter Run before 2000; recent trends in Fall Run).  Interpretations can be strongly influenced by the time scale chosen for analysis, however (e.g. Tuolomne River).  In general tre</w:t>
      </w:r>
      <w:r w:rsidR="00B033F1">
        <w:rPr>
          <w:rFonts w:ascii="Times New Roman" w:hAnsi="Times New Roman"/>
          <w:sz w:val="24"/>
          <w:szCs w:val="24"/>
        </w:rPr>
        <w:t>n</w:t>
      </w:r>
      <w:r w:rsidRPr="00BC5133">
        <w:rPr>
          <w:rFonts w:ascii="Times New Roman" w:hAnsi="Times New Roman"/>
          <w:sz w:val="24"/>
          <w:szCs w:val="24"/>
        </w:rPr>
        <w:t xml:space="preserve">ds are typically  more complex than simply positive or negative.   </w:t>
      </w:r>
    </w:p>
    <w:p w:rsidR="007B0718" w:rsidRPr="00BC5133" w:rsidRDefault="007B0718" w:rsidP="007B0718">
      <w:pPr>
        <w:rPr>
          <w:rFonts w:ascii="Times New Roman" w:hAnsi="Times New Roman"/>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Data on abundance are primarily based on measures of “escapement” which is defined as the number of adults that return to a stream to spawn.  This is developed from observations of number of redds, carcass surveys, or in some places surveys of adult abundance (e.g. snorkel surveys).  Although abundance data is collected in almost all tributaries, different data might be collected in different streams. Differences in </w:t>
      </w:r>
      <w:r w:rsidRPr="00BC5133">
        <w:rPr>
          <w:rFonts w:ascii="Times New Roman" w:hAnsi="Times New Roman"/>
          <w:sz w:val="24"/>
          <w:szCs w:val="24"/>
        </w:rPr>
        <w:lastRenderedPageBreak/>
        <w:t xml:space="preserve">methodologies for the same approach might also occur among tributaries.  While some of these differences are dictated by physical differences and practical considerations,  a major concern is inadequate coordination of methods among tributaries and, in many cases, inadequate documentation of methods necessary to assure coordination (Brown, unpublished).  Calibration across techniques and consistency across tributaries is an (achievable) goal of UMARP and is essential to comparisons among tributaries.   For example, making data more comparable among tributaries might ultimately allow an overview of the relative contributions of each tributary to the migrating populations of each run of salmonids in the Sacramento and San Joaquin Rivers.  </w:t>
      </w:r>
    </w:p>
    <w:p w:rsidR="007B0718" w:rsidRPr="00BC5133" w:rsidRDefault="007B0718" w:rsidP="007B0718">
      <w:pPr>
        <w:rPr>
          <w:rFonts w:ascii="Times New Roman" w:hAnsi="Times New Roman"/>
          <w:color w:val="FF0000"/>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Improvements in methdologies are also possible.  The Stanislaus river wier project is an example, where hourly passage water quality data and other data about the fish are collected in a systematic manner.   </w:t>
      </w:r>
    </w:p>
    <w:p w:rsidR="007B0718" w:rsidRPr="00BC5133" w:rsidRDefault="007B0718" w:rsidP="007B0718">
      <w:pPr>
        <w:rPr>
          <w:rFonts w:ascii="Times New Roman" w:hAnsi="Times New Roman"/>
          <w:sz w:val="24"/>
          <w:szCs w:val="24"/>
        </w:rPr>
      </w:pPr>
    </w:p>
    <w:p w:rsidR="007B0718" w:rsidRPr="00BC5133" w:rsidRDefault="007B0718" w:rsidP="007B0718">
      <w:pPr>
        <w:shd w:val="clear" w:color="auto" w:fill="C0C0C0"/>
        <w:rPr>
          <w:rFonts w:ascii="Times New Roman" w:hAnsi="Times New Roman"/>
          <w:b/>
          <w:sz w:val="24"/>
          <w:szCs w:val="24"/>
          <w:u w:val="single"/>
        </w:rPr>
      </w:pPr>
      <w:r w:rsidRPr="00BC5133">
        <w:rPr>
          <w:rFonts w:ascii="Times New Roman" w:hAnsi="Times New Roman"/>
          <w:b/>
          <w:sz w:val="24"/>
          <w:szCs w:val="24"/>
          <w:u w:val="single"/>
        </w:rPr>
        <w:t>Text Box.  Abundance</w:t>
      </w:r>
    </w:p>
    <w:p w:rsidR="007B0718" w:rsidRPr="00BC5133" w:rsidRDefault="007B0718" w:rsidP="007B0718">
      <w:pPr>
        <w:shd w:val="clear" w:color="auto" w:fill="C0C0C0"/>
        <w:rPr>
          <w:rFonts w:ascii="Times New Roman" w:hAnsi="Times New Roman"/>
          <w:sz w:val="24"/>
          <w:szCs w:val="24"/>
        </w:rPr>
      </w:pPr>
      <w:r w:rsidRPr="00BC5133">
        <w:rPr>
          <w:rFonts w:ascii="Times New Roman" w:hAnsi="Times New Roman"/>
          <w:sz w:val="24"/>
          <w:szCs w:val="24"/>
          <w:u w:val="single"/>
        </w:rPr>
        <w:t>Why.</w:t>
      </w:r>
      <w:r w:rsidRPr="00BC5133">
        <w:rPr>
          <w:rFonts w:ascii="Times New Roman" w:hAnsi="Times New Roman"/>
          <w:sz w:val="24"/>
          <w:szCs w:val="24"/>
        </w:rPr>
        <w:t xml:space="preserve">Track trends in population size through time.  </w:t>
      </w:r>
    </w:p>
    <w:p w:rsidR="007B0718" w:rsidRPr="00BC5133" w:rsidRDefault="007B0718" w:rsidP="007B0718">
      <w:pPr>
        <w:shd w:val="clear" w:color="auto" w:fill="C0C0C0"/>
        <w:rPr>
          <w:rFonts w:ascii="Times New Roman" w:hAnsi="Times New Roman"/>
          <w:sz w:val="24"/>
          <w:szCs w:val="24"/>
        </w:rPr>
      </w:pPr>
      <w:r w:rsidRPr="00BC5133">
        <w:rPr>
          <w:rFonts w:ascii="Times New Roman" w:hAnsi="Times New Roman"/>
          <w:sz w:val="24"/>
          <w:szCs w:val="24"/>
          <w:u w:val="single"/>
        </w:rPr>
        <w:t>Target:  Targets are r</w:t>
      </w:r>
      <w:r w:rsidRPr="00BC5133">
        <w:rPr>
          <w:rFonts w:ascii="Times New Roman" w:hAnsi="Times New Roman"/>
          <w:sz w:val="24"/>
          <w:szCs w:val="24"/>
        </w:rPr>
        <w:t xml:space="preserve">un-specific and, in some cases, tributary specific.  Adequate numbers to open ocean fishery.  </w:t>
      </w:r>
    </w:p>
    <w:p w:rsidR="007B0718" w:rsidRPr="00BC5133" w:rsidRDefault="007B0718" w:rsidP="007B0718">
      <w:pPr>
        <w:shd w:val="clear" w:color="auto" w:fill="C0C0C0"/>
        <w:rPr>
          <w:rFonts w:ascii="Times New Roman" w:hAnsi="Times New Roman"/>
          <w:sz w:val="24"/>
          <w:szCs w:val="24"/>
        </w:rPr>
      </w:pPr>
      <w:r w:rsidRPr="00BC5133">
        <w:rPr>
          <w:rFonts w:ascii="Times New Roman" w:hAnsi="Times New Roman"/>
          <w:sz w:val="24"/>
          <w:szCs w:val="24"/>
          <w:u w:val="single"/>
        </w:rPr>
        <w:t xml:space="preserve">How and Where collected:  </w:t>
      </w:r>
      <w:r w:rsidRPr="00BC5133">
        <w:rPr>
          <w:rFonts w:ascii="Times New Roman" w:hAnsi="Times New Roman"/>
          <w:sz w:val="24"/>
          <w:szCs w:val="24"/>
        </w:rPr>
        <w:t xml:space="preserve">Redds, carcass surveys, screw traps, snorkel surveys. All tributaries, but some differences in methods.   </w:t>
      </w:r>
    </w:p>
    <w:p w:rsidR="007B0718" w:rsidRPr="00BC5133" w:rsidRDefault="007B0718" w:rsidP="007B0718">
      <w:pPr>
        <w:rPr>
          <w:rFonts w:ascii="Times New Roman" w:hAnsi="Times New Roman"/>
          <w:color w:val="FF0000"/>
          <w:sz w:val="24"/>
          <w:szCs w:val="24"/>
        </w:rPr>
      </w:pPr>
    </w:p>
    <w:p w:rsidR="007B0718" w:rsidRPr="00BC5133" w:rsidRDefault="007B0718" w:rsidP="007B0718">
      <w:pPr>
        <w:rPr>
          <w:rFonts w:ascii="Times New Roman" w:hAnsi="Times New Roman"/>
          <w:color w:val="FF0000"/>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Abundance needs to be combined with other data to provide even the simplest understanding of trends and why they might be occurring.  Data on individuals such as size, sex, age and condition can lead to projections of fecundity, the sex ratio or the </w:t>
      </w:r>
      <w:r w:rsidR="00C564E3">
        <w:rPr>
          <w:rFonts w:ascii="Times New Roman" w:hAnsi="Times New Roman"/>
          <w:sz w:val="24"/>
          <w:szCs w:val="24"/>
        </w:rPr>
        <w:t xml:space="preserve"> cohort replacement rate</w:t>
      </w:r>
      <w:r w:rsidRPr="00BC5133">
        <w:rPr>
          <w:rFonts w:ascii="Times New Roman" w:hAnsi="Times New Roman"/>
          <w:sz w:val="24"/>
          <w:szCs w:val="24"/>
        </w:rPr>
        <w:t xml:space="preserve"> (a measure of how spawning success is linked to overall population size).  Other useful data include the ratio of the area of redds/number of redds, which can provide an estimate of habitat suitability, allow development of a crowding index, or indicate how much of available habitat is being used. </w:t>
      </w:r>
    </w:p>
    <w:p w:rsidR="007B0718" w:rsidRPr="00BC5133" w:rsidRDefault="007B0718" w:rsidP="007B0718">
      <w:pPr>
        <w:rPr>
          <w:rFonts w:ascii="Times New Roman" w:hAnsi="Times New Roman"/>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Knowledge of inputs to the population from reproduction and hatcheries, and estimates of the resulting number </w:t>
      </w:r>
      <w:r w:rsidR="00C564E3">
        <w:rPr>
          <w:rFonts w:ascii="Times New Roman" w:hAnsi="Times New Roman"/>
          <w:sz w:val="24"/>
          <w:szCs w:val="24"/>
        </w:rPr>
        <w:t xml:space="preserve">of </w:t>
      </w:r>
      <w:r w:rsidRPr="00BC5133">
        <w:rPr>
          <w:rFonts w:ascii="Times New Roman" w:hAnsi="Times New Roman"/>
          <w:sz w:val="24"/>
          <w:szCs w:val="24"/>
        </w:rPr>
        <w:t>outmigrating juveniles allow measures that facilitate understanding of the trajectory of the population.  Egg production is one important measure of reproductive success of the spawning population.  The number of fish released locally by hatcheries is another input in some streams (some hatcheries release their juveniles downstream in the Bay-Delta, however).   The outcome from these inputs, and the factors that influence them, is juvenile production, determined by the number of outmigrating fry, smolts and yearlings (Williams</w:t>
      </w:r>
      <w:r w:rsidR="00C564E3">
        <w:rPr>
          <w:rFonts w:ascii="Times New Roman" w:hAnsi="Times New Roman"/>
          <w:sz w:val="24"/>
          <w:szCs w:val="24"/>
        </w:rPr>
        <w:t>, 2006</w:t>
      </w:r>
      <w:r w:rsidRPr="00BC5133">
        <w:rPr>
          <w:rFonts w:ascii="Times New Roman" w:hAnsi="Times New Roman"/>
          <w:sz w:val="24"/>
          <w:szCs w:val="24"/>
        </w:rPr>
        <w:t>).  Juvenile production is a function of the numbe</w:t>
      </w:r>
      <w:r w:rsidR="00C564E3">
        <w:rPr>
          <w:rFonts w:ascii="Times New Roman" w:hAnsi="Times New Roman"/>
          <w:sz w:val="24"/>
          <w:szCs w:val="24"/>
        </w:rPr>
        <w:t xml:space="preserve">r of adults coming back and </w:t>
      </w:r>
      <w:r w:rsidRPr="00BC5133">
        <w:rPr>
          <w:rFonts w:ascii="Times New Roman" w:hAnsi="Times New Roman"/>
          <w:sz w:val="24"/>
          <w:szCs w:val="24"/>
        </w:rPr>
        <w:t xml:space="preserve">the success of their reproduction; thus it is an integrative indicator of many stream processes.  The relationship between number of adults returning and number of juveniles is another metric useful to better understanding the influence of the various processes that determine the success of salmonid production in a stream.  The  juvenile production Index or JPE  gives an estimate of the number of eggs produced by females versus the surviving juveniles. The JPE and related measures  allow projections of the trajectory of the population and are used decisions regulating ocean fisheries.     Different methods are employed in different </w:t>
      </w:r>
      <w:r w:rsidRPr="00BC5133">
        <w:rPr>
          <w:rFonts w:ascii="Times New Roman" w:hAnsi="Times New Roman"/>
          <w:sz w:val="24"/>
          <w:szCs w:val="24"/>
        </w:rPr>
        <w:lastRenderedPageBreak/>
        <w:t xml:space="preserve">places to provide these metrics.  Again, there is a need for better consistency in methodologies among tributaries and better documentation of methods in each tributary to facilitate that consistency.  </w:t>
      </w:r>
    </w:p>
    <w:p w:rsidR="007B0718" w:rsidRPr="00BC5133" w:rsidRDefault="007B0718" w:rsidP="007B0718">
      <w:pPr>
        <w:rPr>
          <w:rFonts w:ascii="Times New Roman" w:hAnsi="Times New Roman"/>
          <w:sz w:val="24"/>
          <w:szCs w:val="24"/>
        </w:rPr>
      </w:pPr>
    </w:p>
    <w:p w:rsidR="007B0718" w:rsidRPr="00BC5133" w:rsidRDefault="007B0718" w:rsidP="007B0718">
      <w:pPr>
        <w:ind w:left="360"/>
        <w:rPr>
          <w:rFonts w:ascii="Times New Roman" w:hAnsi="Times New Roman"/>
          <w:sz w:val="24"/>
          <w:szCs w:val="24"/>
          <w:u w:val="single"/>
        </w:rPr>
      </w:pPr>
    </w:p>
    <w:p w:rsidR="007B0718" w:rsidRPr="00BC5133" w:rsidRDefault="007B0718" w:rsidP="007B0718">
      <w:pPr>
        <w:shd w:val="clear" w:color="auto" w:fill="C0C0C0"/>
        <w:rPr>
          <w:rFonts w:ascii="Times New Roman" w:hAnsi="Times New Roman"/>
          <w:b/>
          <w:sz w:val="24"/>
          <w:szCs w:val="24"/>
          <w:u w:val="single"/>
        </w:rPr>
      </w:pPr>
      <w:r w:rsidRPr="00BC5133">
        <w:rPr>
          <w:rFonts w:ascii="Times New Roman" w:hAnsi="Times New Roman"/>
          <w:b/>
          <w:sz w:val="24"/>
          <w:szCs w:val="24"/>
          <w:u w:val="single"/>
        </w:rPr>
        <w:t>Text Box: Fedundity and reproduction success</w:t>
      </w:r>
    </w:p>
    <w:p w:rsidR="007B0718" w:rsidRPr="00BC5133" w:rsidRDefault="007B0718" w:rsidP="007B0718">
      <w:pPr>
        <w:shd w:val="clear" w:color="auto" w:fill="C0C0C0"/>
        <w:rPr>
          <w:rFonts w:ascii="Times New Roman" w:hAnsi="Times New Roman"/>
          <w:sz w:val="24"/>
          <w:szCs w:val="24"/>
        </w:rPr>
      </w:pPr>
      <w:r w:rsidRPr="00BC5133">
        <w:rPr>
          <w:rFonts w:ascii="Times New Roman" w:hAnsi="Times New Roman"/>
          <w:sz w:val="24"/>
          <w:szCs w:val="24"/>
          <w:u w:val="single"/>
        </w:rPr>
        <w:t xml:space="preserve">What. </w:t>
      </w:r>
      <w:r w:rsidRPr="00BC5133">
        <w:rPr>
          <w:rFonts w:ascii="Times New Roman" w:hAnsi="Times New Roman"/>
          <w:sz w:val="24"/>
          <w:szCs w:val="24"/>
        </w:rPr>
        <w:t xml:space="preserve"> Inputs from reproduction and hatcheries, outputs measured by outmigrating juveniles, characteristics of immigrating fish. </w:t>
      </w:r>
    </w:p>
    <w:p w:rsidR="007B0718" w:rsidRPr="00BC5133" w:rsidRDefault="007B0718" w:rsidP="007B0718">
      <w:pPr>
        <w:shd w:val="clear" w:color="auto" w:fill="C0C0C0"/>
        <w:rPr>
          <w:rFonts w:ascii="Times New Roman" w:hAnsi="Times New Roman"/>
          <w:sz w:val="24"/>
          <w:szCs w:val="24"/>
        </w:rPr>
      </w:pPr>
      <w:r w:rsidRPr="00BC5133">
        <w:rPr>
          <w:rFonts w:ascii="Times New Roman" w:hAnsi="Times New Roman"/>
          <w:sz w:val="24"/>
          <w:szCs w:val="24"/>
          <w:u w:val="single"/>
        </w:rPr>
        <w:t xml:space="preserve">Why.  </w:t>
      </w:r>
      <w:r w:rsidRPr="00BC5133">
        <w:rPr>
          <w:rFonts w:ascii="Times New Roman" w:hAnsi="Times New Roman"/>
          <w:sz w:val="24"/>
          <w:szCs w:val="24"/>
        </w:rPr>
        <w:t xml:space="preserve">Data show trajectory of population.  Used in regulating ocean fishery.  </w:t>
      </w:r>
    </w:p>
    <w:p w:rsidR="007B0718" w:rsidRPr="00BC5133" w:rsidRDefault="007B0718" w:rsidP="007B0718">
      <w:pPr>
        <w:shd w:val="clear" w:color="auto" w:fill="C0C0C0"/>
        <w:rPr>
          <w:rFonts w:ascii="Times New Roman" w:hAnsi="Times New Roman"/>
          <w:sz w:val="24"/>
          <w:szCs w:val="24"/>
          <w:u w:val="single"/>
        </w:rPr>
      </w:pPr>
      <w:r w:rsidRPr="00BC5133">
        <w:rPr>
          <w:rFonts w:ascii="Times New Roman" w:hAnsi="Times New Roman"/>
          <w:sz w:val="24"/>
          <w:szCs w:val="24"/>
          <w:u w:val="single"/>
        </w:rPr>
        <w:t>Target</w:t>
      </w:r>
    </w:p>
    <w:p w:rsidR="007B0718" w:rsidRPr="00BC5133" w:rsidRDefault="007B0718" w:rsidP="007B0718">
      <w:pPr>
        <w:shd w:val="clear" w:color="auto" w:fill="C0C0C0"/>
        <w:rPr>
          <w:rFonts w:ascii="Times New Roman" w:hAnsi="Times New Roman"/>
          <w:sz w:val="24"/>
          <w:szCs w:val="24"/>
        </w:rPr>
      </w:pPr>
      <w:r w:rsidRPr="00BC5133">
        <w:rPr>
          <w:rFonts w:ascii="Times New Roman" w:hAnsi="Times New Roman"/>
          <w:sz w:val="24"/>
          <w:szCs w:val="24"/>
          <w:u w:val="single"/>
        </w:rPr>
        <w:t>How</w:t>
      </w:r>
      <w:r w:rsidRPr="00BC5133">
        <w:rPr>
          <w:rFonts w:ascii="Times New Roman" w:hAnsi="Times New Roman"/>
          <w:sz w:val="24"/>
          <w:szCs w:val="24"/>
        </w:rPr>
        <w:t xml:space="preserve">.  Keswick and Red Bluff screw traps for juvenile outmigrating Winter Run; screw traps on some tributaries provide data on Fall Run. Hatcheries provide number of hatchery fish returned to the system, carcass surveys provide data on individuals.  Future population from number of two year old jacks.   </w:t>
      </w:r>
    </w:p>
    <w:p w:rsidR="007B0718" w:rsidRPr="00BC5133" w:rsidRDefault="007B0718" w:rsidP="007B0718">
      <w:pPr>
        <w:ind w:left="360"/>
        <w:rPr>
          <w:rFonts w:ascii="Times New Roman" w:hAnsi="Times New Roman"/>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Juvenile abundance and emigration timing are estimated by use of screw traps on some streams to catch and count fry, smolts or yearlings.  Ultimately if comparability among tributaries could be established among measures of outmigration of juveniles, then it might be possible to estimate the relative contribution of each tributary to total salmonid migration into the Delta.  Such information could be useful in prioritizing decisions such as where to locate restoration projects and would facilitate addressing questions like whether multiple populations add stability to a run of salmonids.  The weakest aspect of this measure is that trap efficiency data are not very reliable (Brown</w:t>
      </w:r>
      <w:r w:rsidR="00C564E3">
        <w:rPr>
          <w:rFonts w:ascii="Times New Roman" w:hAnsi="Times New Roman"/>
          <w:sz w:val="24"/>
          <w:szCs w:val="24"/>
        </w:rPr>
        <w:t xml:space="preserve"> unpublished</w:t>
      </w:r>
      <w:r w:rsidRPr="00BC5133">
        <w:rPr>
          <w:rFonts w:ascii="Times New Roman" w:hAnsi="Times New Roman"/>
          <w:sz w:val="24"/>
          <w:szCs w:val="24"/>
        </w:rPr>
        <w:t>).  Brown recommended against using this as a metric for outmigration because of such uncertainties.</w:t>
      </w:r>
    </w:p>
    <w:p w:rsidR="007B0718" w:rsidRPr="00BC5133" w:rsidRDefault="007B0718" w:rsidP="007B0718">
      <w:pPr>
        <w:ind w:left="360"/>
        <w:rPr>
          <w:rFonts w:ascii="Times New Roman" w:hAnsi="Times New Roman"/>
          <w:sz w:val="24"/>
          <w:szCs w:val="24"/>
        </w:rPr>
      </w:pPr>
    </w:p>
    <w:p w:rsidR="007B0718" w:rsidRPr="00C67E86" w:rsidRDefault="007B0718" w:rsidP="007B0718">
      <w:pPr>
        <w:rPr>
          <w:rFonts w:ascii="Times New Roman" w:hAnsi="Times New Roman"/>
          <w:b/>
          <w:i/>
          <w:sz w:val="24"/>
          <w:szCs w:val="24"/>
        </w:rPr>
      </w:pPr>
      <w:r w:rsidRPr="00C67E86">
        <w:rPr>
          <w:rFonts w:ascii="Times New Roman" w:hAnsi="Times New Roman"/>
          <w:b/>
          <w:i/>
          <w:sz w:val="24"/>
          <w:szCs w:val="24"/>
        </w:rPr>
        <w:t>Hydrology,  Geomorphology and Stream suitability</w:t>
      </w:r>
    </w:p>
    <w:p w:rsidR="007B0718" w:rsidRPr="00BC5133" w:rsidRDefault="007B0718" w:rsidP="00C564E3">
      <w:pPr>
        <w:autoSpaceDE w:val="0"/>
        <w:autoSpaceDN w:val="0"/>
        <w:adjustRightInd w:val="0"/>
        <w:rPr>
          <w:rFonts w:ascii="Times New Roman" w:hAnsi="Times New Roman"/>
          <w:sz w:val="24"/>
          <w:szCs w:val="24"/>
        </w:rPr>
      </w:pPr>
      <w:r w:rsidRPr="00BC5133">
        <w:rPr>
          <w:rFonts w:ascii="Times New Roman" w:hAnsi="Times New Roman"/>
          <w:sz w:val="24"/>
          <w:szCs w:val="24"/>
        </w:rPr>
        <w:t>The reproduction and well being of anadromous salmonid in their spawning and rearing habitats in the Bay-Delta watershed are at least partly controlled by interrelated aspects of the physical environment like temperature and flows. It is widely accepted that river ecosystems are dependent upon the natural variability of flow (the flow regime) that is typical of each hydro-climatic region and upon the range of habitats found within each channel type within each</w:t>
      </w:r>
      <w:r w:rsidR="00C564E3">
        <w:rPr>
          <w:rFonts w:ascii="Times New Roman" w:hAnsi="Times New Roman"/>
          <w:sz w:val="24"/>
          <w:szCs w:val="24"/>
        </w:rPr>
        <w:t xml:space="preserve"> </w:t>
      </w:r>
      <w:r w:rsidRPr="00BC5133">
        <w:rPr>
          <w:rFonts w:ascii="Times New Roman" w:hAnsi="Times New Roman"/>
          <w:sz w:val="24"/>
          <w:szCs w:val="24"/>
        </w:rPr>
        <w:t>Region  (Petts, 2009). In most, if not all, of the major tributaries</w:t>
      </w:r>
      <w:r w:rsidR="00C564E3">
        <w:rPr>
          <w:rFonts w:ascii="Times New Roman" w:hAnsi="Times New Roman"/>
          <w:sz w:val="24"/>
          <w:szCs w:val="24"/>
        </w:rPr>
        <w:t xml:space="preserve"> from the Sierra Nevada</w:t>
      </w:r>
      <w:r w:rsidRPr="00BC5133">
        <w:rPr>
          <w:rFonts w:ascii="Times New Roman" w:hAnsi="Times New Roman"/>
          <w:sz w:val="24"/>
          <w:szCs w:val="24"/>
        </w:rPr>
        <w:t xml:space="preserve"> human demands for water conflict with the needs of anadromous salmonids, both in terms of timing of water use (needs) and quantity of water needed.  Hydrology will also be one of the variables most directly influenced by changes in management and changes in climate.  Critical hydrologic measures and trends can provide us with immediate feedback if major changes are underway.  Therefore, to understand how environmental change is affecting the status of anadromous salmonids, we must consider hyrology, geomorphology and other aspects of stream suitability.   UMARP addresses the basic hydrology of each tributary from a mass balance point of view: Are inputs changing (precipitation, snow pack)?  What is the status of reservoir storage and what is the downstream in</w:t>
      </w:r>
      <w:r w:rsidR="00C564E3">
        <w:rPr>
          <w:rFonts w:ascii="Times New Roman" w:hAnsi="Times New Roman"/>
          <w:sz w:val="24"/>
          <w:szCs w:val="24"/>
        </w:rPr>
        <w:t>fluence of reservoir releases?</w:t>
      </w:r>
    </w:p>
    <w:p w:rsidR="007B0718" w:rsidRPr="00BC5133" w:rsidRDefault="007B0718" w:rsidP="007B0718">
      <w:pPr>
        <w:pStyle w:val="NoSpacing"/>
        <w:rPr>
          <w:rFonts w:ascii="Times New Roman" w:hAnsi="Times New Roman"/>
          <w:sz w:val="24"/>
          <w:szCs w:val="24"/>
        </w:rPr>
      </w:pPr>
    </w:p>
    <w:p w:rsidR="007B0718" w:rsidRPr="00BC5133" w:rsidRDefault="007B0718" w:rsidP="007B0718">
      <w:pPr>
        <w:rPr>
          <w:rFonts w:ascii="Times New Roman" w:hAnsi="Times New Roman"/>
          <w:i/>
          <w:sz w:val="24"/>
          <w:szCs w:val="24"/>
          <w:u w:val="single"/>
        </w:rPr>
      </w:pPr>
      <w:r w:rsidRPr="00BC5133">
        <w:rPr>
          <w:rFonts w:ascii="Times New Roman" w:hAnsi="Times New Roman"/>
          <w:i/>
          <w:sz w:val="24"/>
          <w:szCs w:val="24"/>
          <w:u w:val="single"/>
        </w:rPr>
        <w:t xml:space="preserve">Precipitation and snow pack </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lastRenderedPageBreak/>
        <w:t>These indicators bound the amount of available water, and its form, for each major tributary.  Long</w:t>
      </w:r>
      <w:r w:rsidR="00C564E3">
        <w:rPr>
          <w:rFonts w:ascii="Times New Roman" w:hAnsi="Times New Roman"/>
          <w:sz w:val="24"/>
          <w:szCs w:val="24"/>
        </w:rPr>
        <w:t>-</w:t>
      </w:r>
      <w:r w:rsidRPr="00BC5133">
        <w:rPr>
          <w:rFonts w:ascii="Times New Roman" w:hAnsi="Times New Roman"/>
          <w:sz w:val="24"/>
          <w:szCs w:val="24"/>
        </w:rPr>
        <w:t xml:space="preserve">term precipitation records provide data on intra-annual and inter-annual variations (including global climate change) in the amount and forms of water falling in each basin.  It is likely that the existing network of precipitation </w:t>
      </w:r>
      <w:r w:rsidR="00C564E3">
        <w:rPr>
          <w:rFonts w:ascii="Times New Roman" w:hAnsi="Times New Roman"/>
          <w:sz w:val="24"/>
          <w:szCs w:val="24"/>
        </w:rPr>
        <w:t xml:space="preserve">stations </w:t>
      </w:r>
      <w:r w:rsidRPr="00BC5133">
        <w:rPr>
          <w:rFonts w:ascii="Times New Roman" w:hAnsi="Times New Roman"/>
          <w:sz w:val="24"/>
          <w:szCs w:val="24"/>
        </w:rPr>
        <w:t xml:space="preserve">(including snowpack monitoring) provides an adequate database for this purpose.  Climate specialists should be asked to identify those stations that are essential to a longterm monitoring program. </w:t>
      </w:r>
    </w:p>
    <w:p w:rsidR="007B0718" w:rsidRPr="00BC5133" w:rsidRDefault="007B0718" w:rsidP="007B0718">
      <w:pPr>
        <w:rPr>
          <w:rFonts w:ascii="Times New Roman" w:hAnsi="Times New Roman"/>
          <w:sz w:val="24"/>
          <w:szCs w:val="24"/>
        </w:rPr>
      </w:pPr>
    </w:p>
    <w:p w:rsidR="007B0718" w:rsidRPr="00BC5133" w:rsidRDefault="007B0718" w:rsidP="007B0718">
      <w:pPr>
        <w:rPr>
          <w:rFonts w:ascii="Times New Roman" w:hAnsi="Times New Roman"/>
          <w:i/>
          <w:sz w:val="24"/>
          <w:szCs w:val="24"/>
          <w:u w:val="single"/>
        </w:rPr>
      </w:pPr>
      <w:r w:rsidRPr="00BC5133">
        <w:rPr>
          <w:rFonts w:ascii="Times New Roman" w:hAnsi="Times New Roman"/>
          <w:i/>
          <w:sz w:val="24"/>
          <w:szCs w:val="24"/>
          <w:u w:val="single"/>
        </w:rPr>
        <w:t>Flow</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Brown noted that the presence of reservoirs on most major Central Valley streams complicates the flow monitoring picture, but most of the streamflows above and below the reservoirs on the major tributaries have stream gages and therefore are monitored and reported daily by the agencies that operate the reservoirs for flow management, water supply and recreation.  But for UMARP some integrative measures of the role of reservoir storage might be most informative.  Examples include understanding low points in reservoir storage, how often a reservoir is below those low points, and the extent and duration of inundation below reservoirs get at the essence of the problem for downstream salmonids.  </w:t>
      </w:r>
    </w:p>
    <w:p w:rsidR="007B0718" w:rsidRPr="00BC5133" w:rsidRDefault="007B0718" w:rsidP="007B0718">
      <w:pPr>
        <w:rPr>
          <w:rFonts w:ascii="Times New Roman" w:hAnsi="Times New Roman"/>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Dewatering is also a simple and traditional indicator of the suitability of flows at times of year when demands for water conflict.  The degree of variability in dewatering is an important aspect of the metric and will differ from stream to stream and year-to- year.  For example, flood flow every few years is essential to sustain physical habitat; variability is critical on an hourly to weekly time scale during egg development season.  Quantitative monitoring of  reservoir discharge during spawning and rearing season is the strongest driver of suitable stream habitat and suitability of the stream for outmigration.  </w:t>
      </w:r>
    </w:p>
    <w:p w:rsidR="007B0718" w:rsidRPr="00BC5133" w:rsidRDefault="007B0718" w:rsidP="007B0718">
      <w:pPr>
        <w:rPr>
          <w:rFonts w:ascii="Times New Roman" w:hAnsi="Times New Roman"/>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Brown suggested that the key dammed streams on which daily flow measurements below the dams were needed are:</w:t>
      </w:r>
    </w:p>
    <w:p w:rsidR="007B0718" w:rsidRPr="00BC5133" w:rsidRDefault="007B0718" w:rsidP="007B0718">
      <w:pPr>
        <w:numPr>
          <w:ilvl w:val="0"/>
          <w:numId w:val="27"/>
        </w:numPr>
        <w:rPr>
          <w:rFonts w:ascii="Times New Roman" w:hAnsi="Times New Roman"/>
          <w:sz w:val="24"/>
          <w:szCs w:val="24"/>
        </w:rPr>
      </w:pPr>
      <w:r w:rsidRPr="00BC5133">
        <w:rPr>
          <w:rFonts w:ascii="Times New Roman" w:hAnsi="Times New Roman"/>
          <w:sz w:val="24"/>
          <w:szCs w:val="24"/>
        </w:rPr>
        <w:t>The Sacramento River below Keswick</w:t>
      </w:r>
    </w:p>
    <w:p w:rsidR="007B0718" w:rsidRPr="00BC5133" w:rsidRDefault="007B0718" w:rsidP="007B0718">
      <w:pPr>
        <w:numPr>
          <w:ilvl w:val="0"/>
          <w:numId w:val="27"/>
        </w:numPr>
        <w:rPr>
          <w:rFonts w:ascii="Times New Roman" w:hAnsi="Times New Roman"/>
          <w:sz w:val="24"/>
          <w:szCs w:val="24"/>
        </w:rPr>
      </w:pPr>
      <w:r w:rsidRPr="00BC5133">
        <w:rPr>
          <w:rFonts w:ascii="Times New Roman" w:hAnsi="Times New Roman"/>
          <w:sz w:val="24"/>
          <w:szCs w:val="24"/>
        </w:rPr>
        <w:t>Battle Creek</w:t>
      </w:r>
    </w:p>
    <w:p w:rsidR="007B0718" w:rsidRPr="00BC5133" w:rsidRDefault="007B0718" w:rsidP="007B0718">
      <w:pPr>
        <w:numPr>
          <w:ilvl w:val="0"/>
          <w:numId w:val="27"/>
        </w:numPr>
        <w:rPr>
          <w:rFonts w:ascii="Times New Roman" w:hAnsi="Times New Roman"/>
          <w:sz w:val="24"/>
          <w:szCs w:val="24"/>
        </w:rPr>
      </w:pPr>
      <w:r w:rsidRPr="00BC5133">
        <w:rPr>
          <w:rFonts w:ascii="Times New Roman" w:hAnsi="Times New Roman"/>
          <w:sz w:val="24"/>
          <w:szCs w:val="24"/>
        </w:rPr>
        <w:t>Butte Creek</w:t>
      </w:r>
    </w:p>
    <w:p w:rsidR="007B0718" w:rsidRPr="00BC5133" w:rsidRDefault="007B0718" w:rsidP="007B0718">
      <w:pPr>
        <w:numPr>
          <w:ilvl w:val="0"/>
          <w:numId w:val="27"/>
        </w:numPr>
        <w:rPr>
          <w:rFonts w:ascii="Times New Roman" w:hAnsi="Times New Roman"/>
          <w:sz w:val="24"/>
          <w:szCs w:val="24"/>
        </w:rPr>
      </w:pPr>
      <w:r w:rsidRPr="00BC5133">
        <w:rPr>
          <w:rFonts w:ascii="Times New Roman" w:hAnsi="Times New Roman"/>
          <w:sz w:val="24"/>
          <w:szCs w:val="24"/>
        </w:rPr>
        <w:t xml:space="preserve">The Feather River </w:t>
      </w:r>
    </w:p>
    <w:p w:rsidR="007B0718" w:rsidRPr="00BC5133" w:rsidRDefault="007B0718" w:rsidP="007B0718">
      <w:pPr>
        <w:numPr>
          <w:ilvl w:val="0"/>
          <w:numId w:val="27"/>
        </w:numPr>
        <w:rPr>
          <w:rFonts w:ascii="Times New Roman" w:hAnsi="Times New Roman"/>
          <w:sz w:val="24"/>
          <w:szCs w:val="24"/>
        </w:rPr>
      </w:pPr>
      <w:r w:rsidRPr="00BC5133">
        <w:rPr>
          <w:rFonts w:ascii="Times New Roman" w:hAnsi="Times New Roman"/>
          <w:sz w:val="24"/>
          <w:szCs w:val="24"/>
        </w:rPr>
        <w:t>The Yuba River</w:t>
      </w:r>
    </w:p>
    <w:p w:rsidR="007B0718" w:rsidRPr="00BC5133" w:rsidRDefault="007B0718" w:rsidP="007B0718">
      <w:pPr>
        <w:numPr>
          <w:ilvl w:val="0"/>
          <w:numId w:val="27"/>
        </w:numPr>
        <w:rPr>
          <w:rFonts w:ascii="Times New Roman" w:hAnsi="Times New Roman"/>
          <w:sz w:val="24"/>
          <w:szCs w:val="24"/>
        </w:rPr>
      </w:pPr>
      <w:r w:rsidRPr="00BC5133">
        <w:rPr>
          <w:rFonts w:ascii="Times New Roman" w:hAnsi="Times New Roman"/>
          <w:sz w:val="24"/>
          <w:szCs w:val="24"/>
        </w:rPr>
        <w:t>Bear Creek</w:t>
      </w:r>
    </w:p>
    <w:p w:rsidR="007B0718" w:rsidRPr="00BC5133" w:rsidRDefault="007B0718" w:rsidP="007B0718">
      <w:pPr>
        <w:numPr>
          <w:ilvl w:val="0"/>
          <w:numId w:val="27"/>
        </w:numPr>
        <w:rPr>
          <w:rFonts w:ascii="Times New Roman" w:hAnsi="Times New Roman"/>
          <w:sz w:val="24"/>
          <w:szCs w:val="24"/>
        </w:rPr>
      </w:pPr>
      <w:r w:rsidRPr="00BC5133">
        <w:rPr>
          <w:rFonts w:ascii="Times New Roman" w:hAnsi="Times New Roman"/>
          <w:sz w:val="24"/>
          <w:szCs w:val="24"/>
        </w:rPr>
        <w:t>The American River</w:t>
      </w:r>
    </w:p>
    <w:p w:rsidR="007B0718" w:rsidRPr="00BC5133" w:rsidRDefault="007B0718" w:rsidP="007B0718">
      <w:pPr>
        <w:numPr>
          <w:ilvl w:val="0"/>
          <w:numId w:val="27"/>
        </w:numPr>
        <w:rPr>
          <w:rFonts w:ascii="Times New Roman" w:hAnsi="Times New Roman"/>
          <w:sz w:val="24"/>
          <w:szCs w:val="24"/>
        </w:rPr>
      </w:pPr>
      <w:r w:rsidRPr="00BC5133">
        <w:rPr>
          <w:rFonts w:ascii="Times New Roman" w:hAnsi="Times New Roman"/>
          <w:sz w:val="24"/>
          <w:szCs w:val="24"/>
        </w:rPr>
        <w:t>The Mokelumne River</w:t>
      </w:r>
    </w:p>
    <w:p w:rsidR="007B0718" w:rsidRPr="00BC5133" w:rsidRDefault="007B0718" w:rsidP="007B0718">
      <w:pPr>
        <w:numPr>
          <w:ilvl w:val="0"/>
          <w:numId w:val="27"/>
        </w:numPr>
        <w:rPr>
          <w:rFonts w:ascii="Times New Roman" w:hAnsi="Times New Roman"/>
          <w:sz w:val="24"/>
          <w:szCs w:val="24"/>
        </w:rPr>
      </w:pPr>
      <w:r w:rsidRPr="00BC5133">
        <w:rPr>
          <w:rFonts w:ascii="Times New Roman" w:hAnsi="Times New Roman"/>
          <w:sz w:val="24"/>
          <w:szCs w:val="24"/>
        </w:rPr>
        <w:t>The Stanislaus River</w:t>
      </w:r>
    </w:p>
    <w:p w:rsidR="007B0718" w:rsidRPr="00BC5133" w:rsidRDefault="007B0718" w:rsidP="007B0718">
      <w:pPr>
        <w:numPr>
          <w:ilvl w:val="0"/>
          <w:numId w:val="27"/>
        </w:numPr>
        <w:rPr>
          <w:rFonts w:ascii="Times New Roman" w:hAnsi="Times New Roman"/>
          <w:sz w:val="24"/>
          <w:szCs w:val="24"/>
        </w:rPr>
      </w:pPr>
      <w:r w:rsidRPr="00BC5133">
        <w:rPr>
          <w:rFonts w:ascii="Times New Roman" w:hAnsi="Times New Roman"/>
          <w:sz w:val="24"/>
          <w:szCs w:val="24"/>
        </w:rPr>
        <w:t xml:space="preserve">The Tuolumne River </w:t>
      </w:r>
    </w:p>
    <w:p w:rsidR="007B0718" w:rsidRPr="00BC5133" w:rsidRDefault="007B0718" w:rsidP="007B0718">
      <w:pPr>
        <w:numPr>
          <w:ilvl w:val="0"/>
          <w:numId w:val="27"/>
        </w:numPr>
        <w:rPr>
          <w:rFonts w:ascii="Times New Roman" w:hAnsi="Times New Roman"/>
          <w:sz w:val="24"/>
          <w:szCs w:val="24"/>
        </w:rPr>
      </w:pPr>
      <w:r w:rsidRPr="00BC5133">
        <w:rPr>
          <w:rFonts w:ascii="Times New Roman" w:hAnsi="Times New Roman"/>
          <w:sz w:val="24"/>
          <w:szCs w:val="24"/>
        </w:rPr>
        <w:t>The Merced River</w:t>
      </w:r>
    </w:p>
    <w:p w:rsidR="007B0718" w:rsidRPr="00BC5133" w:rsidRDefault="007B0718" w:rsidP="007B0718">
      <w:pPr>
        <w:ind w:left="720"/>
        <w:rPr>
          <w:rFonts w:ascii="Times New Roman" w:hAnsi="Times New Roman"/>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The undammed streams for which daily streamflow data were needed are:</w:t>
      </w:r>
    </w:p>
    <w:p w:rsidR="007B0718" w:rsidRPr="00BC5133" w:rsidRDefault="007B0718" w:rsidP="007B0718">
      <w:pPr>
        <w:numPr>
          <w:ilvl w:val="0"/>
          <w:numId w:val="28"/>
        </w:numPr>
        <w:rPr>
          <w:rFonts w:ascii="Times New Roman" w:hAnsi="Times New Roman"/>
          <w:sz w:val="24"/>
          <w:szCs w:val="24"/>
        </w:rPr>
      </w:pPr>
      <w:r w:rsidRPr="00BC5133">
        <w:rPr>
          <w:rFonts w:ascii="Times New Roman" w:hAnsi="Times New Roman"/>
          <w:sz w:val="24"/>
          <w:szCs w:val="24"/>
        </w:rPr>
        <w:t>Clear Creek – A Calfed AM stream</w:t>
      </w:r>
    </w:p>
    <w:p w:rsidR="007B0718" w:rsidRPr="00BC5133" w:rsidRDefault="007B0718" w:rsidP="007B0718">
      <w:pPr>
        <w:numPr>
          <w:ilvl w:val="0"/>
          <w:numId w:val="28"/>
        </w:numPr>
        <w:rPr>
          <w:rFonts w:ascii="Times New Roman" w:hAnsi="Times New Roman"/>
          <w:sz w:val="24"/>
          <w:szCs w:val="24"/>
        </w:rPr>
      </w:pPr>
      <w:r w:rsidRPr="00BC5133">
        <w:rPr>
          <w:rFonts w:ascii="Times New Roman" w:hAnsi="Times New Roman"/>
          <w:sz w:val="24"/>
          <w:szCs w:val="24"/>
        </w:rPr>
        <w:t xml:space="preserve">Mill Creek – a key spring Chinook stream </w:t>
      </w:r>
    </w:p>
    <w:p w:rsidR="007B0718" w:rsidRPr="00BC5133" w:rsidRDefault="007B0718" w:rsidP="007B0718">
      <w:pPr>
        <w:numPr>
          <w:ilvl w:val="0"/>
          <w:numId w:val="28"/>
        </w:numPr>
        <w:rPr>
          <w:rFonts w:ascii="Times New Roman" w:hAnsi="Times New Roman"/>
          <w:sz w:val="24"/>
          <w:szCs w:val="24"/>
        </w:rPr>
      </w:pPr>
      <w:r w:rsidRPr="00BC5133">
        <w:rPr>
          <w:rFonts w:ascii="Times New Roman" w:hAnsi="Times New Roman"/>
          <w:sz w:val="24"/>
          <w:szCs w:val="24"/>
        </w:rPr>
        <w:t>Deer Creek – a key spring Chinook stream</w:t>
      </w:r>
    </w:p>
    <w:p w:rsidR="007B0718" w:rsidRPr="00BC5133" w:rsidRDefault="007B0718" w:rsidP="007B0718">
      <w:pPr>
        <w:numPr>
          <w:ilvl w:val="0"/>
          <w:numId w:val="28"/>
        </w:numPr>
        <w:rPr>
          <w:rFonts w:ascii="Times New Roman" w:hAnsi="Times New Roman"/>
          <w:sz w:val="24"/>
          <w:szCs w:val="24"/>
        </w:rPr>
      </w:pPr>
      <w:r w:rsidRPr="00BC5133">
        <w:rPr>
          <w:rFonts w:ascii="Times New Roman" w:hAnsi="Times New Roman"/>
          <w:sz w:val="24"/>
          <w:szCs w:val="24"/>
        </w:rPr>
        <w:t>Cosumnes River – a major undammed streams left in the Valley</w:t>
      </w:r>
    </w:p>
    <w:p w:rsidR="007B0718" w:rsidRPr="00BC5133" w:rsidRDefault="007B0718" w:rsidP="007B0718">
      <w:pPr>
        <w:shd w:val="clear" w:color="auto" w:fill="C0C0C0"/>
        <w:rPr>
          <w:rFonts w:ascii="Times New Roman" w:hAnsi="Times New Roman"/>
          <w:b/>
          <w:sz w:val="24"/>
          <w:szCs w:val="24"/>
        </w:rPr>
      </w:pPr>
      <w:r w:rsidRPr="00BC5133">
        <w:rPr>
          <w:rFonts w:ascii="Times New Roman" w:hAnsi="Times New Roman"/>
          <w:b/>
          <w:sz w:val="24"/>
          <w:szCs w:val="24"/>
        </w:rPr>
        <w:lastRenderedPageBreak/>
        <w:t>Indicator: Hydrology &amp; Geomorphology</w:t>
      </w:r>
    </w:p>
    <w:p w:rsidR="007B0718" w:rsidRPr="00B033F1" w:rsidRDefault="007B0718" w:rsidP="007B0718">
      <w:pPr>
        <w:shd w:val="clear" w:color="auto" w:fill="C0C0C0"/>
        <w:rPr>
          <w:rFonts w:ascii="Times New Roman" w:hAnsi="Times New Roman"/>
          <w:sz w:val="24"/>
          <w:szCs w:val="24"/>
          <w:u w:val="single"/>
        </w:rPr>
      </w:pPr>
      <w:r w:rsidRPr="00B033F1">
        <w:rPr>
          <w:rFonts w:ascii="Times New Roman" w:hAnsi="Times New Roman"/>
          <w:sz w:val="24"/>
          <w:szCs w:val="24"/>
          <w:u w:val="single"/>
        </w:rPr>
        <w:t>Why?</w:t>
      </w:r>
    </w:p>
    <w:p w:rsidR="007B0718" w:rsidRPr="00BC5133" w:rsidRDefault="007B0718" w:rsidP="007B0718">
      <w:pPr>
        <w:shd w:val="clear" w:color="auto" w:fill="C0C0C0"/>
        <w:rPr>
          <w:rFonts w:ascii="Times New Roman" w:hAnsi="Times New Roman"/>
          <w:sz w:val="24"/>
          <w:szCs w:val="24"/>
        </w:rPr>
      </w:pPr>
      <w:r w:rsidRPr="00BC5133">
        <w:rPr>
          <w:rFonts w:ascii="Times New Roman" w:hAnsi="Times New Roman"/>
          <w:sz w:val="24"/>
          <w:szCs w:val="24"/>
        </w:rPr>
        <w:t xml:space="preserve">Establishes crucial habitat </w:t>
      </w:r>
    </w:p>
    <w:p w:rsidR="007B0718" w:rsidRPr="00BC5133" w:rsidRDefault="007B0718" w:rsidP="007B0718">
      <w:pPr>
        <w:shd w:val="clear" w:color="auto" w:fill="C0C0C0"/>
        <w:rPr>
          <w:rFonts w:ascii="Times New Roman" w:hAnsi="Times New Roman"/>
          <w:sz w:val="24"/>
          <w:szCs w:val="24"/>
          <w:u w:val="single"/>
        </w:rPr>
      </w:pPr>
      <w:r w:rsidRPr="00BC5133">
        <w:rPr>
          <w:rFonts w:ascii="Times New Roman" w:hAnsi="Times New Roman"/>
          <w:sz w:val="24"/>
          <w:szCs w:val="24"/>
          <w:u w:val="single"/>
        </w:rPr>
        <w:t>Target</w:t>
      </w:r>
    </w:p>
    <w:p w:rsidR="007B0718" w:rsidRPr="00BC5133" w:rsidRDefault="007B0718" w:rsidP="007B0718">
      <w:pPr>
        <w:shd w:val="clear" w:color="auto" w:fill="C0C0C0"/>
        <w:rPr>
          <w:rFonts w:ascii="Times New Roman" w:hAnsi="Times New Roman"/>
          <w:sz w:val="24"/>
          <w:szCs w:val="24"/>
        </w:rPr>
      </w:pPr>
      <w:r w:rsidRPr="00BC5133">
        <w:rPr>
          <w:rFonts w:ascii="Times New Roman" w:hAnsi="Times New Roman"/>
          <w:sz w:val="24"/>
          <w:szCs w:val="24"/>
        </w:rPr>
        <w:t xml:space="preserve">Provide largest sustainable habitat </w:t>
      </w:r>
    </w:p>
    <w:p w:rsidR="007B0718" w:rsidRPr="00284A48" w:rsidRDefault="007B0718" w:rsidP="007B0718">
      <w:pPr>
        <w:shd w:val="clear" w:color="auto" w:fill="C0C0C0"/>
        <w:rPr>
          <w:rFonts w:ascii="Times New Roman" w:hAnsi="Times New Roman"/>
          <w:sz w:val="24"/>
          <w:szCs w:val="24"/>
          <w:u w:val="single"/>
        </w:rPr>
      </w:pPr>
      <w:r w:rsidRPr="00284A48">
        <w:rPr>
          <w:rFonts w:ascii="Times New Roman" w:hAnsi="Times New Roman"/>
          <w:sz w:val="24"/>
          <w:szCs w:val="24"/>
          <w:u w:val="single"/>
        </w:rPr>
        <w:t xml:space="preserve">How, where , when  </w:t>
      </w:r>
    </w:p>
    <w:p w:rsidR="007B0718" w:rsidRPr="00BC5133" w:rsidRDefault="007B0718" w:rsidP="007B0718">
      <w:pPr>
        <w:shd w:val="clear" w:color="auto" w:fill="C0C0C0"/>
        <w:rPr>
          <w:rFonts w:ascii="Times New Roman" w:hAnsi="Times New Roman"/>
          <w:sz w:val="24"/>
          <w:szCs w:val="24"/>
        </w:rPr>
      </w:pPr>
      <w:r w:rsidRPr="00BC5133">
        <w:rPr>
          <w:rFonts w:ascii="Times New Roman" w:hAnsi="Times New Roman"/>
          <w:sz w:val="24"/>
          <w:szCs w:val="24"/>
        </w:rPr>
        <w:t>Inputs: Gages, snow surveys, measurements of thermocline in Shasta.  Flows:  Data from when fish are present…Sept – Jun</w:t>
      </w:r>
      <w:r w:rsidRPr="00BC5133">
        <w:rPr>
          <w:rFonts w:ascii="Times New Roman" w:hAnsi="Times New Roman"/>
          <w:b/>
          <w:sz w:val="24"/>
          <w:szCs w:val="24"/>
        </w:rPr>
        <w:t>.</w:t>
      </w:r>
    </w:p>
    <w:p w:rsidR="007B0718" w:rsidRPr="00BC5133" w:rsidRDefault="007B0718" w:rsidP="007B0718">
      <w:pPr>
        <w:rPr>
          <w:rFonts w:ascii="Times New Roman" w:hAnsi="Times New Roman"/>
          <w:sz w:val="24"/>
          <w:szCs w:val="24"/>
        </w:rPr>
      </w:pPr>
    </w:p>
    <w:p w:rsidR="007B0718" w:rsidRPr="00BC5133" w:rsidRDefault="007B0718" w:rsidP="007B0718">
      <w:pPr>
        <w:rPr>
          <w:rFonts w:ascii="Times New Roman" w:hAnsi="Times New Roman"/>
          <w:i/>
          <w:sz w:val="24"/>
          <w:szCs w:val="24"/>
          <w:u w:val="single"/>
        </w:rPr>
      </w:pPr>
      <w:r w:rsidRPr="00BC5133">
        <w:rPr>
          <w:rFonts w:ascii="Times New Roman" w:hAnsi="Times New Roman"/>
          <w:i/>
          <w:sz w:val="24"/>
          <w:szCs w:val="24"/>
          <w:u w:val="single"/>
        </w:rPr>
        <w:t>Water temperature</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ab/>
        <w:t>Water temperatures are of critical importance to a variety of physiological processes and are of particular importance to Chinook salmon and steelhead rainbow trout – two species that are near the southern end of their range.  The threat of global warming increases the necessity for a long term data set.  Brown suggested a baseline temperature monitoring program across the entire watershed could provide crucial in</w:t>
      </w:r>
      <w:r w:rsidR="00C564E3">
        <w:rPr>
          <w:rFonts w:ascii="Times New Roman" w:hAnsi="Times New Roman"/>
          <w:sz w:val="24"/>
          <w:szCs w:val="24"/>
        </w:rPr>
        <w:t>formation on temperature change</w:t>
      </w:r>
      <w:r w:rsidRPr="00BC5133">
        <w:rPr>
          <w:rFonts w:ascii="Times New Roman" w:hAnsi="Times New Roman"/>
          <w:sz w:val="24"/>
          <w:szCs w:val="24"/>
        </w:rPr>
        <w:t>.</w:t>
      </w:r>
    </w:p>
    <w:p w:rsidR="007B0718" w:rsidRPr="00BC5133" w:rsidRDefault="007B0718" w:rsidP="007B0718">
      <w:pPr>
        <w:numPr>
          <w:ilvl w:val="0"/>
          <w:numId w:val="26"/>
        </w:numPr>
        <w:rPr>
          <w:rFonts w:ascii="Times New Roman" w:hAnsi="Times New Roman"/>
          <w:sz w:val="24"/>
          <w:szCs w:val="24"/>
        </w:rPr>
      </w:pPr>
      <w:r w:rsidRPr="00BC5133">
        <w:rPr>
          <w:rFonts w:ascii="Times New Roman" w:hAnsi="Times New Roman"/>
          <w:sz w:val="24"/>
          <w:szCs w:val="24"/>
        </w:rPr>
        <w:t xml:space="preserve">The Sacramento River between Keswick Dam and Red Bluff.  Compliance sites for Shasta operation are in place and some or all of them should be maintained.  </w:t>
      </w:r>
    </w:p>
    <w:p w:rsidR="007B0718" w:rsidRPr="00BC5133" w:rsidRDefault="007B0718" w:rsidP="007B0718">
      <w:pPr>
        <w:numPr>
          <w:ilvl w:val="0"/>
          <w:numId w:val="26"/>
        </w:numPr>
        <w:rPr>
          <w:rFonts w:ascii="Times New Roman" w:hAnsi="Times New Roman"/>
          <w:sz w:val="24"/>
          <w:szCs w:val="24"/>
        </w:rPr>
      </w:pPr>
      <w:r w:rsidRPr="00BC5133">
        <w:rPr>
          <w:rFonts w:ascii="Times New Roman" w:hAnsi="Times New Roman"/>
          <w:sz w:val="24"/>
          <w:szCs w:val="24"/>
        </w:rPr>
        <w:t>Mill, Deer and Butte creeks.  There are existing sites for all streams and they may not be all needed.</w:t>
      </w:r>
    </w:p>
    <w:p w:rsidR="007B0718" w:rsidRPr="00BC5133" w:rsidRDefault="007B0718" w:rsidP="007B0718">
      <w:pPr>
        <w:numPr>
          <w:ilvl w:val="0"/>
          <w:numId w:val="26"/>
        </w:numPr>
        <w:rPr>
          <w:rFonts w:ascii="Times New Roman" w:hAnsi="Times New Roman"/>
          <w:sz w:val="24"/>
          <w:szCs w:val="24"/>
        </w:rPr>
      </w:pPr>
      <w:r w:rsidRPr="00BC5133">
        <w:rPr>
          <w:rFonts w:ascii="Times New Roman" w:hAnsi="Times New Roman"/>
          <w:sz w:val="24"/>
          <w:szCs w:val="24"/>
        </w:rPr>
        <w:t xml:space="preserve">Rim inflow stations to the Delta – the Sacramento River near Sacramento and the San Joaquin River near Vernalis.   </w:t>
      </w:r>
    </w:p>
    <w:p w:rsidR="007B0718" w:rsidRPr="00BC5133" w:rsidRDefault="007B0718" w:rsidP="007B0718">
      <w:pPr>
        <w:numPr>
          <w:ilvl w:val="0"/>
          <w:numId w:val="26"/>
        </w:numPr>
        <w:rPr>
          <w:rFonts w:ascii="Times New Roman" w:hAnsi="Times New Roman"/>
          <w:sz w:val="24"/>
          <w:szCs w:val="24"/>
        </w:rPr>
      </w:pPr>
      <w:r w:rsidRPr="00BC5133">
        <w:rPr>
          <w:rFonts w:ascii="Times New Roman" w:hAnsi="Times New Roman"/>
          <w:sz w:val="24"/>
          <w:szCs w:val="24"/>
          <w:lang w:val="it-IT"/>
        </w:rPr>
        <w:t xml:space="preserve">Internal Delta water temperature monitoring.  </w:t>
      </w:r>
      <w:r w:rsidRPr="00BC5133">
        <w:rPr>
          <w:rFonts w:ascii="Times New Roman" w:hAnsi="Times New Roman"/>
          <w:sz w:val="24"/>
          <w:szCs w:val="24"/>
        </w:rPr>
        <w:t>The revised temperature monitoring stations being run by IEP’s water quality element satisfy the need for Delta water temperatures.  A subset of the continuously monitored stations may be adequate for the baseline program.</w:t>
      </w:r>
    </w:p>
    <w:p w:rsidR="007B0718" w:rsidRPr="00BC5133" w:rsidRDefault="007B0718" w:rsidP="007B0718">
      <w:pPr>
        <w:numPr>
          <w:ilvl w:val="0"/>
          <w:numId w:val="26"/>
        </w:numPr>
        <w:rPr>
          <w:rFonts w:ascii="Times New Roman" w:hAnsi="Times New Roman"/>
          <w:sz w:val="24"/>
          <w:szCs w:val="24"/>
        </w:rPr>
      </w:pPr>
      <w:r w:rsidRPr="00BC5133">
        <w:rPr>
          <w:rFonts w:ascii="Times New Roman" w:hAnsi="Times New Roman"/>
          <w:sz w:val="24"/>
          <w:szCs w:val="24"/>
        </w:rPr>
        <w:t>Temperature of the water exported from the Delta.  As will seen below, the baseline program may include additional data collection efforts at the Central Valley Project and State Water Project intakes in the South Delta.  Water temperatures could be an integral part of this data collection system.</w:t>
      </w:r>
    </w:p>
    <w:p w:rsidR="007B0718" w:rsidRPr="00BC5133" w:rsidRDefault="007B0718" w:rsidP="007B0718">
      <w:pPr>
        <w:numPr>
          <w:ilvl w:val="0"/>
          <w:numId w:val="26"/>
        </w:numPr>
        <w:rPr>
          <w:rFonts w:ascii="Times New Roman" w:hAnsi="Times New Roman"/>
          <w:sz w:val="24"/>
          <w:szCs w:val="24"/>
        </w:rPr>
      </w:pPr>
      <w:r w:rsidRPr="00BC5133">
        <w:rPr>
          <w:rFonts w:ascii="Times New Roman" w:hAnsi="Times New Roman"/>
          <w:sz w:val="24"/>
          <w:szCs w:val="24"/>
        </w:rPr>
        <w:t>Lower estuary water temperature.  The Bay monitoring stations (San Mateo Bridge, Bay Bridge, etc) with their upper and lower depth monitors can provide an adequate longterm record.  As with the Delta stations, a subset of these stations may provide the data needed to assess longterm trends.</w:t>
      </w:r>
      <w:r w:rsidRPr="00BC5133">
        <w:rPr>
          <w:rFonts w:ascii="Times New Roman" w:hAnsi="Times New Roman"/>
          <w:sz w:val="24"/>
          <w:szCs w:val="24"/>
        </w:rPr>
        <w:tab/>
        <w:t xml:space="preserve"> </w:t>
      </w:r>
    </w:p>
    <w:p w:rsidR="007B0718" w:rsidRPr="00BC5133" w:rsidRDefault="007B0718" w:rsidP="007B0718">
      <w:pPr>
        <w:pStyle w:val="NoSpacing"/>
        <w:rPr>
          <w:rFonts w:ascii="Times New Roman" w:hAnsi="Times New Roman"/>
          <w:sz w:val="24"/>
          <w:szCs w:val="24"/>
        </w:rPr>
      </w:pPr>
    </w:p>
    <w:p w:rsidR="007B0718" w:rsidRPr="00BC5133" w:rsidRDefault="007B0718" w:rsidP="007B0718">
      <w:pPr>
        <w:pStyle w:val="NoSpacing"/>
        <w:rPr>
          <w:rFonts w:ascii="Times New Roman" w:hAnsi="Times New Roman"/>
          <w:i/>
          <w:sz w:val="24"/>
          <w:szCs w:val="24"/>
          <w:u w:val="single"/>
        </w:rPr>
      </w:pPr>
      <w:r w:rsidRPr="00BC5133">
        <w:rPr>
          <w:rFonts w:ascii="Times New Roman" w:hAnsi="Times New Roman"/>
          <w:i/>
          <w:sz w:val="24"/>
          <w:szCs w:val="24"/>
          <w:u w:val="single"/>
        </w:rPr>
        <w:t>Integrative measures</w:t>
      </w:r>
    </w:p>
    <w:p w:rsidR="007B0718" w:rsidRPr="00BC5133" w:rsidRDefault="007B0718" w:rsidP="007B0718">
      <w:pPr>
        <w:autoSpaceDE w:val="0"/>
        <w:autoSpaceDN w:val="0"/>
        <w:adjustRightInd w:val="0"/>
        <w:rPr>
          <w:rFonts w:ascii="Times New Roman" w:hAnsi="Times New Roman"/>
          <w:sz w:val="24"/>
          <w:szCs w:val="24"/>
        </w:rPr>
      </w:pPr>
      <w:r w:rsidRPr="00BC5133">
        <w:rPr>
          <w:rFonts w:ascii="Times New Roman" w:hAnsi="Times New Roman"/>
          <w:sz w:val="24"/>
          <w:szCs w:val="24"/>
        </w:rPr>
        <w:t xml:space="preserve">The above represents a traditional approach to monitoring stream hydrology and geomorphology.  But these simple measures do not capture the complex processes that are dynamic on several temporal and spatial scales.  It is the sum of those processes that actually determine the hydrologic/geomorphological aspects of stream habitat.  Pett (2009) noted that the ‘‘flow regime’’ of a river is a complex concept, but  two fundamental principles apply: </w:t>
      </w:r>
    </w:p>
    <w:p w:rsidR="007B0718" w:rsidRPr="00BC5133" w:rsidRDefault="007B0718" w:rsidP="007B0718">
      <w:pPr>
        <w:autoSpaceDE w:val="0"/>
        <w:autoSpaceDN w:val="0"/>
        <w:adjustRightInd w:val="0"/>
        <w:rPr>
          <w:rFonts w:ascii="Times New Roman" w:hAnsi="Times New Roman"/>
          <w:sz w:val="24"/>
          <w:szCs w:val="24"/>
        </w:rPr>
      </w:pPr>
      <w:r w:rsidRPr="00BC5133">
        <w:rPr>
          <w:rFonts w:ascii="Times New Roman" w:hAnsi="Times New Roman"/>
          <w:sz w:val="24"/>
          <w:szCs w:val="24"/>
        </w:rPr>
        <w:t>(1) The natural flow regime shapes the evolution of aquatic biota and ecological processes and</w:t>
      </w:r>
    </w:p>
    <w:p w:rsidR="007B0718" w:rsidRPr="00BC5133" w:rsidRDefault="007B0718" w:rsidP="007B0718">
      <w:pPr>
        <w:autoSpaceDE w:val="0"/>
        <w:autoSpaceDN w:val="0"/>
        <w:adjustRightInd w:val="0"/>
        <w:rPr>
          <w:rFonts w:ascii="Times New Roman" w:hAnsi="Times New Roman"/>
          <w:sz w:val="24"/>
          <w:szCs w:val="24"/>
        </w:rPr>
      </w:pPr>
      <w:r w:rsidRPr="00BC5133">
        <w:rPr>
          <w:rFonts w:ascii="Times New Roman" w:hAnsi="Times New Roman"/>
          <w:sz w:val="24"/>
          <w:szCs w:val="24"/>
        </w:rPr>
        <w:t>(2) Every river has a characteristic flow regime and an associated biotic community and</w:t>
      </w:r>
    </w:p>
    <w:p w:rsidR="007B0718" w:rsidRPr="00BC5133" w:rsidRDefault="007B0718" w:rsidP="007B0718">
      <w:pPr>
        <w:autoSpaceDE w:val="0"/>
        <w:autoSpaceDN w:val="0"/>
        <w:adjustRightInd w:val="0"/>
        <w:rPr>
          <w:rFonts w:ascii="Times New Roman" w:hAnsi="Times New Roman"/>
          <w:sz w:val="24"/>
          <w:szCs w:val="24"/>
        </w:rPr>
      </w:pPr>
      <w:r w:rsidRPr="00BC5133">
        <w:rPr>
          <w:rFonts w:ascii="Times New Roman" w:hAnsi="Times New Roman"/>
          <w:sz w:val="24"/>
          <w:szCs w:val="24"/>
        </w:rPr>
        <w:lastRenderedPageBreak/>
        <w:t>(3) the linkages between flow regime and ecological health are complex in both time and space.</w:t>
      </w:r>
    </w:p>
    <w:p w:rsidR="007B0718" w:rsidRPr="00BC5133" w:rsidRDefault="007B0718" w:rsidP="007B0718">
      <w:pPr>
        <w:autoSpaceDE w:val="0"/>
        <w:autoSpaceDN w:val="0"/>
        <w:adjustRightInd w:val="0"/>
        <w:rPr>
          <w:rFonts w:ascii="Times New Roman" w:hAnsi="Times New Roman"/>
          <w:sz w:val="24"/>
          <w:szCs w:val="24"/>
        </w:rPr>
      </w:pPr>
      <w:r w:rsidRPr="00BC5133">
        <w:rPr>
          <w:rFonts w:ascii="Times New Roman" w:hAnsi="Times New Roman"/>
          <w:sz w:val="24"/>
          <w:szCs w:val="24"/>
        </w:rPr>
        <w:t xml:space="preserve">He notes that the ‘‘natural dynamic character’’of the stream  relates not only to flow variability but also to temperature variations, sediment dynamics, and channel dynamics (that are also influenced by patterns of woody vegetation growth), changes in food </w:t>
      </w:r>
      <w:r w:rsidRPr="00BC5133">
        <w:rPr>
          <w:rFonts w:ascii="Times New Roman" w:eastAsia="AdvPSSym" w:hAnsi="Times New Roman"/>
          <w:sz w:val="24"/>
          <w:szCs w:val="24"/>
        </w:rPr>
        <w:t xml:space="preserve">⁄ </w:t>
      </w:r>
      <w:r w:rsidRPr="00BC5133">
        <w:rPr>
          <w:rFonts w:ascii="Times New Roman" w:hAnsi="Times New Roman"/>
          <w:sz w:val="24"/>
          <w:szCs w:val="24"/>
        </w:rPr>
        <w:t xml:space="preserve">energy supply, and interactions between biological populations.  </w:t>
      </w:r>
    </w:p>
    <w:p w:rsidR="007B0718" w:rsidRPr="00BC5133" w:rsidRDefault="007B0718" w:rsidP="007B0718">
      <w:pPr>
        <w:autoSpaceDE w:val="0"/>
        <w:autoSpaceDN w:val="0"/>
        <w:adjustRightInd w:val="0"/>
        <w:rPr>
          <w:rFonts w:ascii="Times New Roman" w:hAnsi="Times New Roman"/>
          <w:sz w:val="24"/>
          <w:szCs w:val="24"/>
        </w:rPr>
      </w:pPr>
    </w:p>
    <w:p w:rsidR="007B0718" w:rsidRPr="00BC5133" w:rsidRDefault="007B0718" w:rsidP="007B0718">
      <w:pPr>
        <w:autoSpaceDE w:val="0"/>
        <w:autoSpaceDN w:val="0"/>
        <w:adjustRightInd w:val="0"/>
        <w:rPr>
          <w:rFonts w:ascii="Times New Roman" w:hAnsi="Times New Roman"/>
          <w:sz w:val="24"/>
          <w:szCs w:val="24"/>
        </w:rPr>
      </w:pPr>
      <w:r w:rsidRPr="00BC5133">
        <w:rPr>
          <w:rFonts w:ascii="Times New Roman" w:hAnsi="Times New Roman"/>
          <w:sz w:val="24"/>
          <w:szCs w:val="24"/>
        </w:rPr>
        <w:t xml:space="preserve">An important part of developing the core hydrology/geomorphology program for monitoring, assessing and report change in tributaries will be to identify a very small number of indicators that allow UMARP to track changes in these inter-related processes.  From principles suggested by Bunn and Arthington (1992) four examples that might comprise a package of indicators emerge:  </w:t>
      </w:r>
    </w:p>
    <w:p w:rsidR="007B0718" w:rsidRPr="00BC5133" w:rsidRDefault="007B0718" w:rsidP="007B0718">
      <w:pPr>
        <w:numPr>
          <w:ilvl w:val="0"/>
          <w:numId w:val="29"/>
        </w:numPr>
        <w:autoSpaceDE w:val="0"/>
        <w:autoSpaceDN w:val="0"/>
        <w:adjustRightInd w:val="0"/>
        <w:rPr>
          <w:rFonts w:ascii="Times New Roman" w:hAnsi="Times New Roman"/>
          <w:sz w:val="24"/>
          <w:szCs w:val="24"/>
        </w:rPr>
      </w:pPr>
      <w:r w:rsidRPr="00BC5133">
        <w:rPr>
          <w:rFonts w:ascii="Times New Roman" w:hAnsi="Times New Roman"/>
          <w:sz w:val="24"/>
          <w:szCs w:val="24"/>
        </w:rPr>
        <w:t xml:space="preserve">Flow as a major determinant of physical habitat; </w:t>
      </w:r>
    </w:p>
    <w:p w:rsidR="007B0718" w:rsidRPr="00BC5133" w:rsidRDefault="007B0718" w:rsidP="007B0718">
      <w:pPr>
        <w:numPr>
          <w:ilvl w:val="0"/>
          <w:numId w:val="29"/>
        </w:numPr>
        <w:autoSpaceDE w:val="0"/>
        <w:autoSpaceDN w:val="0"/>
        <w:adjustRightInd w:val="0"/>
        <w:rPr>
          <w:rFonts w:ascii="Times New Roman" w:hAnsi="Times New Roman"/>
          <w:sz w:val="24"/>
          <w:szCs w:val="24"/>
        </w:rPr>
      </w:pPr>
      <w:r w:rsidRPr="00BC5133">
        <w:rPr>
          <w:rFonts w:ascii="Times New Roman" w:hAnsi="Times New Roman"/>
          <w:sz w:val="24"/>
          <w:szCs w:val="24"/>
        </w:rPr>
        <w:t xml:space="preserve">the pattern of habitat connectivity (a) along a river and (b) between the stream and its riparian zone and floodplain;  </w:t>
      </w:r>
    </w:p>
    <w:p w:rsidR="007B0718" w:rsidRPr="00BC5133" w:rsidRDefault="007B0718" w:rsidP="007B0718">
      <w:pPr>
        <w:numPr>
          <w:ilvl w:val="0"/>
          <w:numId w:val="29"/>
        </w:numPr>
        <w:autoSpaceDE w:val="0"/>
        <w:autoSpaceDN w:val="0"/>
        <w:adjustRightInd w:val="0"/>
        <w:rPr>
          <w:rFonts w:ascii="Times New Roman" w:hAnsi="Times New Roman"/>
          <w:sz w:val="24"/>
          <w:szCs w:val="24"/>
        </w:rPr>
      </w:pPr>
      <w:r w:rsidRPr="00BC5133">
        <w:rPr>
          <w:rFonts w:ascii="Times New Roman" w:hAnsi="Times New Roman"/>
          <w:sz w:val="24"/>
          <w:szCs w:val="24"/>
        </w:rPr>
        <w:t>an aspect of the life history strategy of anadromous salmonids that is particularly responsive to habitat;</w:t>
      </w:r>
    </w:p>
    <w:p w:rsidR="007B0718" w:rsidRPr="00BC5133" w:rsidRDefault="007B0718" w:rsidP="007B0718">
      <w:pPr>
        <w:numPr>
          <w:ilvl w:val="0"/>
          <w:numId w:val="29"/>
        </w:numPr>
        <w:autoSpaceDE w:val="0"/>
        <w:autoSpaceDN w:val="0"/>
        <w:adjustRightInd w:val="0"/>
        <w:rPr>
          <w:rFonts w:ascii="Times New Roman" w:hAnsi="Times New Roman"/>
          <w:sz w:val="24"/>
          <w:szCs w:val="24"/>
        </w:rPr>
      </w:pPr>
      <w:r w:rsidRPr="00BC5133">
        <w:rPr>
          <w:rFonts w:ascii="Times New Roman" w:hAnsi="Times New Roman"/>
          <w:sz w:val="24"/>
          <w:szCs w:val="24"/>
        </w:rPr>
        <w:t xml:space="preserve">the success of exotic or introduced species (which are more successful in modified flow regimes).   </w:t>
      </w:r>
    </w:p>
    <w:p w:rsidR="007B0718" w:rsidRPr="00BC5133" w:rsidRDefault="007B0718" w:rsidP="007B0718">
      <w:pPr>
        <w:pStyle w:val="NoSpacing"/>
        <w:rPr>
          <w:rFonts w:ascii="Times New Roman" w:hAnsi="Times New Roman"/>
          <w:sz w:val="24"/>
          <w:szCs w:val="24"/>
        </w:rPr>
      </w:pPr>
    </w:p>
    <w:p w:rsidR="007B0718" w:rsidRPr="00AA2717" w:rsidRDefault="007B0718" w:rsidP="007B0718">
      <w:pPr>
        <w:rPr>
          <w:rFonts w:ascii="Times New Roman" w:hAnsi="Times New Roman"/>
          <w:b/>
          <w:i/>
          <w:sz w:val="24"/>
          <w:szCs w:val="24"/>
        </w:rPr>
      </w:pPr>
      <w:r w:rsidRPr="00AA2717">
        <w:rPr>
          <w:rFonts w:ascii="Times New Roman" w:hAnsi="Times New Roman"/>
          <w:b/>
          <w:i/>
          <w:sz w:val="24"/>
          <w:szCs w:val="24"/>
        </w:rPr>
        <w:t>Instream diversions and impediments to flow.</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A stressor of potential importance to monitor in tributaries is the environmental change in the amount of water diverted from each stream and changes in impediments to migration.  Diversions and impediments are common in the watersheds of the major tributaries, and could be an important source of mortality for salmonids (although few systematic studies are available).  Examples of metrics that can used to track changes in water diversion include number of diversions in different volulme categories, or preferably, cumulative volume of water that is diverted along with the percent of water diverted that is diverted through screens (alternatively the proportion of diversions that are screened).    Obstacles to migration are flow dependent in some streams, therefore the metric for this indicator might be the number of obstacles to migration at lower flows typical of  during the migration period.  </w:t>
      </w:r>
    </w:p>
    <w:p w:rsidR="007B0718" w:rsidRPr="00BC5133" w:rsidRDefault="007B0718" w:rsidP="007B0718">
      <w:pPr>
        <w:rPr>
          <w:rFonts w:ascii="Times New Roman" w:hAnsi="Times New Roman"/>
          <w:i/>
          <w:sz w:val="24"/>
          <w:szCs w:val="24"/>
        </w:rPr>
      </w:pPr>
    </w:p>
    <w:p w:rsidR="00E73160" w:rsidRDefault="007B0718" w:rsidP="007B0718">
      <w:pPr>
        <w:rPr>
          <w:rFonts w:ascii="Times New Roman" w:hAnsi="Times New Roman"/>
          <w:b/>
          <w:i/>
          <w:sz w:val="24"/>
          <w:szCs w:val="24"/>
        </w:rPr>
      </w:pPr>
      <w:r w:rsidRPr="00C67E86">
        <w:rPr>
          <w:rFonts w:ascii="Times New Roman" w:hAnsi="Times New Roman"/>
          <w:b/>
          <w:i/>
          <w:sz w:val="24"/>
          <w:szCs w:val="24"/>
        </w:rPr>
        <w:t xml:space="preserve">Habitat </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Habitat is another fundamental driver of salmonid production over the watersheds of the major tributaries.  Even if temperature and flows are adequate for spawning and rearing of anadromous salmonids, inadequate stream habitat can limit salmonid production.  Brown noted that habitat was a broad categorization that could include such widely different measures as gravel quality, interstitial flow in the gravel, food resources in the streams, suspended sediment or bed load transport.   Comprehensive monitoring of habitat on a periodic basis is</w:t>
      </w:r>
      <w:r w:rsidR="00671E34">
        <w:rPr>
          <w:rFonts w:ascii="Times New Roman" w:hAnsi="Times New Roman"/>
          <w:sz w:val="24"/>
          <w:szCs w:val="24"/>
        </w:rPr>
        <w:t xml:space="preserve"> typically </w:t>
      </w:r>
      <w:r w:rsidRPr="00BC5133">
        <w:rPr>
          <w:rFonts w:ascii="Times New Roman" w:hAnsi="Times New Roman"/>
          <w:sz w:val="24"/>
          <w:szCs w:val="24"/>
        </w:rPr>
        <w:t xml:space="preserve">an important aspect of monitoring stream ecosystems.  It is important to continue such monitoring in the broader surveillance network(s), such as the California’s Surface Water Ambient Monitoring Program or SWAMP.  </w:t>
      </w:r>
    </w:p>
    <w:p w:rsidR="007B0718" w:rsidRPr="00BC5133" w:rsidRDefault="007B0718" w:rsidP="007B0718">
      <w:pPr>
        <w:rPr>
          <w:rFonts w:ascii="Times New Roman" w:hAnsi="Times New Roman"/>
          <w:sz w:val="24"/>
          <w:szCs w:val="24"/>
        </w:rPr>
      </w:pPr>
    </w:p>
    <w:p w:rsidR="00671E34" w:rsidRDefault="007B0718" w:rsidP="007B0718">
      <w:pPr>
        <w:rPr>
          <w:rFonts w:ascii="Times New Roman" w:hAnsi="Times New Roman"/>
          <w:sz w:val="24"/>
          <w:szCs w:val="24"/>
        </w:rPr>
      </w:pPr>
      <w:r w:rsidRPr="00BC5133">
        <w:rPr>
          <w:rFonts w:ascii="Times New Roman" w:hAnsi="Times New Roman"/>
          <w:sz w:val="24"/>
          <w:szCs w:val="24"/>
        </w:rPr>
        <w:lastRenderedPageBreak/>
        <w:t xml:space="preserve">For its core assessment and reporting program, UMARP will focus on two critical indicators relevant to anadromous salmonids.  One addresses the availability of spawning gravels in the major tributaries.  Surveys of </w:t>
      </w:r>
      <w:r w:rsidR="00671E34">
        <w:rPr>
          <w:rFonts w:ascii="Times New Roman" w:hAnsi="Times New Roman"/>
          <w:sz w:val="24"/>
          <w:szCs w:val="24"/>
        </w:rPr>
        <w:t xml:space="preserve">spawning gravels </w:t>
      </w:r>
      <w:r w:rsidRPr="00BC5133">
        <w:rPr>
          <w:rFonts w:ascii="Times New Roman" w:hAnsi="Times New Roman"/>
          <w:sz w:val="24"/>
          <w:szCs w:val="24"/>
        </w:rPr>
        <w:t xml:space="preserve">have been conducted in most streams but a systematic record </w:t>
      </w:r>
      <w:r w:rsidR="00671E34">
        <w:rPr>
          <w:rFonts w:ascii="Times New Roman" w:hAnsi="Times New Roman"/>
          <w:sz w:val="24"/>
          <w:szCs w:val="24"/>
        </w:rPr>
        <w:t>what</w:t>
      </w:r>
      <w:r w:rsidRPr="00BC5133">
        <w:rPr>
          <w:rFonts w:ascii="Times New Roman" w:hAnsi="Times New Roman"/>
          <w:sz w:val="24"/>
          <w:szCs w:val="24"/>
        </w:rPr>
        <w:t xml:space="preserve"> </w:t>
      </w:r>
      <w:r w:rsidR="00671E34">
        <w:rPr>
          <w:rFonts w:ascii="Times New Roman" w:hAnsi="Times New Roman"/>
          <w:sz w:val="24"/>
          <w:szCs w:val="24"/>
        </w:rPr>
        <w:t xml:space="preserve">data is available seems lacking.  </w:t>
      </w:r>
      <w:r w:rsidRPr="00BC5133">
        <w:rPr>
          <w:rFonts w:ascii="Times New Roman" w:hAnsi="Times New Roman"/>
          <w:sz w:val="24"/>
          <w:szCs w:val="24"/>
        </w:rPr>
        <w:t xml:space="preserve">It is probably not necessary to monitor gravels every year, although annual floods and large bed load  transport events </w:t>
      </w:r>
      <w:r w:rsidR="00671E34">
        <w:rPr>
          <w:rFonts w:ascii="Times New Roman" w:hAnsi="Times New Roman"/>
          <w:sz w:val="24"/>
          <w:szCs w:val="24"/>
        </w:rPr>
        <w:t>can both clean and re-position</w:t>
      </w:r>
      <w:r w:rsidRPr="00BC5133">
        <w:rPr>
          <w:rFonts w:ascii="Times New Roman" w:hAnsi="Times New Roman"/>
          <w:sz w:val="24"/>
          <w:szCs w:val="24"/>
        </w:rPr>
        <w:t xml:space="preserve"> gravels.   Surveys might be initially conducted for three consecutive years to establish variability for a stream, then the streams might be re-surveyed every third year, for example.   </w:t>
      </w:r>
    </w:p>
    <w:p w:rsidR="00671E34" w:rsidRDefault="00671E34" w:rsidP="007B0718">
      <w:pPr>
        <w:rPr>
          <w:rFonts w:ascii="Times New Roman" w:hAnsi="Times New Roman"/>
          <w:sz w:val="24"/>
          <w:szCs w:val="24"/>
        </w:rPr>
      </w:pPr>
    </w:p>
    <w:p w:rsidR="00671E34" w:rsidRPr="00671E34" w:rsidRDefault="007B0718" w:rsidP="00671E34">
      <w:pPr>
        <w:pStyle w:val="Default"/>
        <w:rPr>
          <w:rFonts w:ascii="Aldine 721 BT" w:hAnsi="Aldine 721 BT" w:cs="Aldine 721 BT"/>
        </w:rPr>
      </w:pPr>
      <w:r w:rsidRPr="00BC5133">
        <w:rPr>
          <w:rFonts w:ascii="Times New Roman" w:hAnsi="Times New Roman"/>
        </w:rPr>
        <w:t>A second useful indicator should be an integrative measure of habitat suitability overall.  Rapid habitat assessment techniques are available.  However, the most useful integrative indicator might be a cumulative measure of the status of the benthic community over the watershed of the tributary.  For example, SWAMP samples 75 randomly selected perennial wadeable stream reaches every year collecting data on biological condition and water chemistry.  While these collections are not conducted in the major tributaries themselves, collation of the data from multiple small streams in each major tributary might provide some measure of habitat suitability in</w:t>
      </w:r>
      <w:r w:rsidR="00284A48">
        <w:rPr>
          <w:rFonts w:ascii="Times New Roman" w:hAnsi="Times New Roman"/>
        </w:rPr>
        <w:t xml:space="preserve"> that stream.  Comparisons among</w:t>
      </w:r>
      <w:r w:rsidRPr="00BC5133">
        <w:rPr>
          <w:rFonts w:ascii="Times New Roman" w:hAnsi="Times New Roman"/>
        </w:rPr>
        <w:t xml:space="preserve"> tributaries or changes within tributaries in stressors like mining or urbanization, for example, might be captured in these small stream data.  SWAMP uses multiple measures to categorize each site as good, degraded or very degraded; and reports an index of biotic integrity.   But there is the potential to employ the SWAMP data in UMARP to develop sophisticated measures that are more stressor-specific, like number of mayfly species or number of species sensitive to a particular stressor like mining.   </w:t>
      </w:r>
      <w:r w:rsidR="00671E34">
        <w:rPr>
          <w:rFonts w:ascii="Times New Roman" w:hAnsi="Times New Roman"/>
        </w:rPr>
        <w:t xml:space="preserve">The methodologies employed are those used in the USEPA Wadeable streams (WSA) national surveys.  </w:t>
      </w:r>
    </w:p>
    <w:p w:rsidR="007B0718" w:rsidRDefault="00671E34" w:rsidP="00671E34">
      <w:pPr>
        <w:autoSpaceDE w:val="0"/>
        <w:autoSpaceDN w:val="0"/>
        <w:adjustRightInd w:val="0"/>
        <w:rPr>
          <w:rFonts w:ascii="Times New Roman" w:hAnsi="Times New Roman"/>
          <w:sz w:val="24"/>
          <w:szCs w:val="24"/>
        </w:rPr>
      </w:pPr>
      <w:r w:rsidRPr="00671E34">
        <w:rPr>
          <w:rFonts w:ascii="Times New Roman" w:hAnsi="Times New Roman"/>
          <w:sz w:val="24"/>
          <w:szCs w:val="24"/>
        </w:rPr>
        <w:t xml:space="preserve">The WSA uses </w:t>
      </w:r>
      <w:r w:rsidRPr="00671E34">
        <w:rPr>
          <w:rFonts w:ascii="Times New Roman" w:hAnsi="Times New Roman"/>
          <w:i/>
          <w:iCs/>
          <w:sz w:val="24"/>
          <w:szCs w:val="24"/>
        </w:rPr>
        <w:t xml:space="preserve">benthic macroinvertebrates </w:t>
      </w:r>
      <w:r w:rsidRPr="00671E34">
        <w:rPr>
          <w:rFonts w:ascii="Times New Roman" w:hAnsi="Times New Roman"/>
          <w:sz w:val="24"/>
          <w:szCs w:val="24"/>
        </w:rPr>
        <w:t xml:space="preserve">to determine the biological condition of streams.  These include aquatic larval stages of insects such as flies and dragonflies; crustaceans such as crayfish; and worms and snails. Since some benthic mac-roinvertebrates are more sensitive to pollution than others, information on the abundance of the various types of organisms reflects the “health” of a stream. The WSA supplements information on the biological condition of streams by measuring a few chemical and physical indicators that reveal stress or degradation of streams: four chemical indicators (phosphorus, nitrogen, salinity, and acidity) and four physical condition indicators (streambed sediments, in-stream fish habitat, riparian vegetative cover, and riparian disturbance).   From the combination of biological, chemical and physical measures, a biotic index can be calculated that characterizes each wadeable stream.  Several of these indices from a watershed can contribute to the story about the state of habitat in a tributary’s watershed.  </w:t>
      </w:r>
    </w:p>
    <w:p w:rsidR="001F4DED" w:rsidRPr="00671E34" w:rsidRDefault="001F4DED" w:rsidP="00671E34">
      <w:pPr>
        <w:autoSpaceDE w:val="0"/>
        <w:autoSpaceDN w:val="0"/>
        <w:adjustRightInd w:val="0"/>
        <w:rPr>
          <w:rFonts w:ascii="Times New Roman" w:hAnsi="Times New Roman"/>
          <w:sz w:val="24"/>
          <w:szCs w:val="24"/>
        </w:rPr>
      </w:pPr>
    </w:p>
    <w:p w:rsidR="00671E34" w:rsidRDefault="00671E34" w:rsidP="007B0718">
      <w:pPr>
        <w:shd w:val="clear" w:color="auto" w:fill="C0C0C0"/>
        <w:rPr>
          <w:rFonts w:ascii="Times New Roman" w:hAnsi="Times New Roman"/>
          <w:sz w:val="24"/>
          <w:szCs w:val="24"/>
        </w:rPr>
      </w:pPr>
      <w:r>
        <w:rPr>
          <w:rFonts w:ascii="Times New Roman" w:hAnsi="Times New Roman"/>
          <w:b/>
          <w:sz w:val="24"/>
          <w:szCs w:val="24"/>
          <w:u w:val="single"/>
        </w:rPr>
        <w:t xml:space="preserve">What? </w:t>
      </w:r>
    </w:p>
    <w:p w:rsidR="00671E34" w:rsidRPr="00671E34" w:rsidRDefault="00671E34" w:rsidP="007B0718">
      <w:pPr>
        <w:shd w:val="clear" w:color="auto" w:fill="C0C0C0"/>
        <w:rPr>
          <w:rFonts w:ascii="Times New Roman" w:hAnsi="Times New Roman"/>
          <w:sz w:val="24"/>
          <w:szCs w:val="24"/>
        </w:rPr>
      </w:pPr>
      <w:r>
        <w:rPr>
          <w:rFonts w:ascii="Times New Roman" w:hAnsi="Times New Roman"/>
          <w:sz w:val="24"/>
          <w:szCs w:val="24"/>
        </w:rPr>
        <w:t>Stream bed gravels; biotic index of stream condition.</w:t>
      </w:r>
    </w:p>
    <w:p w:rsidR="007B0718" w:rsidRPr="00BC5133" w:rsidRDefault="007B0718" w:rsidP="007B0718">
      <w:pPr>
        <w:shd w:val="clear" w:color="auto" w:fill="C0C0C0"/>
        <w:rPr>
          <w:rFonts w:ascii="Times New Roman" w:hAnsi="Times New Roman"/>
          <w:b/>
          <w:sz w:val="24"/>
          <w:szCs w:val="24"/>
          <w:u w:val="single"/>
        </w:rPr>
      </w:pPr>
      <w:r w:rsidRPr="00BC5133">
        <w:rPr>
          <w:rFonts w:ascii="Times New Roman" w:hAnsi="Times New Roman"/>
          <w:b/>
          <w:sz w:val="24"/>
          <w:szCs w:val="24"/>
          <w:u w:val="single"/>
        </w:rPr>
        <w:t>Why?</w:t>
      </w:r>
    </w:p>
    <w:p w:rsidR="007B0718" w:rsidRPr="00BC5133" w:rsidRDefault="007B0718" w:rsidP="007B0718">
      <w:pPr>
        <w:shd w:val="clear" w:color="auto" w:fill="C0C0C0"/>
        <w:rPr>
          <w:rFonts w:ascii="Times New Roman" w:hAnsi="Times New Roman"/>
          <w:sz w:val="24"/>
          <w:szCs w:val="24"/>
        </w:rPr>
      </w:pPr>
      <w:r w:rsidRPr="00BC5133">
        <w:rPr>
          <w:rFonts w:ascii="Times New Roman" w:hAnsi="Times New Roman"/>
          <w:sz w:val="24"/>
          <w:szCs w:val="24"/>
        </w:rPr>
        <w:t xml:space="preserve">Even if temperature is right, without habitat no successful reproduction.  Must monitor because gravel and habitat suitability are not constants. </w:t>
      </w:r>
    </w:p>
    <w:p w:rsidR="007B0718" w:rsidRPr="00BC5133" w:rsidRDefault="007B0718" w:rsidP="007B0718">
      <w:pPr>
        <w:shd w:val="clear" w:color="auto" w:fill="C0C0C0"/>
        <w:rPr>
          <w:rFonts w:ascii="Times New Roman" w:hAnsi="Times New Roman"/>
          <w:b/>
          <w:sz w:val="24"/>
          <w:szCs w:val="24"/>
          <w:u w:val="single"/>
        </w:rPr>
      </w:pPr>
      <w:r w:rsidRPr="00BC5133">
        <w:rPr>
          <w:rFonts w:ascii="Times New Roman" w:hAnsi="Times New Roman"/>
          <w:b/>
          <w:sz w:val="24"/>
          <w:szCs w:val="24"/>
          <w:u w:val="single"/>
        </w:rPr>
        <w:t>Target</w:t>
      </w:r>
    </w:p>
    <w:p w:rsidR="007B0718" w:rsidRPr="00BC5133" w:rsidRDefault="007B0718" w:rsidP="007B0718">
      <w:pPr>
        <w:shd w:val="clear" w:color="auto" w:fill="C0C0C0"/>
        <w:rPr>
          <w:rFonts w:ascii="Times New Roman" w:hAnsi="Times New Roman"/>
          <w:sz w:val="24"/>
          <w:szCs w:val="24"/>
        </w:rPr>
      </w:pPr>
      <w:r w:rsidRPr="00BC5133">
        <w:rPr>
          <w:rFonts w:ascii="Times New Roman" w:hAnsi="Times New Roman"/>
          <w:sz w:val="24"/>
          <w:szCs w:val="24"/>
        </w:rPr>
        <w:t>Assess if there is not suitable habitat where other conditions are suitable.</w:t>
      </w:r>
    </w:p>
    <w:p w:rsidR="007B0718" w:rsidRPr="00BC5133" w:rsidRDefault="007B0718" w:rsidP="007B0718">
      <w:pPr>
        <w:shd w:val="clear" w:color="auto" w:fill="C0C0C0"/>
        <w:rPr>
          <w:rFonts w:ascii="Times New Roman" w:hAnsi="Times New Roman"/>
          <w:b/>
          <w:sz w:val="24"/>
          <w:szCs w:val="24"/>
          <w:u w:val="single"/>
        </w:rPr>
      </w:pPr>
      <w:r w:rsidRPr="00BC5133">
        <w:rPr>
          <w:rFonts w:ascii="Times New Roman" w:hAnsi="Times New Roman"/>
          <w:b/>
          <w:sz w:val="24"/>
          <w:szCs w:val="24"/>
          <w:u w:val="single"/>
        </w:rPr>
        <w:t>How, where, when  collect data</w:t>
      </w:r>
    </w:p>
    <w:p w:rsidR="007B0718" w:rsidRPr="00BC5133" w:rsidRDefault="007B0718" w:rsidP="007B0718">
      <w:pPr>
        <w:shd w:val="clear" w:color="auto" w:fill="C0C0C0"/>
        <w:rPr>
          <w:rFonts w:ascii="Times New Roman" w:hAnsi="Times New Roman"/>
          <w:sz w:val="24"/>
          <w:szCs w:val="24"/>
        </w:rPr>
      </w:pPr>
      <w:r w:rsidRPr="00BC5133">
        <w:rPr>
          <w:rFonts w:ascii="Times New Roman" w:hAnsi="Times New Roman"/>
          <w:sz w:val="24"/>
          <w:szCs w:val="24"/>
        </w:rPr>
        <w:lastRenderedPageBreak/>
        <w:t>Every three years.  Where is determined by otherwise suitable conditions</w:t>
      </w:r>
    </w:p>
    <w:p w:rsidR="007B0718" w:rsidRPr="00BC5133" w:rsidRDefault="007B0718" w:rsidP="007B0718">
      <w:pPr>
        <w:shd w:val="clear" w:color="auto" w:fill="C0C0C0"/>
        <w:rPr>
          <w:rFonts w:ascii="Times New Roman" w:hAnsi="Times New Roman"/>
          <w:sz w:val="24"/>
          <w:szCs w:val="24"/>
          <w:u w:val="single"/>
        </w:rPr>
      </w:pPr>
      <w:r w:rsidRPr="00BC5133">
        <w:rPr>
          <w:rFonts w:ascii="Times New Roman" w:hAnsi="Times New Roman"/>
          <w:sz w:val="24"/>
          <w:szCs w:val="24"/>
          <w:u w:val="single"/>
        </w:rPr>
        <w:t xml:space="preserve">How </w:t>
      </w:r>
    </w:p>
    <w:p w:rsidR="007B0718" w:rsidRPr="00BC5133" w:rsidRDefault="007B0718" w:rsidP="007B0718">
      <w:pPr>
        <w:shd w:val="clear" w:color="auto" w:fill="C0C0C0"/>
        <w:rPr>
          <w:rFonts w:ascii="Times New Roman" w:hAnsi="Times New Roman"/>
          <w:b/>
          <w:sz w:val="24"/>
          <w:szCs w:val="24"/>
        </w:rPr>
      </w:pPr>
      <w:r w:rsidRPr="00BC5133">
        <w:rPr>
          <w:rFonts w:ascii="Times New Roman" w:hAnsi="Times New Roman"/>
          <w:sz w:val="24"/>
          <w:szCs w:val="24"/>
        </w:rPr>
        <w:t xml:space="preserve">Established assessment techniques from F&amp;G for gravels and SWAMP for biological condition. </w:t>
      </w:r>
    </w:p>
    <w:p w:rsidR="007B0718" w:rsidRPr="00BC5133" w:rsidRDefault="007B0718" w:rsidP="007B0718">
      <w:pPr>
        <w:rPr>
          <w:rFonts w:ascii="Times New Roman" w:hAnsi="Times New Roman"/>
          <w:sz w:val="24"/>
          <w:szCs w:val="24"/>
        </w:rPr>
      </w:pPr>
    </w:p>
    <w:p w:rsidR="007B0718" w:rsidRPr="00C67E86" w:rsidRDefault="007B0718" w:rsidP="007B0718">
      <w:pPr>
        <w:rPr>
          <w:rFonts w:ascii="Times New Roman" w:hAnsi="Times New Roman"/>
          <w:b/>
          <w:i/>
          <w:sz w:val="24"/>
          <w:szCs w:val="24"/>
        </w:rPr>
      </w:pPr>
      <w:r w:rsidRPr="00C67E86">
        <w:rPr>
          <w:rFonts w:ascii="Times New Roman" w:hAnsi="Times New Roman"/>
          <w:b/>
          <w:i/>
          <w:sz w:val="24"/>
          <w:szCs w:val="24"/>
        </w:rPr>
        <w:t>Effect of Hatcheries</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Hatcheries were developed in the Bay-Delta watershed to mitigate for </w:t>
      </w:r>
      <w:r w:rsidR="002D0AD4">
        <w:rPr>
          <w:rFonts w:ascii="Times New Roman" w:hAnsi="Times New Roman"/>
          <w:sz w:val="24"/>
          <w:szCs w:val="24"/>
        </w:rPr>
        <w:t>disruption of access to upstream breeding habitat</w:t>
      </w:r>
      <w:r w:rsidRPr="00BC5133">
        <w:rPr>
          <w:rFonts w:ascii="Times New Roman" w:hAnsi="Times New Roman"/>
          <w:sz w:val="24"/>
          <w:szCs w:val="24"/>
        </w:rPr>
        <w:t xml:space="preserve"> by dam construction and to supplement populations that were not self-sustaining.  Therefore the proportion of hatchery raised fish </w:t>
      </w:r>
      <w:r w:rsidR="002D0AD4">
        <w:rPr>
          <w:rFonts w:ascii="Times New Roman" w:hAnsi="Times New Roman"/>
          <w:sz w:val="24"/>
          <w:szCs w:val="24"/>
        </w:rPr>
        <w:t xml:space="preserve">that return to hatching and rearing habitat </w:t>
      </w:r>
      <w:r w:rsidRPr="00BC5133">
        <w:rPr>
          <w:rFonts w:ascii="Times New Roman" w:hAnsi="Times New Roman"/>
          <w:sz w:val="24"/>
          <w:szCs w:val="24"/>
        </w:rPr>
        <w:t xml:space="preserve">is a metric for evaluating the self-sustaining capability of </w:t>
      </w:r>
      <w:r w:rsidR="002D0AD4">
        <w:rPr>
          <w:rFonts w:ascii="Times New Roman" w:hAnsi="Times New Roman"/>
          <w:sz w:val="24"/>
          <w:szCs w:val="24"/>
        </w:rPr>
        <w:t>the natural</w:t>
      </w:r>
      <w:r w:rsidRPr="00BC5133">
        <w:rPr>
          <w:rFonts w:ascii="Times New Roman" w:hAnsi="Times New Roman"/>
          <w:sz w:val="24"/>
          <w:szCs w:val="24"/>
        </w:rPr>
        <w:t xml:space="preserve"> population.  As the proportion of hatchery fish in the population declines it is sign </w:t>
      </w:r>
      <w:r w:rsidR="007B676E">
        <w:rPr>
          <w:rFonts w:ascii="Times New Roman" w:hAnsi="Times New Roman"/>
          <w:sz w:val="24"/>
          <w:szCs w:val="24"/>
        </w:rPr>
        <w:t xml:space="preserve">that </w:t>
      </w:r>
      <w:r w:rsidRPr="00BC5133">
        <w:rPr>
          <w:rFonts w:ascii="Times New Roman" w:hAnsi="Times New Roman"/>
          <w:sz w:val="24"/>
          <w:szCs w:val="24"/>
        </w:rPr>
        <w:t>the population is approaching self-sustaining</w:t>
      </w:r>
      <w:r w:rsidR="007B676E">
        <w:rPr>
          <w:rFonts w:ascii="Times New Roman" w:hAnsi="Times New Roman"/>
          <w:sz w:val="24"/>
          <w:szCs w:val="24"/>
        </w:rPr>
        <w:t xml:space="preserve"> status</w:t>
      </w:r>
      <w:r w:rsidRPr="00BC5133">
        <w:rPr>
          <w:rFonts w:ascii="Times New Roman" w:hAnsi="Times New Roman"/>
          <w:sz w:val="24"/>
          <w:szCs w:val="24"/>
        </w:rPr>
        <w:t xml:space="preserve">; and vice versa.   </w:t>
      </w:r>
    </w:p>
    <w:p w:rsidR="007B0718" w:rsidRPr="00BC5133" w:rsidRDefault="007B0718" w:rsidP="007B0718">
      <w:pPr>
        <w:rPr>
          <w:rFonts w:ascii="Times New Roman" w:hAnsi="Times New Roman"/>
          <w:sz w:val="24"/>
          <w:szCs w:val="24"/>
        </w:rPr>
      </w:pPr>
    </w:p>
    <w:p w:rsidR="007B0718" w:rsidRPr="00BC5133" w:rsidRDefault="001F4DED" w:rsidP="007B0718">
      <w:pPr>
        <w:rPr>
          <w:rFonts w:ascii="Times New Roman" w:hAnsi="Times New Roman"/>
          <w:sz w:val="24"/>
          <w:szCs w:val="24"/>
        </w:rPr>
      </w:pPr>
      <w:r>
        <w:rPr>
          <w:rFonts w:ascii="Times New Roman" w:hAnsi="Times New Roman"/>
          <w:sz w:val="24"/>
          <w:szCs w:val="24"/>
        </w:rPr>
        <w:t xml:space="preserve"> </w:t>
      </w:r>
      <w:r w:rsidR="007B0718" w:rsidRPr="00BC5133">
        <w:rPr>
          <w:rFonts w:ascii="Times New Roman" w:hAnsi="Times New Roman"/>
          <w:sz w:val="24"/>
          <w:szCs w:val="24"/>
        </w:rPr>
        <w:t xml:space="preserve">Fall-run are raised in five hatcheries in the Central Valley: Coleman (Battle Creek), Feather River, Nimbus (American River), Mokelumne River, and Merced River.  Williams (200 ) estimated that about 24 million juveniles are released annually. The Coleman and Merced hatcheries release most of their production up river.  The Feather and Nimubs hatcheries release essentially all of its production in the San Pablo Bay as smolts.  The Mokelumne Hatchery releases some as smolts in Mokelumne River, some as yearlings in the Mokelumne and a significant fraction (the “enhancement” production supported by the ocean fishing industry) is released in San Pablo Bay (Brown). </w:t>
      </w:r>
    </w:p>
    <w:p w:rsidR="007B0718" w:rsidRPr="00BC5133" w:rsidRDefault="007B0718" w:rsidP="007B0718">
      <w:pPr>
        <w:rPr>
          <w:rFonts w:ascii="Times New Roman" w:hAnsi="Times New Roman"/>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In the past decade or so, many of the hatchery fish have been marked with coded wire tags to identify the fish when they are recaptured in the Delta, the ocean fishery and on the spawning grounds.  </w:t>
      </w:r>
      <w:r w:rsidR="004616BB">
        <w:rPr>
          <w:rFonts w:ascii="Times New Roman" w:hAnsi="Times New Roman"/>
          <w:sz w:val="24"/>
          <w:szCs w:val="24"/>
        </w:rPr>
        <w:t xml:space="preserve">The </w:t>
      </w:r>
      <w:r w:rsidRPr="00BC5133">
        <w:rPr>
          <w:rFonts w:ascii="Times New Roman" w:hAnsi="Times New Roman"/>
          <w:sz w:val="24"/>
          <w:szCs w:val="24"/>
        </w:rPr>
        <w:t>fraction</w:t>
      </w:r>
      <w:r w:rsidR="004616BB">
        <w:rPr>
          <w:rFonts w:ascii="Times New Roman" w:hAnsi="Times New Roman"/>
          <w:sz w:val="24"/>
          <w:szCs w:val="24"/>
        </w:rPr>
        <w:t xml:space="preserve"> of fish tagged </w:t>
      </w:r>
      <w:r w:rsidRPr="00BC5133">
        <w:rPr>
          <w:rFonts w:ascii="Times New Roman" w:hAnsi="Times New Roman"/>
          <w:sz w:val="24"/>
          <w:szCs w:val="24"/>
        </w:rPr>
        <w:t xml:space="preserve">varies from year to year, </w:t>
      </w:r>
      <w:r w:rsidR="004616BB">
        <w:rPr>
          <w:rFonts w:ascii="Times New Roman" w:hAnsi="Times New Roman"/>
          <w:sz w:val="24"/>
          <w:szCs w:val="24"/>
        </w:rPr>
        <w:t>but by hatchery it is approximately</w:t>
      </w:r>
      <w:r w:rsidRPr="00BC5133">
        <w:rPr>
          <w:rFonts w:ascii="Times New Roman" w:hAnsi="Times New Roman"/>
          <w:sz w:val="24"/>
          <w:szCs w:val="24"/>
        </w:rPr>
        <w:t>:</w:t>
      </w:r>
    </w:p>
    <w:p w:rsidR="007B0718" w:rsidRPr="00BC5133" w:rsidRDefault="007B0718" w:rsidP="007B0718">
      <w:pPr>
        <w:ind w:left="2160"/>
        <w:rPr>
          <w:rFonts w:ascii="Times New Roman" w:hAnsi="Times New Roman"/>
          <w:sz w:val="24"/>
          <w:szCs w:val="24"/>
        </w:rPr>
      </w:pPr>
    </w:p>
    <w:p w:rsidR="007B0718" w:rsidRPr="00BC5133" w:rsidRDefault="007B0718" w:rsidP="007B0718">
      <w:pPr>
        <w:ind w:left="720"/>
        <w:rPr>
          <w:rFonts w:ascii="Times New Roman" w:hAnsi="Times New Roman"/>
          <w:sz w:val="24"/>
          <w:szCs w:val="24"/>
        </w:rPr>
      </w:pPr>
      <w:r w:rsidRPr="00BC5133">
        <w:rPr>
          <w:rFonts w:ascii="Times New Roman" w:hAnsi="Times New Roman"/>
          <w:sz w:val="24"/>
          <w:szCs w:val="24"/>
        </w:rPr>
        <w:t>Coleman – 5-10%</w:t>
      </w:r>
    </w:p>
    <w:p w:rsidR="007B0718" w:rsidRPr="00BC5133" w:rsidRDefault="007B0718" w:rsidP="007B0718">
      <w:pPr>
        <w:ind w:firstLine="720"/>
        <w:rPr>
          <w:rFonts w:ascii="Times New Roman" w:hAnsi="Times New Roman"/>
          <w:sz w:val="24"/>
          <w:szCs w:val="24"/>
        </w:rPr>
      </w:pPr>
      <w:r w:rsidRPr="00BC5133">
        <w:rPr>
          <w:rFonts w:ascii="Times New Roman" w:hAnsi="Times New Roman"/>
          <w:sz w:val="24"/>
          <w:szCs w:val="24"/>
        </w:rPr>
        <w:t xml:space="preserve">Feather – 5-10% </w:t>
      </w:r>
    </w:p>
    <w:p w:rsidR="007B0718" w:rsidRPr="00BC5133" w:rsidRDefault="007B0718" w:rsidP="007B0718">
      <w:pPr>
        <w:ind w:firstLine="720"/>
        <w:rPr>
          <w:rFonts w:ascii="Times New Roman" w:hAnsi="Times New Roman"/>
          <w:sz w:val="24"/>
          <w:szCs w:val="24"/>
        </w:rPr>
      </w:pPr>
      <w:r w:rsidRPr="00BC5133">
        <w:rPr>
          <w:rFonts w:ascii="Times New Roman" w:hAnsi="Times New Roman"/>
          <w:sz w:val="24"/>
          <w:szCs w:val="24"/>
        </w:rPr>
        <w:t>Nimbus – mostly 0% but some fish were tagged the past two years.</w:t>
      </w:r>
    </w:p>
    <w:p w:rsidR="007B0718" w:rsidRPr="00BC5133" w:rsidRDefault="007B0718" w:rsidP="007B0718">
      <w:pPr>
        <w:ind w:firstLine="720"/>
        <w:rPr>
          <w:rFonts w:ascii="Times New Roman" w:hAnsi="Times New Roman"/>
          <w:sz w:val="24"/>
          <w:szCs w:val="24"/>
        </w:rPr>
      </w:pPr>
      <w:r w:rsidRPr="00BC5133">
        <w:rPr>
          <w:rFonts w:ascii="Times New Roman" w:hAnsi="Times New Roman"/>
          <w:sz w:val="24"/>
          <w:szCs w:val="24"/>
        </w:rPr>
        <w:t>Mokelumne – essentially 100%</w:t>
      </w:r>
    </w:p>
    <w:p w:rsidR="007B0718" w:rsidRPr="00BC5133" w:rsidRDefault="007B0718" w:rsidP="007B0718">
      <w:pPr>
        <w:ind w:firstLine="720"/>
        <w:rPr>
          <w:rFonts w:ascii="Times New Roman" w:hAnsi="Times New Roman"/>
          <w:sz w:val="24"/>
          <w:szCs w:val="24"/>
        </w:rPr>
      </w:pPr>
      <w:r w:rsidRPr="00BC5133">
        <w:rPr>
          <w:rFonts w:ascii="Times New Roman" w:hAnsi="Times New Roman"/>
          <w:sz w:val="24"/>
          <w:szCs w:val="24"/>
        </w:rPr>
        <w:t>Merced – essentially 100%</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The return data from releases of these marked fish are analyzed with the goal of estimating the fraction of spawning fish that are of direct hatchery origin, straying from one stream to another and contribution of the hatcheries to the ocean and inland harvest.  </w:t>
      </w:r>
    </w:p>
    <w:p w:rsidR="007B0718" w:rsidRPr="00BC5133" w:rsidRDefault="007B0718" w:rsidP="007B0718">
      <w:pPr>
        <w:rPr>
          <w:rFonts w:ascii="Times New Roman" w:hAnsi="Times New Roman"/>
          <w:sz w:val="24"/>
          <w:szCs w:val="24"/>
        </w:rPr>
      </w:pP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 xml:space="preserve">For the hatcheries where only a small proportion of the fish are marked, it is necessary to estimate the number of </w:t>
      </w:r>
      <w:r w:rsidR="004616BB">
        <w:rPr>
          <w:rFonts w:ascii="Times New Roman" w:hAnsi="Times New Roman"/>
          <w:sz w:val="24"/>
          <w:szCs w:val="24"/>
        </w:rPr>
        <w:t>native</w:t>
      </w:r>
      <w:r w:rsidRPr="00BC5133">
        <w:rPr>
          <w:rFonts w:ascii="Times New Roman" w:hAnsi="Times New Roman"/>
          <w:sz w:val="24"/>
          <w:szCs w:val="24"/>
        </w:rPr>
        <w:t xml:space="preserve"> fish by deriving a small number</w:t>
      </w:r>
      <w:r w:rsidR="004616BB">
        <w:rPr>
          <w:rFonts w:ascii="Times New Roman" w:hAnsi="Times New Roman"/>
          <w:sz w:val="24"/>
          <w:szCs w:val="24"/>
        </w:rPr>
        <w:t xml:space="preserve"> </w:t>
      </w:r>
      <w:r w:rsidRPr="00BC5133">
        <w:rPr>
          <w:rFonts w:ascii="Times New Roman" w:hAnsi="Times New Roman"/>
          <w:sz w:val="24"/>
          <w:szCs w:val="24"/>
        </w:rPr>
        <w:t>from two large numbers</w:t>
      </w:r>
      <w:r w:rsidR="004616BB">
        <w:rPr>
          <w:rFonts w:ascii="Times New Roman" w:hAnsi="Times New Roman"/>
          <w:sz w:val="24"/>
          <w:szCs w:val="24"/>
        </w:rPr>
        <w:t xml:space="preserve"> (the number of natives is small compared to the number of hatchery derived fish and the total)</w:t>
      </w:r>
      <w:r w:rsidRPr="00BC5133">
        <w:rPr>
          <w:rFonts w:ascii="Times New Roman" w:hAnsi="Times New Roman"/>
          <w:sz w:val="24"/>
          <w:szCs w:val="24"/>
        </w:rPr>
        <w:t xml:space="preserve">.  The smaller the number of fish marked, the larger the uncertainty in the estimate of hatchery fish.  </w:t>
      </w:r>
    </w:p>
    <w:p w:rsidR="007B0718" w:rsidRPr="00BC5133" w:rsidRDefault="007B0718" w:rsidP="007B0718">
      <w:pPr>
        <w:rPr>
          <w:rFonts w:ascii="Times New Roman" w:hAnsi="Times New Roman"/>
          <w:sz w:val="24"/>
          <w:szCs w:val="24"/>
        </w:rPr>
      </w:pPr>
    </w:p>
    <w:p w:rsidR="007B0718" w:rsidRPr="00BC5133" w:rsidRDefault="007B0718" w:rsidP="007B0718">
      <w:pPr>
        <w:rPr>
          <w:rFonts w:ascii="Times New Roman" w:hAnsi="Times New Roman"/>
          <w:b/>
          <w:sz w:val="24"/>
          <w:szCs w:val="24"/>
        </w:rPr>
      </w:pPr>
      <w:r w:rsidRPr="00BC5133">
        <w:rPr>
          <w:rFonts w:ascii="Times New Roman" w:hAnsi="Times New Roman"/>
          <w:sz w:val="24"/>
          <w:szCs w:val="24"/>
        </w:rPr>
        <w:t>In the future</w:t>
      </w:r>
      <w:r w:rsidR="004616BB">
        <w:rPr>
          <w:rFonts w:ascii="Times New Roman" w:hAnsi="Times New Roman"/>
          <w:sz w:val="24"/>
          <w:szCs w:val="24"/>
        </w:rPr>
        <w:t xml:space="preserve"> it is imperative that a larger proportion of fish are marked.  The effort of marking all fish with coded wire tags would, in the end, probably be cost effective.  But investigation of  improved means of </w:t>
      </w:r>
      <w:r w:rsidRPr="00BC5133">
        <w:rPr>
          <w:rFonts w:ascii="Times New Roman" w:hAnsi="Times New Roman"/>
          <w:sz w:val="24"/>
          <w:szCs w:val="24"/>
        </w:rPr>
        <w:t xml:space="preserve">marking in the hatcheries (raising fish at an unusual temperature) </w:t>
      </w:r>
      <w:r w:rsidR="004616BB">
        <w:rPr>
          <w:rFonts w:ascii="Times New Roman" w:hAnsi="Times New Roman"/>
          <w:sz w:val="24"/>
          <w:szCs w:val="24"/>
        </w:rPr>
        <w:t>could greatly improve efficiencies and provide a more cost effective</w:t>
      </w:r>
      <w:r w:rsidRPr="00BC5133">
        <w:rPr>
          <w:rFonts w:ascii="Times New Roman" w:hAnsi="Times New Roman"/>
          <w:sz w:val="24"/>
          <w:szCs w:val="24"/>
        </w:rPr>
        <w:t xml:space="preserve"> means </w:t>
      </w:r>
      <w:r w:rsidRPr="00BC5133">
        <w:rPr>
          <w:rFonts w:ascii="Times New Roman" w:hAnsi="Times New Roman"/>
          <w:sz w:val="24"/>
          <w:szCs w:val="24"/>
        </w:rPr>
        <w:lastRenderedPageBreak/>
        <w:t>of marking all fish</w:t>
      </w:r>
      <w:r w:rsidR="004616BB">
        <w:rPr>
          <w:rFonts w:ascii="Times New Roman" w:hAnsi="Times New Roman"/>
          <w:sz w:val="24"/>
          <w:szCs w:val="24"/>
        </w:rPr>
        <w:t>.  The latter would necessitate</w:t>
      </w:r>
      <w:r w:rsidRPr="00BC5133">
        <w:rPr>
          <w:rFonts w:ascii="Times New Roman" w:hAnsi="Times New Roman"/>
          <w:sz w:val="24"/>
          <w:szCs w:val="24"/>
        </w:rPr>
        <w:t xml:space="preserve"> use of otolith analysis to determine the proportion  of hatchery fish</w:t>
      </w:r>
      <w:r w:rsidR="00A44855">
        <w:rPr>
          <w:rFonts w:ascii="Times New Roman" w:hAnsi="Times New Roman"/>
          <w:sz w:val="24"/>
          <w:szCs w:val="24"/>
        </w:rPr>
        <w:t xml:space="preserve"> but this technology is reasonably well developed. </w:t>
      </w:r>
      <w:r w:rsidRPr="00BC5133">
        <w:rPr>
          <w:rFonts w:ascii="Times New Roman" w:hAnsi="Times New Roman"/>
          <w:sz w:val="24"/>
          <w:szCs w:val="24"/>
        </w:rPr>
        <w:t xml:space="preserve"> </w:t>
      </w:r>
    </w:p>
    <w:p w:rsidR="007B0718" w:rsidRPr="00BC5133" w:rsidRDefault="007B0718" w:rsidP="007B0718">
      <w:pPr>
        <w:rPr>
          <w:rFonts w:ascii="Times New Roman" w:hAnsi="Times New Roman"/>
          <w:sz w:val="24"/>
          <w:szCs w:val="24"/>
        </w:rPr>
      </w:pPr>
    </w:p>
    <w:p w:rsidR="007B0718" w:rsidRPr="00E73160" w:rsidRDefault="007B0718" w:rsidP="007B0718">
      <w:pPr>
        <w:rPr>
          <w:rFonts w:ascii="Times New Roman" w:hAnsi="Times New Roman"/>
          <w:b/>
          <w:i/>
          <w:sz w:val="24"/>
          <w:szCs w:val="24"/>
        </w:rPr>
      </w:pPr>
      <w:r w:rsidRPr="00E73160">
        <w:rPr>
          <w:rFonts w:ascii="Times New Roman" w:hAnsi="Times New Roman"/>
          <w:b/>
          <w:i/>
          <w:sz w:val="24"/>
          <w:szCs w:val="24"/>
        </w:rPr>
        <w:t>Effects of contaminants</w:t>
      </w:r>
    </w:p>
    <w:p w:rsidR="007B0718" w:rsidRDefault="007B0718" w:rsidP="007B0718">
      <w:pPr>
        <w:rPr>
          <w:rFonts w:ascii="Times New Roman" w:hAnsi="Times New Roman"/>
          <w:sz w:val="24"/>
          <w:szCs w:val="24"/>
        </w:rPr>
      </w:pPr>
      <w:r w:rsidRPr="00BC5133">
        <w:rPr>
          <w:rFonts w:ascii="Times New Roman" w:hAnsi="Times New Roman"/>
          <w:sz w:val="24"/>
          <w:szCs w:val="24"/>
        </w:rPr>
        <w:t xml:space="preserve">The most likely effect from chemical contaminants in most non-urbanized spawning and rearing habitats is from pesticide inputs, although mercury and mine wastes could also be issues.   For example, salmonids are known to be especially sensitive to copper, a contaminant in mine wastes that are common in some tributaries.   </w:t>
      </w:r>
      <w:r w:rsidR="00BA7232">
        <w:rPr>
          <w:rFonts w:ascii="Times New Roman" w:hAnsi="Times New Roman"/>
          <w:sz w:val="24"/>
          <w:szCs w:val="24"/>
        </w:rPr>
        <w:t xml:space="preserve">A number of programs exist that </w:t>
      </w:r>
      <w:r w:rsidRPr="00BC5133">
        <w:rPr>
          <w:rFonts w:ascii="Times New Roman" w:hAnsi="Times New Roman"/>
          <w:sz w:val="24"/>
          <w:szCs w:val="24"/>
        </w:rPr>
        <w:t xml:space="preserve">monitor chemical contaminants, but assessment and reporting on the data can be complex. Pesticides present a particularly difficult problem, in that a large number of pesticides are used in the watershed, and </w:t>
      </w:r>
      <w:r w:rsidR="00BA7232">
        <w:rPr>
          <w:rFonts w:ascii="Times New Roman" w:hAnsi="Times New Roman"/>
          <w:sz w:val="24"/>
          <w:szCs w:val="24"/>
        </w:rPr>
        <w:t>the determination of each at the concentrations that occur in nature requires</w:t>
      </w:r>
      <w:r w:rsidRPr="00BC5133">
        <w:rPr>
          <w:rFonts w:ascii="Times New Roman" w:hAnsi="Times New Roman"/>
          <w:sz w:val="24"/>
          <w:szCs w:val="24"/>
        </w:rPr>
        <w:t xml:space="preserve"> complex and analytically </w:t>
      </w:r>
      <w:r w:rsidR="00BA7232">
        <w:rPr>
          <w:rFonts w:ascii="Times New Roman" w:hAnsi="Times New Roman"/>
          <w:sz w:val="24"/>
          <w:szCs w:val="24"/>
        </w:rPr>
        <w:t>challenging methodologies</w:t>
      </w:r>
      <w:r w:rsidRPr="00BC5133">
        <w:rPr>
          <w:rFonts w:ascii="Times New Roman" w:hAnsi="Times New Roman"/>
          <w:sz w:val="24"/>
          <w:szCs w:val="24"/>
        </w:rPr>
        <w:t>.    One integrative (although not necessarily satisfying) indicator is pesticide use in the riparian and adjacent buffer zones that surround each tributary.   More detailed</w:t>
      </w:r>
      <w:r w:rsidR="00BA7232">
        <w:rPr>
          <w:rFonts w:ascii="Times New Roman" w:hAnsi="Times New Roman"/>
          <w:sz w:val="24"/>
          <w:szCs w:val="24"/>
        </w:rPr>
        <w:t xml:space="preserve"> chemical</w:t>
      </w:r>
      <w:r w:rsidRPr="00BC5133">
        <w:rPr>
          <w:rFonts w:ascii="Times New Roman" w:hAnsi="Times New Roman"/>
          <w:sz w:val="24"/>
          <w:szCs w:val="24"/>
        </w:rPr>
        <w:t xml:space="preserve"> monitoring might build off this integrative measure</w:t>
      </w:r>
      <w:r w:rsidR="00BA7232">
        <w:rPr>
          <w:rFonts w:ascii="Times New Roman" w:hAnsi="Times New Roman"/>
          <w:sz w:val="24"/>
          <w:szCs w:val="24"/>
        </w:rPr>
        <w:t>, focusing on pesticides that are of the greatest likelihood to be problematic in each watershed.</w:t>
      </w:r>
      <w:r w:rsidRPr="00BC5133">
        <w:rPr>
          <w:rFonts w:ascii="Times New Roman" w:hAnsi="Times New Roman"/>
          <w:sz w:val="24"/>
          <w:szCs w:val="24"/>
        </w:rPr>
        <w:t xml:space="preserve">  For example,   monitoring of pyrethroid pesticides</w:t>
      </w:r>
      <w:r w:rsidR="00BA7232">
        <w:rPr>
          <w:rFonts w:ascii="Times New Roman" w:hAnsi="Times New Roman"/>
          <w:sz w:val="24"/>
          <w:szCs w:val="24"/>
        </w:rPr>
        <w:t xml:space="preserve"> might be desirable</w:t>
      </w:r>
      <w:r w:rsidRPr="00BC5133">
        <w:rPr>
          <w:rFonts w:ascii="Times New Roman" w:hAnsi="Times New Roman"/>
          <w:sz w:val="24"/>
          <w:szCs w:val="24"/>
        </w:rPr>
        <w:t xml:space="preserve"> in either water or sediments in tributaries where heavy pyrethroid use is known (e.g. the urbanized area of the American River</w:t>
      </w:r>
      <w:r w:rsidR="001F4DED">
        <w:rPr>
          <w:rFonts w:ascii="Times New Roman" w:hAnsi="Times New Roman"/>
          <w:sz w:val="24"/>
          <w:szCs w:val="24"/>
        </w:rPr>
        <w:t>; Weston et al 2005</w:t>
      </w:r>
      <w:r w:rsidRPr="00BC5133">
        <w:rPr>
          <w:rFonts w:ascii="Times New Roman" w:hAnsi="Times New Roman"/>
          <w:sz w:val="24"/>
          <w:szCs w:val="24"/>
        </w:rPr>
        <w:t>).  Similarly, if the integrative bioassessment described above shows streams with biological conditions indicative of mining impacts, monitoring in those watersheds might focus on targeted measures like coppe</w:t>
      </w:r>
      <w:r w:rsidR="00BA7232">
        <w:rPr>
          <w:rFonts w:ascii="Times New Roman" w:hAnsi="Times New Roman"/>
          <w:sz w:val="24"/>
          <w:szCs w:val="24"/>
        </w:rPr>
        <w:t>r in fine sediments or mercury i</w:t>
      </w:r>
      <w:r w:rsidRPr="00BC5133">
        <w:rPr>
          <w:rFonts w:ascii="Times New Roman" w:hAnsi="Times New Roman"/>
          <w:sz w:val="24"/>
          <w:szCs w:val="24"/>
        </w:rPr>
        <w:t xml:space="preserve">n upper trophic level fish. </w:t>
      </w:r>
      <w:r w:rsidR="00BA7232">
        <w:rPr>
          <w:rFonts w:ascii="Times New Roman" w:hAnsi="Times New Roman"/>
          <w:sz w:val="24"/>
          <w:szCs w:val="24"/>
        </w:rPr>
        <w:t xml:space="preserve">  </w:t>
      </w:r>
    </w:p>
    <w:p w:rsidR="001F4DED" w:rsidRPr="00BC5133" w:rsidRDefault="001F4DED" w:rsidP="007B0718">
      <w:pPr>
        <w:rPr>
          <w:rFonts w:ascii="Times New Roman" w:hAnsi="Times New Roman"/>
          <w:sz w:val="24"/>
          <w:szCs w:val="24"/>
        </w:rPr>
      </w:pPr>
    </w:p>
    <w:p w:rsidR="00BA7232" w:rsidRPr="00BA7232" w:rsidRDefault="00BA7232" w:rsidP="007B0718">
      <w:pPr>
        <w:shd w:val="clear" w:color="auto" w:fill="C0C0C0"/>
        <w:rPr>
          <w:rFonts w:ascii="Times New Roman" w:hAnsi="Times New Roman"/>
          <w:sz w:val="24"/>
          <w:szCs w:val="24"/>
        </w:rPr>
      </w:pPr>
      <w:r w:rsidRPr="002D0AD4">
        <w:rPr>
          <w:rFonts w:ascii="Times New Roman" w:hAnsi="Times New Roman"/>
          <w:b/>
          <w:sz w:val="24"/>
          <w:szCs w:val="24"/>
          <w:u w:val="single"/>
        </w:rPr>
        <w:t>What.</w:t>
      </w:r>
      <w:r>
        <w:rPr>
          <w:rFonts w:ascii="Times New Roman" w:hAnsi="Times New Roman"/>
          <w:sz w:val="24"/>
          <w:szCs w:val="24"/>
        </w:rPr>
        <w:t xml:space="preserve"> Pesticide use in buffer zones around rivers.  Bioassessment measure from wadeable streams in the watershed.</w:t>
      </w:r>
    </w:p>
    <w:p w:rsidR="007B0718" w:rsidRPr="00BC5133" w:rsidRDefault="007B0718" w:rsidP="007B0718">
      <w:pPr>
        <w:shd w:val="clear" w:color="auto" w:fill="C0C0C0"/>
        <w:rPr>
          <w:rFonts w:ascii="Times New Roman" w:hAnsi="Times New Roman"/>
          <w:sz w:val="24"/>
          <w:szCs w:val="24"/>
        </w:rPr>
      </w:pPr>
      <w:r w:rsidRPr="002D0AD4">
        <w:rPr>
          <w:rFonts w:ascii="Times New Roman" w:hAnsi="Times New Roman"/>
          <w:b/>
          <w:sz w:val="24"/>
          <w:szCs w:val="24"/>
          <w:u w:val="single"/>
        </w:rPr>
        <w:t>Why.</w:t>
      </w:r>
      <w:r w:rsidRPr="00BC5133">
        <w:rPr>
          <w:rFonts w:ascii="Times New Roman" w:hAnsi="Times New Roman"/>
          <w:sz w:val="24"/>
          <w:szCs w:val="24"/>
          <w:u w:val="single"/>
        </w:rPr>
        <w:t xml:space="preserve"> </w:t>
      </w:r>
      <w:r w:rsidRPr="00BC5133">
        <w:rPr>
          <w:rFonts w:ascii="Times New Roman" w:hAnsi="Times New Roman"/>
          <w:sz w:val="24"/>
          <w:szCs w:val="24"/>
        </w:rPr>
        <w:t xml:space="preserve">Toxicity from chemical contaminants is known to interfere with spawning and affect the well being of young life stages of salmonids.  </w:t>
      </w:r>
    </w:p>
    <w:p w:rsidR="007B0718" w:rsidRPr="00BC5133" w:rsidRDefault="007B0718" w:rsidP="007B0718">
      <w:pPr>
        <w:shd w:val="clear" w:color="auto" w:fill="C0C0C0"/>
        <w:rPr>
          <w:rFonts w:ascii="Times New Roman" w:hAnsi="Times New Roman"/>
          <w:sz w:val="24"/>
          <w:szCs w:val="24"/>
        </w:rPr>
      </w:pPr>
      <w:r w:rsidRPr="002D0AD4">
        <w:rPr>
          <w:rFonts w:ascii="Times New Roman" w:hAnsi="Times New Roman"/>
          <w:b/>
          <w:sz w:val="24"/>
          <w:szCs w:val="24"/>
          <w:u w:val="single"/>
        </w:rPr>
        <w:t>Target.</w:t>
      </w:r>
      <w:r w:rsidRPr="00BC5133">
        <w:rPr>
          <w:rFonts w:ascii="Times New Roman" w:hAnsi="Times New Roman"/>
          <w:sz w:val="24"/>
          <w:szCs w:val="24"/>
          <w:u w:val="single"/>
        </w:rPr>
        <w:t xml:space="preserve"> </w:t>
      </w:r>
      <w:r w:rsidRPr="00BC5133">
        <w:rPr>
          <w:rFonts w:ascii="Times New Roman" w:hAnsi="Times New Roman"/>
          <w:sz w:val="24"/>
          <w:szCs w:val="24"/>
        </w:rPr>
        <w:t>Water quality standards exist but are of limited use.</w:t>
      </w:r>
    </w:p>
    <w:p w:rsidR="007B0718" w:rsidRPr="00BC5133" w:rsidRDefault="007B0718" w:rsidP="007B0718">
      <w:pPr>
        <w:shd w:val="clear" w:color="auto" w:fill="C0C0C0"/>
        <w:rPr>
          <w:rFonts w:ascii="Times New Roman" w:hAnsi="Times New Roman"/>
          <w:sz w:val="24"/>
          <w:szCs w:val="24"/>
        </w:rPr>
      </w:pPr>
      <w:r w:rsidRPr="002D0AD4">
        <w:rPr>
          <w:rFonts w:ascii="Times New Roman" w:hAnsi="Times New Roman"/>
          <w:b/>
          <w:sz w:val="24"/>
          <w:szCs w:val="24"/>
          <w:u w:val="single"/>
        </w:rPr>
        <w:t>How, When, Where</w:t>
      </w:r>
      <w:r w:rsidRPr="002D0AD4">
        <w:rPr>
          <w:rFonts w:ascii="Times New Roman" w:hAnsi="Times New Roman"/>
          <w:b/>
          <w:sz w:val="24"/>
          <w:szCs w:val="24"/>
        </w:rPr>
        <w:t>.</w:t>
      </w:r>
      <w:r w:rsidRPr="00BC5133">
        <w:rPr>
          <w:rFonts w:ascii="Times New Roman" w:hAnsi="Times New Roman"/>
          <w:sz w:val="24"/>
          <w:szCs w:val="24"/>
        </w:rPr>
        <w:t xml:space="preserve">  Take advantage of distributed data.  Water quality monitoring is widespread through the Bay-Delta watershed but systematic interpretation of the data, especially across programs, is rare. </w:t>
      </w:r>
      <w:r w:rsidR="00BA7232" w:rsidRPr="00BC5133">
        <w:rPr>
          <w:rFonts w:ascii="Times New Roman" w:hAnsi="Times New Roman"/>
          <w:sz w:val="24"/>
          <w:szCs w:val="24"/>
        </w:rPr>
        <w:t>Pesticide use data are available</w:t>
      </w:r>
      <w:r w:rsidR="00BA7232">
        <w:rPr>
          <w:rFonts w:ascii="Times New Roman" w:hAnsi="Times New Roman"/>
          <w:sz w:val="24"/>
          <w:szCs w:val="24"/>
        </w:rPr>
        <w:t xml:space="preserve"> for most tributaries, as are bioassessment data from wadeable streams in most larger watersheds</w:t>
      </w:r>
      <w:r w:rsidR="00BA7232" w:rsidRPr="00BC5133">
        <w:rPr>
          <w:rFonts w:ascii="Times New Roman" w:hAnsi="Times New Roman"/>
          <w:sz w:val="24"/>
          <w:szCs w:val="24"/>
        </w:rPr>
        <w:t xml:space="preserve">.  </w:t>
      </w:r>
    </w:p>
    <w:p w:rsidR="007B0718" w:rsidRDefault="007B0718" w:rsidP="007B0718">
      <w:pPr>
        <w:rPr>
          <w:rFonts w:ascii="Times New Roman" w:hAnsi="Times New Roman"/>
          <w:sz w:val="24"/>
          <w:szCs w:val="24"/>
        </w:rPr>
      </w:pPr>
    </w:p>
    <w:p w:rsidR="00D13F54" w:rsidRDefault="00D13F54" w:rsidP="007B0718">
      <w:pPr>
        <w:rPr>
          <w:rFonts w:ascii="Times New Roman" w:hAnsi="Times New Roman"/>
          <w:b/>
          <w:i/>
          <w:sz w:val="24"/>
          <w:szCs w:val="24"/>
        </w:rPr>
      </w:pPr>
      <w:r>
        <w:rPr>
          <w:rFonts w:ascii="Times New Roman" w:hAnsi="Times New Roman"/>
          <w:b/>
          <w:i/>
          <w:sz w:val="24"/>
          <w:szCs w:val="24"/>
        </w:rPr>
        <w:t>Restoration</w:t>
      </w:r>
    </w:p>
    <w:p w:rsidR="00D13F54" w:rsidRPr="00047D65" w:rsidRDefault="00D13F54" w:rsidP="00D13F54">
      <w:pPr>
        <w:rPr>
          <w:rFonts w:ascii="Times New Roman" w:hAnsi="Times New Roman"/>
          <w:sz w:val="24"/>
          <w:szCs w:val="24"/>
        </w:rPr>
      </w:pPr>
      <w:r w:rsidRPr="00047D65">
        <w:rPr>
          <w:rFonts w:ascii="Times New Roman" w:hAnsi="Times New Roman"/>
          <w:sz w:val="24"/>
          <w:szCs w:val="24"/>
        </w:rPr>
        <w:t xml:space="preserve">Every tributary should be aware of restoration.  Monitoring the number of actions is a simplistic first level indicator, as would be the areal extent of proposed and implemented projects (each).   Effectiveness is  also important to consider, but difficult to measure (UMARP will consider that later when we consider monitoring restoration as one of the grand challenges).   Restoration monitoring suggestions should be implemented as relevant to this particular system.  </w:t>
      </w:r>
    </w:p>
    <w:p w:rsidR="00D13F54" w:rsidRPr="00D13F54" w:rsidRDefault="00D13F54" w:rsidP="007B0718">
      <w:pPr>
        <w:rPr>
          <w:rFonts w:ascii="Times New Roman" w:hAnsi="Times New Roman"/>
          <w:b/>
          <w:sz w:val="24"/>
          <w:szCs w:val="24"/>
        </w:rPr>
      </w:pPr>
    </w:p>
    <w:p w:rsidR="00AA2717" w:rsidRDefault="004616BB" w:rsidP="007B0718">
      <w:pPr>
        <w:rPr>
          <w:rFonts w:ascii="Times New Roman" w:hAnsi="Times New Roman"/>
          <w:b/>
          <w:sz w:val="24"/>
          <w:szCs w:val="24"/>
        </w:rPr>
      </w:pPr>
      <w:r>
        <w:rPr>
          <w:rFonts w:ascii="Times New Roman" w:hAnsi="Times New Roman"/>
          <w:b/>
          <w:sz w:val="24"/>
          <w:szCs w:val="24"/>
        </w:rPr>
        <w:t xml:space="preserve">Tributaries: </w:t>
      </w:r>
      <w:r w:rsidR="007B0718" w:rsidRPr="00BC5133">
        <w:rPr>
          <w:rFonts w:ascii="Times New Roman" w:hAnsi="Times New Roman"/>
          <w:b/>
          <w:sz w:val="24"/>
          <w:szCs w:val="24"/>
        </w:rPr>
        <w:t>Run-Specific modification in tributary sampling</w:t>
      </w:r>
    </w:p>
    <w:p w:rsidR="007B0718" w:rsidRPr="00BC5133" w:rsidRDefault="007B0718" w:rsidP="007B0718">
      <w:pPr>
        <w:rPr>
          <w:rFonts w:ascii="Times New Roman" w:hAnsi="Times New Roman"/>
          <w:b/>
          <w:sz w:val="24"/>
          <w:szCs w:val="24"/>
        </w:rPr>
      </w:pPr>
      <w:r w:rsidRPr="00BC5133">
        <w:rPr>
          <w:rFonts w:ascii="Times New Roman" w:hAnsi="Times New Roman"/>
          <w:b/>
          <w:sz w:val="24"/>
          <w:szCs w:val="24"/>
        </w:rPr>
        <w:t xml:space="preserve"> </w:t>
      </w:r>
    </w:p>
    <w:p w:rsidR="007B0718" w:rsidRPr="001F4DED" w:rsidRDefault="007B0718" w:rsidP="007B0718">
      <w:pPr>
        <w:rPr>
          <w:rFonts w:ascii="Times New Roman" w:hAnsi="Times New Roman"/>
          <w:sz w:val="24"/>
          <w:szCs w:val="24"/>
        </w:rPr>
      </w:pPr>
      <w:r w:rsidRPr="0003509C">
        <w:rPr>
          <w:rFonts w:ascii="Times New Roman" w:hAnsi="Times New Roman"/>
          <w:sz w:val="24"/>
          <w:szCs w:val="24"/>
        </w:rPr>
        <w:t>Th</w:t>
      </w:r>
      <w:r w:rsidR="00C67E86" w:rsidRPr="0003509C">
        <w:rPr>
          <w:rFonts w:ascii="Times New Roman" w:hAnsi="Times New Roman"/>
          <w:sz w:val="24"/>
          <w:szCs w:val="24"/>
        </w:rPr>
        <w:t xml:space="preserve">e </w:t>
      </w:r>
      <w:r w:rsidRPr="0003509C">
        <w:rPr>
          <w:rFonts w:ascii="Times New Roman" w:hAnsi="Times New Roman"/>
          <w:sz w:val="24"/>
          <w:szCs w:val="24"/>
        </w:rPr>
        <w:t>general scheme</w:t>
      </w:r>
      <w:r w:rsidR="00C67E86" w:rsidRPr="0003509C">
        <w:rPr>
          <w:rFonts w:ascii="Times New Roman" w:hAnsi="Times New Roman"/>
          <w:sz w:val="24"/>
          <w:szCs w:val="24"/>
        </w:rPr>
        <w:t xml:space="preserve"> </w:t>
      </w:r>
      <w:r w:rsidRPr="0003509C">
        <w:rPr>
          <w:rFonts w:ascii="Times New Roman" w:hAnsi="Times New Roman"/>
          <w:sz w:val="24"/>
          <w:szCs w:val="24"/>
        </w:rPr>
        <w:t xml:space="preserve">will differ somewhat from tributary to tributary depending upon the run of salmon that dominates that tributary.  Each tributary has a </w:t>
      </w:r>
      <w:r w:rsidR="00C67E86" w:rsidRPr="0003509C">
        <w:rPr>
          <w:rFonts w:ascii="Times New Roman" w:hAnsi="Times New Roman"/>
          <w:sz w:val="24"/>
          <w:szCs w:val="24"/>
        </w:rPr>
        <w:t>dominant</w:t>
      </w:r>
      <w:r w:rsidRPr="0003509C">
        <w:rPr>
          <w:rFonts w:ascii="Times New Roman" w:hAnsi="Times New Roman"/>
          <w:sz w:val="24"/>
          <w:szCs w:val="24"/>
        </w:rPr>
        <w:t xml:space="preserve"> run of anadromous salmonids (or at least a dominant run)</w:t>
      </w:r>
      <w:r w:rsidR="00C67E86" w:rsidRPr="0003509C">
        <w:rPr>
          <w:rFonts w:ascii="Times New Roman" w:hAnsi="Times New Roman"/>
          <w:sz w:val="24"/>
          <w:szCs w:val="24"/>
        </w:rPr>
        <w:t xml:space="preserve"> and each run requires some specific </w:t>
      </w:r>
      <w:r w:rsidR="00C67E86" w:rsidRPr="0003509C">
        <w:rPr>
          <w:rFonts w:ascii="Times New Roman" w:hAnsi="Times New Roman"/>
          <w:sz w:val="24"/>
          <w:szCs w:val="24"/>
        </w:rPr>
        <w:lastRenderedPageBreak/>
        <w:t xml:space="preserve">and unique considerations.  </w:t>
      </w:r>
      <w:r w:rsidRPr="0003509C">
        <w:rPr>
          <w:rFonts w:ascii="Times New Roman" w:hAnsi="Times New Roman"/>
          <w:sz w:val="24"/>
          <w:szCs w:val="24"/>
        </w:rPr>
        <w:t>Winter run are assumed to dominate</w:t>
      </w:r>
      <w:r w:rsidR="00C67E86" w:rsidRPr="0003509C">
        <w:rPr>
          <w:rFonts w:ascii="Times New Roman" w:hAnsi="Times New Roman"/>
          <w:sz w:val="24"/>
          <w:szCs w:val="24"/>
        </w:rPr>
        <w:t xml:space="preserve"> the upper Sacramento River</w:t>
      </w:r>
      <w:r w:rsidRPr="0003509C">
        <w:rPr>
          <w:rFonts w:ascii="Times New Roman" w:hAnsi="Times New Roman"/>
          <w:sz w:val="24"/>
          <w:szCs w:val="24"/>
        </w:rPr>
        <w:t xml:space="preserve"> from Red Bluff to Keswick reservoir, </w:t>
      </w:r>
      <w:r w:rsidR="00C67E86" w:rsidRPr="0003509C">
        <w:rPr>
          <w:rFonts w:ascii="Times New Roman" w:hAnsi="Times New Roman"/>
          <w:sz w:val="24"/>
          <w:szCs w:val="24"/>
        </w:rPr>
        <w:t xml:space="preserve">could use </w:t>
      </w:r>
      <w:r w:rsidRPr="0003509C">
        <w:rPr>
          <w:rFonts w:ascii="Times New Roman" w:hAnsi="Times New Roman"/>
          <w:sz w:val="24"/>
          <w:szCs w:val="24"/>
        </w:rPr>
        <w:t>Battle Creek</w:t>
      </w:r>
      <w:r w:rsidR="00C67E86" w:rsidRPr="0003509C">
        <w:rPr>
          <w:rFonts w:ascii="Times New Roman" w:hAnsi="Times New Roman"/>
          <w:sz w:val="24"/>
          <w:szCs w:val="24"/>
        </w:rPr>
        <w:t xml:space="preserve"> as a genetic refuge.</w:t>
      </w:r>
      <w:r w:rsidRPr="0003509C">
        <w:rPr>
          <w:rFonts w:ascii="Times New Roman" w:hAnsi="Times New Roman"/>
          <w:sz w:val="24"/>
          <w:szCs w:val="24"/>
        </w:rPr>
        <w:t xml:space="preserve">  </w:t>
      </w:r>
      <w:r w:rsidR="007B676E" w:rsidRPr="0003509C">
        <w:rPr>
          <w:rFonts w:ascii="Times New Roman" w:hAnsi="Times New Roman"/>
          <w:sz w:val="24"/>
          <w:szCs w:val="24"/>
        </w:rPr>
        <w:t xml:space="preserve">Spring Run are assumed to dominate in Deer, Mill, and Butte Creeks.  </w:t>
      </w:r>
      <w:r w:rsidRPr="0003509C">
        <w:rPr>
          <w:rFonts w:ascii="Times New Roman" w:hAnsi="Times New Roman"/>
          <w:sz w:val="24"/>
          <w:szCs w:val="24"/>
        </w:rPr>
        <w:t xml:space="preserve">Fall Run appear to dominate in Battle Creek, Feather River, Tuolomne, Merced, Stanislaus, and the American </w:t>
      </w:r>
      <w:r w:rsidRPr="001F4DED">
        <w:rPr>
          <w:rFonts w:ascii="Times New Roman" w:hAnsi="Times New Roman"/>
          <w:sz w:val="24"/>
          <w:szCs w:val="24"/>
        </w:rPr>
        <w:t>River.</w:t>
      </w:r>
      <w:r w:rsidR="0003509C" w:rsidRPr="001F4DED">
        <w:rPr>
          <w:rFonts w:ascii="Times New Roman" w:hAnsi="Times New Roman"/>
          <w:sz w:val="24"/>
          <w:szCs w:val="24"/>
        </w:rPr>
        <w:t xml:space="preserve">  Late fall Chinook are also designated as a genetically distinct unit (Williams…).   Genetically late fall Chinook closely resemble fall Chinook but late fall spawn later and are generally larger than fall run.  But there is currently no reliable way to estimate to the numbers of naturally spawning late fall Chinook so UMARPP is not recommending that monitoring include late fall Chinook .</w:t>
      </w:r>
    </w:p>
    <w:p w:rsidR="007A0902" w:rsidRDefault="007A0902" w:rsidP="007B0718"/>
    <w:p w:rsidR="007A0902" w:rsidRPr="007A0902" w:rsidRDefault="007A0902" w:rsidP="007B0718">
      <w:pPr>
        <w:rPr>
          <w:rFonts w:ascii="Times New Roman" w:hAnsi="Times New Roman"/>
          <w:sz w:val="24"/>
          <w:szCs w:val="24"/>
        </w:rPr>
      </w:pPr>
      <w:r w:rsidRPr="007A0902">
        <w:rPr>
          <w:rFonts w:ascii="Times New Roman" w:hAnsi="Times New Roman"/>
          <w:sz w:val="24"/>
          <w:szCs w:val="24"/>
        </w:rPr>
        <w:t>Table 2. Unique e</w:t>
      </w:r>
      <w:r>
        <w:rPr>
          <w:rFonts w:ascii="Times New Roman" w:hAnsi="Times New Roman"/>
          <w:sz w:val="24"/>
          <w:szCs w:val="24"/>
        </w:rPr>
        <w:t>nvironmental a</w:t>
      </w:r>
      <w:r w:rsidRPr="007A0902">
        <w:rPr>
          <w:rFonts w:ascii="Times New Roman" w:hAnsi="Times New Roman"/>
          <w:sz w:val="24"/>
          <w:szCs w:val="24"/>
        </w:rPr>
        <w:t>ttribute</w:t>
      </w:r>
      <w:r>
        <w:rPr>
          <w:rFonts w:ascii="Times New Roman" w:hAnsi="Times New Roman"/>
          <w:sz w:val="24"/>
          <w:szCs w:val="24"/>
        </w:rPr>
        <w:t>s</w:t>
      </w:r>
      <w:r w:rsidRPr="007A0902">
        <w:rPr>
          <w:rFonts w:ascii="Times New Roman" w:hAnsi="Times New Roman"/>
          <w:sz w:val="24"/>
          <w:szCs w:val="24"/>
        </w:rPr>
        <w:t xml:space="preserve"> for </w:t>
      </w:r>
      <w:r>
        <w:rPr>
          <w:rFonts w:ascii="Times New Roman" w:hAnsi="Times New Roman"/>
          <w:sz w:val="24"/>
          <w:szCs w:val="24"/>
        </w:rPr>
        <w:t>Winter Run and Spring Run</w:t>
      </w:r>
      <w:r w:rsidRPr="007A0902">
        <w:rPr>
          <w:rFonts w:ascii="Times New Roman" w:hAnsi="Times New Roman"/>
          <w:sz w:val="24"/>
          <w:szCs w:val="24"/>
        </w:rPr>
        <w:t xml:space="preserve"> Chinook salmon in the major tribuatries.</w:t>
      </w:r>
      <w:r w:rsidRPr="007A0902">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853"/>
        <w:gridCol w:w="2163"/>
        <w:gridCol w:w="1908"/>
        <w:gridCol w:w="1486"/>
      </w:tblGrid>
      <w:tr w:rsidR="007A0902" w:rsidRPr="0010654E" w:rsidTr="007A0902">
        <w:tc>
          <w:tcPr>
            <w:tcW w:w="1446" w:type="dxa"/>
          </w:tcPr>
          <w:p w:rsidR="007A0902" w:rsidRPr="0010654E" w:rsidRDefault="007A0902" w:rsidP="007A0902">
            <w:pPr>
              <w:rPr>
                <w:b/>
                <w:i/>
                <w:sz w:val="20"/>
                <w:szCs w:val="20"/>
              </w:rPr>
            </w:pPr>
            <w:r>
              <w:rPr>
                <w:b/>
                <w:i/>
                <w:sz w:val="20"/>
                <w:szCs w:val="20"/>
              </w:rPr>
              <w:t>Run of Chinook Salmon</w:t>
            </w:r>
          </w:p>
        </w:tc>
        <w:tc>
          <w:tcPr>
            <w:tcW w:w="1853" w:type="dxa"/>
          </w:tcPr>
          <w:p w:rsidR="007A0902" w:rsidRPr="0010654E" w:rsidRDefault="007A0902" w:rsidP="007A0902">
            <w:pPr>
              <w:rPr>
                <w:b/>
                <w:i/>
                <w:sz w:val="20"/>
                <w:szCs w:val="20"/>
              </w:rPr>
            </w:pPr>
            <w:r w:rsidRPr="0010654E">
              <w:rPr>
                <w:b/>
                <w:i/>
                <w:sz w:val="20"/>
                <w:szCs w:val="20"/>
              </w:rPr>
              <w:t>Assessment: Indicators</w:t>
            </w:r>
          </w:p>
        </w:tc>
        <w:tc>
          <w:tcPr>
            <w:tcW w:w="2163" w:type="dxa"/>
          </w:tcPr>
          <w:p w:rsidR="007A0902" w:rsidRPr="0010654E" w:rsidRDefault="007A0902" w:rsidP="007A0902">
            <w:pPr>
              <w:rPr>
                <w:b/>
                <w:i/>
                <w:sz w:val="20"/>
                <w:szCs w:val="20"/>
              </w:rPr>
            </w:pPr>
            <w:r w:rsidRPr="0010654E">
              <w:rPr>
                <w:b/>
                <w:i/>
                <w:sz w:val="20"/>
                <w:szCs w:val="20"/>
              </w:rPr>
              <w:t>Evaluation: Metrics</w:t>
            </w:r>
          </w:p>
        </w:tc>
        <w:tc>
          <w:tcPr>
            <w:tcW w:w="1908" w:type="dxa"/>
          </w:tcPr>
          <w:p w:rsidR="007A0902" w:rsidRPr="0010654E" w:rsidRDefault="007A0902" w:rsidP="001F4DED">
            <w:pPr>
              <w:rPr>
                <w:b/>
                <w:i/>
                <w:sz w:val="20"/>
                <w:szCs w:val="20"/>
              </w:rPr>
            </w:pPr>
            <w:r w:rsidRPr="0010654E">
              <w:rPr>
                <w:b/>
                <w:i/>
                <w:sz w:val="20"/>
                <w:szCs w:val="20"/>
              </w:rPr>
              <w:t xml:space="preserve">Monitoring: </w:t>
            </w:r>
            <w:r w:rsidR="001F4DED">
              <w:rPr>
                <w:b/>
                <w:i/>
                <w:sz w:val="20"/>
                <w:szCs w:val="20"/>
              </w:rPr>
              <w:t>Measurements</w:t>
            </w:r>
          </w:p>
        </w:tc>
        <w:tc>
          <w:tcPr>
            <w:tcW w:w="1486" w:type="dxa"/>
          </w:tcPr>
          <w:p w:rsidR="007A0902" w:rsidRPr="0010654E" w:rsidRDefault="007A0902" w:rsidP="007A0902">
            <w:pPr>
              <w:rPr>
                <w:b/>
                <w:i/>
                <w:sz w:val="20"/>
                <w:szCs w:val="20"/>
              </w:rPr>
            </w:pPr>
          </w:p>
        </w:tc>
      </w:tr>
      <w:tr w:rsidR="007A0902" w:rsidRPr="0010654E" w:rsidTr="007A0902">
        <w:tc>
          <w:tcPr>
            <w:tcW w:w="1446" w:type="dxa"/>
          </w:tcPr>
          <w:p w:rsidR="007A0902" w:rsidRPr="0010654E" w:rsidRDefault="007A0902" w:rsidP="007A0902">
            <w:pPr>
              <w:rPr>
                <w:sz w:val="20"/>
                <w:szCs w:val="20"/>
              </w:rPr>
            </w:pPr>
            <w:r w:rsidRPr="0010654E">
              <w:rPr>
                <w:sz w:val="20"/>
                <w:szCs w:val="20"/>
              </w:rPr>
              <w:t>Winter Run</w:t>
            </w:r>
          </w:p>
        </w:tc>
        <w:tc>
          <w:tcPr>
            <w:tcW w:w="1853" w:type="dxa"/>
          </w:tcPr>
          <w:p w:rsidR="007A0902" w:rsidRPr="0010654E" w:rsidRDefault="007A0902" w:rsidP="007A0902">
            <w:pPr>
              <w:rPr>
                <w:sz w:val="20"/>
                <w:szCs w:val="20"/>
              </w:rPr>
            </w:pPr>
            <w:r w:rsidRPr="0010654E">
              <w:rPr>
                <w:sz w:val="20"/>
                <w:szCs w:val="20"/>
              </w:rPr>
              <w:t>Extent of suitable cold water habitat for spawning</w:t>
            </w:r>
          </w:p>
        </w:tc>
        <w:tc>
          <w:tcPr>
            <w:tcW w:w="2163" w:type="dxa"/>
          </w:tcPr>
          <w:p w:rsidR="007A0902" w:rsidRDefault="007A0902" w:rsidP="007A0902">
            <w:pPr>
              <w:ind w:left="144" w:hanging="144"/>
              <w:rPr>
                <w:sz w:val="20"/>
                <w:szCs w:val="20"/>
              </w:rPr>
            </w:pPr>
            <w:r w:rsidRPr="0010654E">
              <w:rPr>
                <w:sz w:val="20"/>
                <w:szCs w:val="20"/>
              </w:rPr>
              <w:t xml:space="preserve">Multi-year average minimum coldwater pool size.   Minimum annual length of cold water habitat. </w:t>
            </w:r>
          </w:p>
          <w:p w:rsidR="007A0902" w:rsidRPr="0010654E" w:rsidRDefault="007A0902" w:rsidP="007A0902">
            <w:pPr>
              <w:ind w:left="144" w:hanging="144"/>
              <w:rPr>
                <w:sz w:val="20"/>
                <w:szCs w:val="20"/>
              </w:rPr>
            </w:pPr>
            <w:r w:rsidRPr="0010654E">
              <w:rPr>
                <w:sz w:val="20"/>
                <w:szCs w:val="20"/>
              </w:rPr>
              <w:t xml:space="preserve">Minimum size </w:t>
            </w:r>
            <w:r>
              <w:rPr>
                <w:sz w:val="20"/>
                <w:szCs w:val="20"/>
              </w:rPr>
              <w:t>of cold water pool in each year</w:t>
            </w:r>
            <w:r w:rsidRPr="0010654E">
              <w:rPr>
                <w:sz w:val="20"/>
                <w:szCs w:val="20"/>
              </w:rPr>
              <w:t xml:space="preserve">.   </w:t>
            </w:r>
          </w:p>
          <w:p w:rsidR="007A0902" w:rsidRPr="0010654E" w:rsidRDefault="007A0902" w:rsidP="007A0902">
            <w:pPr>
              <w:rPr>
                <w:sz w:val="20"/>
                <w:szCs w:val="20"/>
              </w:rPr>
            </w:pPr>
          </w:p>
        </w:tc>
        <w:tc>
          <w:tcPr>
            <w:tcW w:w="1908" w:type="dxa"/>
          </w:tcPr>
          <w:p w:rsidR="007A0902" w:rsidRPr="0010654E" w:rsidRDefault="007A0902" w:rsidP="007A0902">
            <w:pPr>
              <w:rPr>
                <w:sz w:val="20"/>
                <w:szCs w:val="20"/>
              </w:rPr>
            </w:pPr>
            <w:r w:rsidRPr="0010654E">
              <w:rPr>
                <w:sz w:val="20"/>
                <w:szCs w:val="20"/>
              </w:rPr>
              <w:t>Flows: How much water coming into pool.</w:t>
            </w:r>
          </w:p>
          <w:p w:rsidR="007A0902" w:rsidRPr="0010654E" w:rsidRDefault="007A0902" w:rsidP="007A0902">
            <w:pPr>
              <w:rPr>
                <w:sz w:val="20"/>
                <w:szCs w:val="20"/>
              </w:rPr>
            </w:pPr>
            <w:r w:rsidRPr="0010654E">
              <w:rPr>
                <w:sz w:val="20"/>
                <w:szCs w:val="20"/>
              </w:rPr>
              <w:t xml:space="preserve">..Temperature along pool reach of Sac R. </w:t>
            </w:r>
          </w:p>
          <w:p w:rsidR="007A0902" w:rsidRPr="0010654E" w:rsidRDefault="007A0902" w:rsidP="007A0902">
            <w:pPr>
              <w:rPr>
                <w:b/>
                <w:sz w:val="20"/>
                <w:szCs w:val="20"/>
              </w:rPr>
            </w:pPr>
            <w:r w:rsidRPr="0010654E">
              <w:rPr>
                <w:sz w:val="20"/>
                <w:szCs w:val="20"/>
              </w:rPr>
              <w:t>..Storage:How much water going in and out.  Storage and temperature profile in reservoir.</w:t>
            </w:r>
          </w:p>
        </w:tc>
        <w:tc>
          <w:tcPr>
            <w:tcW w:w="1486" w:type="dxa"/>
          </w:tcPr>
          <w:p w:rsidR="007A0902" w:rsidRPr="0010654E" w:rsidRDefault="007A0902" w:rsidP="007A0902">
            <w:pPr>
              <w:rPr>
                <w:sz w:val="20"/>
                <w:szCs w:val="20"/>
              </w:rPr>
            </w:pPr>
            <w:r>
              <w:rPr>
                <w:sz w:val="20"/>
                <w:szCs w:val="20"/>
              </w:rPr>
              <w:t>1</w:t>
            </w:r>
          </w:p>
        </w:tc>
      </w:tr>
      <w:tr w:rsidR="007A0902" w:rsidRPr="0010654E" w:rsidTr="007A0902">
        <w:tc>
          <w:tcPr>
            <w:tcW w:w="1446" w:type="dxa"/>
          </w:tcPr>
          <w:p w:rsidR="007A0902" w:rsidRPr="0010654E" w:rsidRDefault="007A0902" w:rsidP="007A0902">
            <w:pPr>
              <w:rPr>
                <w:sz w:val="20"/>
                <w:szCs w:val="20"/>
              </w:rPr>
            </w:pPr>
          </w:p>
        </w:tc>
        <w:tc>
          <w:tcPr>
            <w:tcW w:w="1853" w:type="dxa"/>
          </w:tcPr>
          <w:p w:rsidR="007A0902" w:rsidRPr="0010654E" w:rsidRDefault="007A0902" w:rsidP="007A0902">
            <w:pPr>
              <w:rPr>
                <w:sz w:val="20"/>
                <w:szCs w:val="20"/>
              </w:rPr>
            </w:pPr>
            <w:r>
              <w:rPr>
                <w:sz w:val="20"/>
                <w:szCs w:val="20"/>
              </w:rPr>
              <w:t>Battle Creek Restoration</w:t>
            </w:r>
          </w:p>
        </w:tc>
        <w:tc>
          <w:tcPr>
            <w:tcW w:w="2163" w:type="dxa"/>
          </w:tcPr>
          <w:p w:rsidR="007A0902" w:rsidRPr="0010654E" w:rsidRDefault="007A0902" w:rsidP="007A0902">
            <w:pPr>
              <w:rPr>
                <w:sz w:val="20"/>
                <w:szCs w:val="20"/>
              </w:rPr>
            </w:pPr>
            <w:r>
              <w:rPr>
                <w:sz w:val="20"/>
                <w:szCs w:val="20"/>
              </w:rPr>
              <w:t>% area accessible; area used by winter run</w:t>
            </w:r>
          </w:p>
        </w:tc>
        <w:tc>
          <w:tcPr>
            <w:tcW w:w="1908" w:type="dxa"/>
          </w:tcPr>
          <w:p w:rsidR="007A0902" w:rsidRPr="0010654E" w:rsidRDefault="007A0902" w:rsidP="007A0902">
            <w:pPr>
              <w:rPr>
                <w:sz w:val="20"/>
                <w:szCs w:val="20"/>
                <w:highlight w:val="yellow"/>
              </w:rPr>
            </w:pPr>
            <w:r w:rsidRPr="00411F56">
              <w:rPr>
                <w:sz w:val="20"/>
                <w:szCs w:val="20"/>
              </w:rPr>
              <w:t>Area occupied by</w:t>
            </w:r>
            <w:r>
              <w:rPr>
                <w:sz w:val="20"/>
                <w:szCs w:val="20"/>
              </w:rPr>
              <w:t xml:space="preserve"> winter run</w:t>
            </w:r>
            <w:r w:rsidRPr="00411F56">
              <w:rPr>
                <w:sz w:val="20"/>
                <w:szCs w:val="20"/>
              </w:rPr>
              <w:t xml:space="preserve"> redds</w:t>
            </w:r>
          </w:p>
        </w:tc>
        <w:tc>
          <w:tcPr>
            <w:tcW w:w="1486" w:type="dxa"/>
          </w:tcPr>
          <w:p w:rsidR="007A0902" w:rsidRPr="00411F56" w:rsidRDefault="007A0902" w:rsidP="007A0902">
            <w:pPr>
              <w:rPr>
                <w:sz w:val="20"/>
                <w:szCs w:val="20"/>
              </w:rPr>
            </w:pPr>
            <w:r>
              <w:rPr>
                <w:sz w:val="20"/>
                <w:szCs w:val="20"/>
              </w:rPr>
              <w:t>1</w:t>
            </w:r>
          </w:p>
        </w:tc>
      </w:tr>
      <w:tr w:rsidR="007A0902" w:rsidRPr="0010654E" w:rsidTr="007A0902">
        <w:tc>
          <w:tcPr>
            <w:tcW w:w="1446" w:type="dxa"/>
          </w:tcPr>
          <w:p w:rsidR="007A0902" w:rsidRPr="0010654E" w:rsidRDefault="007A0902" w:rsidP="007A0902">
            <w:pPr>
              <w:rPr>
                <w:sz w:val="20"/>
                <w:szCs w:val="20"/>
              </w:rPr>
            </w:pPr>
            <w:r w:rsidRPr="0010654E">
              <w:rPr>
                <w:sz w:val="20"/>
                <w:szCs w:val="20"/>
              </w:rPr>
              <w:t>Spring Run</w:t>
            </w:r>
          </w:p>
        </w:tc>
        <w:tc>
          <w:tcPr>
            <w:tcW w:w="1853" w:type="dxa"/>
          </w:tcPr>
          <w:p w:rsidR="007A0902" w:rsidRPr="0010654E" w:rsidRDefault="007A0902" w:rsidP="007A0902">
            <w:pPr>
              <w:rPr>
                <w:sz w:val="20"/>
                <w:szCs w:val="20"/>
              </w:rPr>
            </w:pPr>
            <w:r>
              <w:rPr>
                <w:sz w:val="20"/>
                <w:szCs w:val="20"/>
              </w:rPr>
              <w:t>Spawning adult a</w:t>
            </w:r>
            <w:r w:rsidRPr="0010654E">
              <w:rPr>
                <w:sz w:val="20"/>
                <w:szCs w:val="20"/>
              </w:rPr>
              <w:t>bundance</w:t>
            </w:r>
            <w:r>
              <w:rPr>
                <w:sz w:val="20"/>
                <w:szCs w:val="20"/>
              </w:rPr>
              <w:t xml:space="preserve"> (escapement)</w:t>
            </w:r>
          </w:p>
        </w:tc>
        <w:tc>
          <w:tcPr>
            <w:tcW w:w="2163" w:type="dxa"/>
          </w:tcPr>
          <w:p w:rsidR="007A0902" w:rsidRPr="0010654E" w:rsidRDefault="007A0902" w:rsidP="007A0902">
            <w:pPr>
              <w:rPr>
                <w:sz w:val="20"/>
                <w:szCs w:val="20"/>
              </w:rPr>
            </w:pPr>
            <w:r w:rsidRPr="0010654E">
              <w:rPr>
                <w:sz w:val="20"/>
                <w:szCs w:val="20"/>
              </w:rPr>
              <w:t>Number spawning in: Deer Cr., Mill Cr. &amp; Butte Cr.</w:t>
            </w:r>
          </w:p>
        </w:tc>
        <w:tc>
          <w:tcPr>
            <w:tcW w:w="1908" w:type="dxa"/>
          </w:tcPr>
          <w:p w:rsidR="007A0902" w:rsidRPr="00411F56" w:rsidRDefault="007A0902" w:rsidP="007A0902">
            <w:pPr>
              <w:rPr>
                <w:sz w:val="20"/>
                <w:szCs w:val="20"/>
              </w:rPr>
            </w:pPr>
            <w:r>
              <w:rPr>
                <w:sz w:val="20"/>
                <w:szCs w:val="20"/>
              </w:rPr>
              <w:t xml:space="preserve">Adult surveys by snorkel </w:t>
            </w:r>
            <w:r w:rsidRPr="00411F56">
              <w:rPr>
                <w:sz w:val="20"/>
                <w:szCs w:val="20"/>
              </w:rPr>
              <w:t>surveys</w:t>
            </w:r>
          </w:p>
          <w:p w:rsidR="007A0902" w:rsidRPr="0010654E" w:rsidRDefault="007A0902" w:rsidP="007A0902">
            <w:pPr>
              <w:rPr>
                <w:i/>
                <w:sz w:val="20"/>
                <w:szCs w:val="20"/>
              </w:rPr>
            </w:pPr>
          </w:p>
        </w:tc>
        <w:tc>
          <w:tcPr>
            <w:tcW w:w="1486" w:type="dxa"/>
          </w:tcPr>
          <w:p w:rsidR="007A0902" w:rsidRDefault="007A0902" w:rsidP="007A0902">
            <w:pPr>
              <w:rPr>
                <w:sz w:val="20"/>
                <w:szCs w:val="20"/>
              </w:rPr>
            </w:pPr>
            <w:r>
              <w:rPr>
                <w:sz w:val="20"/>
                <w:szCs w:val="20"/>
              </w:rPr>
              <w:t>1</w:t>
            </w:r>
          </w:p>
        </w:tc>
      </w:tr>
      <w:tr w:rsidR="007A0902" w:rsidRPr="0010654E" w:rsidTr="007A0902">
        <w:trPr>
          <w:trHeight w:val="1223"/>
        </w:trPr>
        <w:tc>
          <w:tcPr>
            <w:tcW w:w="1446" w:type="dxa"/>
          </w:tcPr>
          <w:p w:rsidR="007A0902" w:rsidRPr="0010654E" w:rsidRDefault="007A0902" w:rsidP="007A0902">
            <w:pPr>
              <w:rPr>
                <w:sz w:val="20"/>
                <w:szCs w:val="20"/>
              </w:rPr>
            </w:pPr>
          </w:p>
        </w:tc>
        <w:tc>
          <w:tcPr>
            <w:tcW w:w="1853" w:type="dxa"/>
          </w:tcPr>
          <w:p w:rsidR="007A0902" w:rsidRPr="0010654E" w:rsidRDefault="007A0902" w:rsidP="007A0902">
            <w:pPr>
              <w:rPr>
                <w:sz w:val="20"/>
                <w:szCs w:val="20"/>
              </w:rPr>
            </w:pPr>
            <w:r>
              <w:rPr>
                <w:sz w:val="20"/>
                <w:szCs w:val="20"/>
              </w:rPr>
              <w:t>Influence of restoration of San Joaquin River</w:t>
            </w:r>
          </w:p>
        </w:tc>
        <w:tc>
          <w:tcPr>
            <w:tcW w:w="2163" w:type="dxa"/>
          </w:tcPr>
          <w:p w:rsidR="007A0902" w:rsidRPr="0010654E" w:rsidRDefault="007A0902" w:rsidP="007A0902">
            <w:pPr>
              <w:rPr>
                <w:sz w:val="20"/>
                <w:szCs w:val="20"/>
              </w:rPr>
            </w:pPr>
            <w:r>
              <w:rPr>
                <w:sz w:val="20"/>
                <w:szCs w:val="20"/>
              </w:rPr>
              <w:t>Presence of spring run in SJR</w:t>
            </w:r>
          </w:p>
        </w:tc>
        <w:tc>
          <w:tcPr>
            <w:tcW w:w="1908" w:type="dxa"/>
          </w:tcPr>
          <w:p w:rsidR="007A0902" w:rsidRPr="0010654E" w:rsidRDefault="007A0902" w:rsidP="007A0902">
            <w:pPr>
              <w:rPr>
                <w:sz w:val="20"/>
                <w:szCs w:val="20"/>
              </w:rPr>
            </w:pPr>
            <w:r>
              <w:rPr>
                <w:sz w:val="20"/>
                <w:szCs w:val="20"/>
              </w:rPr>
              <w:t>Occassional survey for spring run in SJR</w:t>
            </w:r>
          </w:p>
        </w:tc>
        <w:tc>
          <w:tcPr>
            <w:tcW w:w="1486" w:type="dxa"/>
          </w:tcPr>
          <w:p w:rsidR="007A0902" w:rsidRDefault="007A0902" w:rsidP="007A0902">
            <w:pPr>
              <w:rPr>
                <w:sz w:val="20"/>
                <w:szCs w:val="20"/>
              </w:rPr>
            </w:pPr>
            <w:r>
              <w:rPr>
                <w:sz w:val="20"/>
                <w:szCs w:val="20"/>
              </w:rPr>
              <w:t>1</w:t>
            </w:r>
          </w:p>
        </w:tc>
      </w:tr>
    </w:tbl>
    <w:p w:rsidR="007B0718" w:rsidRPr="00BC5133" w:rsidRDefault="007B0718" w:rsidP="007B0718">
      <w:pPr>
        <w:rPr>
          <w:rFonts w:ascii="Times New Roman" w:hAnsi="Times New Roman"/>
          <w:sz w:val="24"/>
          <w:szCs w:val="24"/>
        </w:rPr>
      </w:pPr>
    </w:p>
    <w:p w:rsidR="007B0718" w:rsidRPr="00BC5133" w:rsidRDefault="007B0718" w:rsidP="007B0718">
      <w:pPr>
        <w:rPr>
          <w:rFonts w:ascii="Times New Roman" w:hAnsi="Times New Roman"/>
          <w:b/>
          <w:sz w:val="24"/>
          <w:szCs w:val="24"/>
          <w:u w:val="single"/>
        </w:rPr>
      </w:pPr>
      <w:r w:rsidRPr="00D13F54">
        <w:rPr>
          <w:rFonts w:ascii="Times New Roman" w:hAnsi="Times New Roman"/>
          <w:b/>
          <w:i/>
          <w:sz w:val="24"/>
          <w:szCs w:val="24"/>
        </w:rPr>
        <w:t>Winter Run Salmon</w:t>
      </w:r>
      <w:r w:rsidRPr="00BC5133">
        <w:rPr>
          <w:rFonts w:ascii="Times New Roman" w:hAnsi="Times New Roman"/>
          <w:b/>
          <w:sz w:val="24"/>
          <w:szCs w:val="24"/>
          <w:u w:val="single"/>
        </w:rPr>
        <w:t xml:space="preserve">: </w:t>
      </w:r>
    </w:p>
    <w:p w:rsidR="007B676E" w:rsidRDefault="007B0718" w:rsidP="007B676E">
      <w:pPr>
        <w:rPr>
          <w:rFonts w:ascii="Times New Roman" w:hAnsi="Times New Roman"/>
          <w:sz w:val="24"/>
          <w:szCs w:val="24"/>
        </w:rPr>
      </w:pPr>
      <w:r w:rsidRPr="00BC5133">
        <w:rPr>
          <w:rFonts w:ascii="Times New Roman" w:hAnsi="Times New Roman"/>
          <w:sz w:val="24"/>
          <w:szCs w:val="24"/>
        </w:rPr>
        <w:t xml:space="preserve">Monitoring winter run abundance is an essential component of </w:t>
      </w:r>
      <w:r w:rsidR="007B676E">
        <w:rPr>
          <w:rFonts w:ascii="Times New Roman" w:hAnsi="Times New Roman"/>
          <w:sz w:val="24"/>
          <w:szCs w:val="24"/>
        </w:rPr>
        <w:t xml:space="preserve">UMARP </w:t>
      </w:r>
      <w:r w:rsidRPr="00BC5133">
        <w:rPr>
          <w:rFonts w:ascii="Times New Roman" w:hAnsi="Times New Roman"/>
          <w:sz w:val="24"/>
          <w:szCs w:val="24"/>
        </w:rPr>
        <w:t xml:space="preserve"> mainly because of its status as a</w:t>
      </w:r>
      <w:r w:rsidR="007B676E">
        <w:rPr>
          <w:rFonts w:ascii="Times New Roman" w:hAnsi="Times New Roman"/>
          <w:sz w:val="24"/>
          <w:szCs w:val="24"/>
        </w:rPr>
        <w:t>n iconic</w:t>
      </w:r>
      <w:r w:rsidRPr="00BC5133">
        <w:rPr>
          <w:rFonts w:ascii="Times New Roman" w:hAnsi="Times New Roman"/>
          <w:sz w:val="24"/>
          <w:szCs w:val="24"/>
        </w:rPr>
        <w:t xml:space="preserve"> MSCS species.</w:t>
      </w:r>
      <w:r w:rsidR="007B676E">
        <w:rPr>
          <w:rFonts w:ascii="Times New Roman" w:hAnsi="Times New Roman"/>
          <w:sz w:val="24"/>
          <w:szCs w:val="24"/>
        </w:rPr>
        <w:t xml:space="preserve">  A</w:t>
      </w:r>
      <w:r w:rsidR="007B676E" w:rsidRPr="00BC5133">
        <w:rPr>
          <w:rFonts w:ascii="Times New Roman" w:hAnsi="Times New Roman"/>
          <w:sz w:val="24"/>
          <w:szCs w:val="24"/>
        </w:rPr>
        <w:t>ccess to the</w:t>
      </w:r>
      <w:r w:rsidR="007B676E">
        <w:rPr>
          <w:rFonts w:ascii="Times New Roman" w:hAnsi="Times New Roman"/>
          <w:sz w:val="24"/>
          <w:szCs w:val="24"/>
        </w:rPr>
        <w:t xml:space="preserve"> historic upstream, cold water habitat of Winter run was b</w:t>
      </w:r>
      <w:r w:rsidR="007B676E" w:rsidRPr="00BC5133">
        <w:rPr>
          <w:rFonts w:ascii="Times New Roman" w:hAnsi="Times New Roman"/>
          <w:sz w:val="24"/>
          <w:szCs w:val="24"/>
        </w:rPr>
        <w:t>locked by dam</w:t>
      </w:r>
      <w:r w:rsidR="007B676E">
        <w:rPr>
          <w:rFonts w:ascii="Times New Roman" w:hAnsi="Times New Roman"/>
          <w:sz w:val="24"/>
          <w:szCs w:val="24"/>
        </w:rPr>
        <w:t xml:space="preserve"> construction.  E</w:t>
      </w:r>
      <w:r w:rsidR="007B676E" w:rsidRPr="00BC5133">
        <w:rPr>
          <w:rFonts w:ascii="Times New Roman" w:hAnsi="Times New Roman"/>
          <w:sz w:val="24"/>
          <w:szCs w:val="24"/>
        </w:rPr>
        <w:t xml:space="preserve">xtinction </w:t>
      </w:r>
      <w:r w:rsidR="007B676E">
        <w:rPr>
          <w:rFonts w:ascii="Times New Roman" w:hAnsi="Times New Roman"/>
          <w:sz w:val="24"/>
          <w:szCs w:val="24"/>
        </w:rPr>
        <w:t>was</w:t>
      </w:r>
      <w:r w:rsidR="007B676E" w:rsidRPr="00BC5133">
        <w:rPr>
          <w:rFonts w:ascii="Times New Roman" w:hAnsi="Times New Roman"/>
          <w:sz w:val="24"/>
          <w:szCs w:val="24"/>
        </w:rPr>
        <w:t xml:space="preserve"> prevented by </w:t>
      </w:r>
      <w:r w:rsidR="007B676E">
        <w:rPr>
          <w:rFonts w:ascii="Times New Roman" w:hAnsi="Times New Roman"/>
          <w:sz w:val="24"/>
          <w:szCs w:val="24"/>
        </w:rPr>
        <w:t xml:space="preserve">establishment of a </w:t>
      </w:r>
      <w:r w:rsidR="007B676E" w:rsidRPr="00BC5133">
        <w:rPr>
          <w:rFonts w:ascii="Times New Roman" w:hAnsi="Times New Roman"/>
          <w:sz w:val="24"/>
          <w:szCs w:val="24"/>
        </w:rPr>
        <w:t>cold water pool in the Sacramento River below Shasta</w:t>
      </w:r>
      <w:r w:rsidR="007B676E">
        <w:rPr>
          <w:rFonts w:ascii="Times New Roman" w:hAnsi="Times New Roman"/>
          <w:sz w:val="24"/>
          <w:szCs w:val="24"/>
        </w:rPr>
        <w:t>, derived by pumping cold bottom waters from Lake Shasta into the river below the reservoir</w:t>
      </w:r>
      <w:r w:rsidR="007B676E" w:rsidRPr="00BC5133">
        <w:rPr>
          <w:rFonts w:ascii="Times New Roman" w:hAnsi="Times New Roman"/>
          <w:sz w:val="24"/>
          <w:szCs w:val="24"/>
        </w:rPr>
        <w:t xml:space="preserve">.  </w:t>
      </w:r>
      <w:r w:rsidR="007B676E">
        <w:rPr>
          <w:rFonts w:ascii="Times New Roman" w:hAnsi="Times New Roman"/>
          <w:sz w:val="24"/>
          <w:szCs w:val="24"/>
        </w:rPr>
        <w:t>A</w:t>
      </w:r>
      <w:r w:rsidR="007B676E" w:rsidRPr="00BC5133">
        <w:rPr>
          <w:rFonts w:ascii="Times New Roman" w:hAnsi="Times New Roman"/>
          <w:sz w:val="24"/>
          <w:szCs w:val="24"/>
        </w:rPr>
        <w:t xml:space="preserve"> recovery goal </w:t>
      </w:r>
      <w:r w:rsidR="001F4DED">
        <w:rPr>
          <w:rFonts w:ascii="Times New Roman" w:hAnsi="Times New Roman"/>
          <w:sz w:val="24"/>
          <w:szCs w:val="24"/>
        </w:rPr>
        <w:t>exists; at least originally it</w:t>
      </w:r>
      <w:r w:rsidR="007B676E">
        <w:rPr>
          <w:rFonts w:ascii="Times New Roman" w:hAnsi="Times New Roman"/>
          <w:sz w:val="24"/>
          <w:szCs w:val="24"/>
        </w:rPr>
        <w:t xml:space="preserve"> was an </w:t>
      </w:r>
      <w:r w:rsidR="007B676E" w:rsidRPr="00BC5133">
        <w:rPr>
          <w:rFonts w:ascii="Times New Roman" w:hAnsi="Times New Roman"/>
          <w:sz w:val="24"/>
          <w:szCs w:val="24"/>
        </w:rPr>
        <w:t>average of 10,000 female spawners</w:t>
      </w:r>
      <w:r w:rsidR="000700E0">
        <w:rPr>
          <w:rFonts w:ascii="Times New Roman" w:hAnsi="Times New Roman"/>
          <w:sz w:val="24"/>
          <w:szCs w:val="24"/>
        </w:rPr>
        <w:t xml:space="preserve"> a year </w:t>
      </w:r>
      <w:r w:rsidR="007B676E" w:rsidRPr="00BC5133">
        <w:rPr>
          <w:rFonts w:ascii="Times New Roman" w:hAnsi="Times New Roman"/>
          <w:sz w:val="24"/>
          <w:szCs w:val="24"/>
        </w:rPr>
        <w:t>over a 13 year period</w:t>
      </w:r>
      <w:r w:rsidR="007B676E">
        <w:rPr>
          <w:rFonts w:ascii="Times New Roman" w:hAnsi="Times New Roman"/>
          <w:sz w:val="24"/>
          <w:szCs w:val="24"/>
        </w:rPr>
        <w:t xml:space="preserve">.  </w:t>
      </w:r>
      <w:r w:rsidR="007B676E" w:rsidRPr="00BC5133">
        <w:rPr>
          <w:rFonts w:ascii="Times New Roman" w:hAnsi="Times New Roman"/>
          <w:sz w:val="24"/>
          <w:szCs w:val="24"/>
        </w:rPr>
        <w:t xml:space="preserve">Restoration goals involve establishing a refuge for the Winter Run genetic unit in Battle Creek.  </w:t>
      </w:r>
    </w:p>
    <w:p w:rsidR="007B676E" w:rsidRDefault="007B676E" w:rsidP="007B676E">
      <w:pPr>
        <w:rPr>
          <w:rFonts w:ascii="Times New Roman" w:hAnsi="Times New Roman"/>
          <w:sz w:val="24"/>
          <w:szCs w:val="24"/>
        </w:rPr>
      </w:pPr>
    </w:p>
    <w:p w:rsidR="003165AB" w:rsidRDefault="007B676E" w:rsidP="007B676E">
      <w:pPr>
        <w:rPr>
          <w:rFonts w:ascii="Times New Roman" w:hAnsi="Times New Roman"/>
          <w:sz w:val="24"/>
          <w:szCs w:val="24"/>
        </w:rPr>
      </w:pPr>
      <w:r>
        <w:rPr>
          <w:rFonts w:ascii="Times New Roman" w:hAnsi="Times New Roman"/>
          <w:sz w:val="24"/>
          <w:szCs w:val="24"/>
        </w:rPr>
        <w:t xml:space="preserve">UMARP focuses monitoring on the general salmonid-specific measures cited earlier; but the monitoring of stream condition </w:t>
      </w:r>
      <w:r w:rsidRPr="00BC5133">
        <w:rPr>
          <w:rFonts w:ascii="Times New Roman" w:hAnsi="Times New Roman"/>
          <w:sz w:val="24"/>
          <w:szCs w:val="24"/>
        </w:rPr>
        <w:t xml:space="preserve">focuses </w:t>
      </w:r>
      <w:r>
        <w:rPr>
          <w:rFonts w:ascii="Times New Roman" w:hAnsi="Times New Roman"/>
          <w:sz w:val="24"/>
          <w:szCs w:val="24"/>
        </w:rPr>
        <w:t>on the cold water pool</w:t>
      </w:r>
      <w:r w:rsidRPr="00BC5133">
        <w:rPr>
          <w:rFonts w:ascii="Times New Roman" w:hAnsi="Times New Roman"/>
          <w:sz w:val="24"/>
          <w:szCs w:val="24"/>
        </w:rPr>
        <w:t xml:space="preserve"> region</w:t>
      </w:r>
      <w:r>
        <w:rPr>
          <w:rFonts w:ascii="Times New Roman" w:hAnsi="Times New Roman"/>
          <w:sz w:val="24"/>
          <w:szCs w:val="24"/>
        </w:rPr>
        <w:t xml:space="preserve">, and whether or not there has been any success in establishing Winter run in Battle Creek (access is </w:t>
      </w:r>
      <w:r>
        <w:rPr>
          <w:rFonts w:ascii="Times New Roman" w:hAnsi="Times New Roman"/>
          <w:sz w:val="24"/>
          <w:szCs w:val="24"/>
        </w:rPr>
        <w:lastRenderedPageBreak/>
        <w:t>currently blocked by an impediment at the downstream hatchery on Battle Creek)</w:t>
      </w:r>
      <w:r w:rsidRPr="00BC5133">
        <w:rPr>
          <w:rFonts w:ascii="Times New Roman" w:hAnsi="Times New Roman"/>
          <w:sz w:val="24"/>
          <w:szCs w:val="24"/>
        </w:rPr>
        <w:t xml:space="preserve">.  </w:t>
      </w:r>
      <w:r w:rsidR="007B0718" w:rsidRPr="00BC5133">
        <w:rPr>
          <w:rFonts w:ascii="Times New Roman" w:hAnsi="Times New Roman"/>
          <w:sz w:val="24"/>
          <w:szCs w:val="24"/>
        </w:rPr>
        <w:t xml:space="preserve">Recent studies by DFG have demonstrated that carcass surveys can provide reliable abundance estimates.  The animals spawn in the summer and thus </w:t>
      </w:r>
      <w:r w:rsidR="000700E0">
        <w:rPr>
          <w:rFonts w:ascii="Times New Roman" w:hAnsi="Times New Roman"/>
          <w:sz w:val="24"/>
          <w:szCs w:val="24"/>
        </w:rPr>
        <w:t xml:space="preserve">are </w:t>
      </w:r>
      <w:r w:rsidR="007B0718" w:rsidRPr="00BC5133">
        <w:rPr>
          <w:rFonts w:ascii="Times New Roman" w:hAnsi="Times New Roman"/>
          <w:sz w:val="24"/>
          <w:szCs w:val="24"/>
        </w:rPr>
        <w:t>relatively easy to find.  All hatchery fish are marked</w:t>
      </w:r>
      <w:r w:rsidR="000700E0">
        <w:rPr>
          <w:rFonts w:ascii="Times New Roman" w:hAnsi="Times New Roman"/>
          <w:sz w:val="24"/>
          <w:szCs w:val="24"/>
        </w:rPr>
        <w:t xml:space="preserve">.  Therefore the </w:t>
      </w:r>
      <w:r w:rsidR="007B0718" w:rsidRPr="00BC5133">
        <w:rPr>
          <w:rFonts w:ascii="Times New Roman" w:hAnsi="Times New Roman"/>
          <w:sz w:val="24"/>
          <w:szCs w:val="24"/>
        </w:rPr>
        <w:t>percent hatchery fish</w:t>
      </w:r>
      <w:r w:rsidR="000700E0">
        <w:rPr>
          <w:rFonts w:ascii="Times New Roman" w:hAnsi="Times New Roman"/>
          <w:sz w:val="24"/>
          <w:szCs w:val="24"/>
        </w:rPr>
        <w:t xml:space="preserve"> in the populations </w:t>
      </w:r>
      <w:r w:rsidR="007B0718" w:rsidRPr="00BC5133">
        <w:rPr>
          <w:rFonts w:ascii="Times New Roman" w:hAnsi="Times New Roman"/>
          <w:sz w:val="24"/>
          <w:szCs w:val="24"/>
        </w:rPr>
        <w:t xml:space="preserve">can be estimated (Brown).  The USFWS screw trap studies below Red Bluff Diversion Dam have provided estimates of the numbers of juveniles leaving the spawning ground and the timing of this emigration.  Service staff has done a good job estimating trap efficiency making the estimates reasonably reliable from a statistical sense. </w:t>
      </w:r>
      <w:r w:rsidR="003165AB">
        <w:rPr>
          <w:rFonts w:ascii="Times New Roman" w:hAnsi="Times New Roman"/>
          <w:sz w:val="24"/>
          <w:szCs w:val="24"/>
        </w:rPr>
        <w:t xml:space="preserve">Take at the export pumps is (or at least was) limited to 1 – 2% of JPE; thus the latter is an important metric to monitor over time.  A primary Winter run-specific habitat indicator that needs to be reported on systematically is the extent of suitable cold water habitat for Winter run.   </w:t>
      </w:r>
      <w:r w:rsidR="006340F1">
        <w:rPr>
          <w:rFonts w:ascii="Times New Roman" w:hAnsi="Times New Roman"/>
          <w:sz w:val="24"/>
          <w:szCs w:val="24"/>
        </w:rPr>
        <w:t>The minimum size of the cold water pool in the Sacramento river is an example of a useful metric.  This metric can be derived by monitoring temperatures, flows and some reservoir characteristics.  Access of</w:t>
      </w:r>
      <w:r w:rsidR="000700E0">
        <w:rPr>
          <w:rFonts w:ascii="Times New Roman" w:hAnsi="Times New Roman"/>
          <w:sz w:val="24"/>
          <w:szCs w:val="24"/>
        </w:rPr>
        <w:t xml:space="preserve"> </w:t>
      </w:r>
      <w:r w:rsidR="006340F1">
        <w:rPr>
          <w:rFonts w:ascii="Times New Roman" w:hAnsi="Times New Roman"/>
          <w:sz w:val="24"/>
          <w:szCs w:val="24"/>
        </w:rPr>
        <w:t xml:space="preserve"> Winter run to Battle Creek also should be considered periodically</w:t>
      </w:r>
      <w:r w:rsidR="000700E0">
        <w:rPr>
          <w:rFonts w:ascii="Times New Roman" w:hAnsi="Times New Roman"/>
          <w:sz w:val="24"/>
          <w:szCs w:val="24"/>
        </w:rPr>
        <w:t xml:space="preserve">.  There are no winter run in Battle Creek as yet, probably because of impediments to migration, but establishing a population there is a goal.  </w:t>
      </w:r>
      <w:r w:rsidR="006340F1">
        <w:rPr>
          <w:rFonts w:ascii="Times New Roman" w:hAnsi="Times New Roman"/>
          <w:sz w:val="24"/>
          <w:szCs w:val="24"/>
        </w:rPr>
        <w:t xml:space="preserve">  </w:t>
      </w:r>
    </w:p>
    <w:p w:rsidR="003165AB" w:rsidRDefault="003165AB" w:rsidP="007B676E">
      <w:pPr>
        <w:rPr>
          <w:rFonts w:ascii="Times New Roman" w:hAnsi="Times New Roman"/>
          <w:sz w:val="24"/>
          <w:szCs w:val="24"/>
        </w:rPr>
      </w:pPr>
    </w:p>
    <w:p w:rsidR="007B676E" w:rsidRPr="00D13F54" w:rsidRDefault="007B676E" w:rsidP="007B676E">
      <w:pPr>
        <w:rPr>
          <w:rFonts w:ascii="Times New Roman" w:hAnsi="Times New Roman"/>
          <w:b/>
          <w:i/>
          <w:sz w:val="24"/>
          <w:szCs w:val="24"/>
        </w:rPr>
      </w:pPr>
      <w:r w:rsidRPr="00D13F54">
        <w:rPr>
          <w:rFonts w:ascii="Times New Roman" w:hAnsi="Times New Roman"/>
          <w:b/>
          <w:i/>
          <w:sz w:val="24"/>
          <w:szCs w:val="24"/>
        </w:rPr>
        <w:t>Spring Run</w:t>
      </w:r>
    </w:p>
    <w:p w:rsidR="007B676E" w:rsidRPr="00C11E61" w:rsidRDefault="006340F1" w:rsidP="006340F1">
      <w:pPr>
        <w:autoSpaceDE w:val="0"/>
        <w:autoSpaceDN w:val="0"/>
        <w:adjustRightInd w:val="0"/>
        <w:rPr>
          <w:rFonts w:ascii="Times New Roman" w:hAnsi="Times New Roman"/>
          <w:sz w:val="24"/>
          <w:szCs w:val="24"/>
        </w:rPr>
      </w:pPr>
      <w:r w:rsidRPr="00C11E61">
        <w:rPr>
          <w:rFonts w:ascii="Times New Roman" w:hAnsi="Times New Roman"/>
          <w:sz w:val="24"/>
          <w:szCs w:val="24"/>
        </w:rPr>
        <w:t>S</w:t>
      </w:r>
      <w:r w:rsidR="007B676E" w:rsidRPr="00C11E61">
        <w:rPr>
          <w:rFonts w:ascii="Times New Roman" w:hAnsi="Times New Roman"/>
          <w:sz w:val="24"/>
          <w:szCs w:val="24"/>
        </w:rPr>
        <w:t>pring Chinook are restricted to the Sacramento Basin</w:t>
      </w:r>
      <w:r w:rsidRPr="00C11E61">
        <w:rPr>
          <w:rFonts w:ascii="Times New Roman" w:hAnsi="Times New Roman"/>
          <w:sz w:val="24"/>
          <w:szCs w:val="24"/>
        </w:rPr>
        <w:t xml:space="preserve"> are </w:t>
      </w:r>
      <w:r w:rsidR="007B676E" w:rsidRPr="00C11E61">
        <w:rPr>
          <w:rFonts w:ascii="Times New Roman" w:hAnsi="Times New Roman"/>
          <w:sz w:val="24"/>
          <w:szCs w:val="24"/>
        </w:rPr>
        <w:t>also an MSCS species.  Spring-run were extirpated in most rivers by mining or  dam</w:t>
      </w:r>
      <w:r w:rsidR="0003509C" w:rsidRPr="00C11E61">
        <w:rPr>
          <w:rFonts w:ascii="Times New Roman" w:hAnsi="Times New Roman"/>
          <w:sz w:val="24"/>
          <w:szCs w:val="24"/>
        </w:rPr>
        <w:t xml:space="preserve"> construction</w:t>
      </w:r>
      <w:r w:rsidR="000700E0">
        <w:rPr>
          <w:rFonts w:ascii="Times New Roman" w:hAnsi="Times New Roman"/>
          <w:sz w:val="24"/>
          <w:szCs w:val="24"/>
        </w:rPr>
        <w:t>.  P</w:t>
      </w:r>
      <w:r w:rsidR="007B676E" w:rsidRPr="00C11E61">
        <w:rPr>
          <w:rFonts w:ascii="Times New Roman" w:hAnsi="Times New Roman"/>
          <w:sz w:val="24"/>
          <w:szCs w:val="24"/>
        </w:rPr>
        <w:t xml:space="preserve">opulations </w:t>
      </w:r>
      <w:r w:rsidR="000700E0">
        <w:rPr>
          <w:rFonts w:ascii="Times New Roman" w:hAnsi="Times New Roman"/>
          <w:sz w:val="24"/>
          <w:szCs w:val="24"/>
        </w:rPr>
        <w:t xml:space="preserve">that are </w:t>
      </w:r>
      <w:r w:rsidR="007B676E" w:rsidRPr="00C11E61">
        <w:rPr>
          <w:rFonts w:ascii="Times New Roman" w:hAnsi="Times New Roman"/>
          <w:sz w:val="24"/>
          <w:szCs w:val="24"/>
        </w:rPr>
        <w:t>thought to be self-sustaining now survive only in three tributaries of the Sacramento River: Mill, Deer, and Butte creeks</w:t>
      </w:r>
      <w:r w:rsidR="000700E0">
        <w:rPr>
          <w:rFonts w:ascii="Times New Roman" w:hAnsi="Times New Roman"/>
          <w:sz w:val="24"/>
          <w:szCs w:val="24"/>
        </w:rPr>
        <w:t>.  S</w:t>
      </w:r>
      <w:r w:rsidR="007B676E" w:rsidRPr="00C11E61">
        <w:rPr>
          <w:rFonts w:ascii="Times New Roman" w:hAnsi="Times New Roman"/>
          <w:sz w:val="24"/>
          <w:szCs w:val="24"/>
        </w:rPr>
        <w:t>mall populations also occur in several other tributaries (Williams</w:t>
      </w:r>
      <w:r w:rsidR="000700E0">
        <w:rPr>
          <w:rFonts w:ascii="Times New Roman" w:hAnsi="Times New Roman"/>
          <w:sz w:val="24"/>
          <w:szCs w:val="24"/>
        </w:rPr>
        <w:t>, 2006</w:t>
      </w:r>
      <w:r w:rsidR="007B676E" w:rsidRPr="00C11E61">
        <w:rPr>
          <w:rFonts w:ascii="Times New Roman" w:hAnsi="Times New Roman"/>
          <w:sz w:val="24"/>
          <w:szCs w:val="24"/>
        </w:rPr>
        <w:t xml:space="preserve">).  </w:t>
      </w:r>
      <w:r w:rsidRPr="00C11E61">
        <w:rPr>
          <w:rFonts w:ascii="Times New Roman" w:hAnsi="Times New Roman"/>
          <w:sz w:val="24"/>
          <w:szCs w:val="24"/>
        </w:rPr>
        <w:t>Mill and Deer S</w:t>
      </w:r>
      <w:r w:rsidR="007B676E" w:rsidRPr="00C11E61">
        <w:rPr>
          <w:rFonts w:ascii="Times New Roman" w:hAnsi="Times New Roman"/>
          <w:sz w:val="24"/>
          <w:szCs w:val="24"/>
        </w:rPr>
        <w:t>pring</w:t>
      </w:r>
      <w:r w:rsidRPr="00C11E61">
        <w:rPr>
          <w:rFonts w:ascii="Times New Roman" w:hAnsi="Times New Roman"/>
          <w:sz w:val="24"/>
          <w:szCs w:val="24"/>
        </w:rPr>
        <w:t xml:space="preserve"> run</w:t>
      </w:r>
      <w:r w:rsidR="007B676E" w:rsidRPr="00C11E61">
        <w:rPr>
          <w:rFonts w:ascii="Times New Roman" w:hAnsi="Times New Roman"/>
          <w:sz w:val="24"/>
          <w:szCs w:val="24"/>
        </w:rPr>
        <w:t xml:space="preserve"> are</w:t>
      </w:r>
      <w:r w:rsidRPr="00C11E61">
        <w:rPr>
          <w:rFonts w:ascii="Times New Roman" w:hAnsi="Times New Roman"/>
          <w:sz w:val="24"/>
          <w:szCs w:val="24"/>
        </w:rPr>
        <w:t xml:space="preserve"> apparently</w:t>
      </w:r>
      <w:r w:rsidR="007B676E" w:rsidRPr="00C11E61">
        <w:rPr>
          <w:rFonts w:ascii="Times New Roman" w:hAnsi="Times New Roman"/>
          <w:sz w:val="24"/>
          <w:szCs w:val="24"/>
        </w:rPr>
        <w:t xml:space="preserve"> one genotype and Butte Creek </w:t>
      </w:r>
      <w:r w:rsidRPr="00C11E61">
        <w:rPr>
          <w:rFonts w:ascii="Times New Roman" w:hAnsi="Times New Roman"/>
          <w:sz w:val="24"/>
          <w:szCs w:val="24"/>
        </w:rPr>
        <w:t>an</w:t>
      </w:r>
      <w:r w:rsidR="007B676E" w:rsidRPr="00C11E61">
        <w:rPr>
          <w:rFonts w:ascii="Times New Roman" w:hAnsi="Times New Roman"/>
          <w:sz w:val="24"/>
          <w:szCs w:val="24"/>
        </w:rPr>
        <w:t xml:space="preserve">other.  Estimating the numbers of adult spring Chinook is difficult because of the relatively low numbers of fish and the difficult terrain in the major streams where they occur. </w:t>
      </w:r>
      <w:r w:rsidRPr="00C11E61">
        <w:rPr>
          <w:rFonts w:ascii="Times New Roman" w:hAnsi="Times New Roman"/>
          <w:sz w:val="24"/>
          <w:szCs w:val="24"/>
        </w:rPr>
        <w:t>Counting live adults, usually by snorkel survey or aerial observation, appear to be the best available measures of abundance (e.g. data from redds are unavailable).</w:t>
      </w:r>
      <w:r w:rsidR="0003509C" w:rsidRPr="00C11E61">
        <w:rPr>
          <w:rFonts w:ascii="Times New Roman" w:hAnsi="Times New Roman"/>
          <w:sz w:val="24"/>
          <w:szCs w:val="24"/>
        </w:rPr>
        <w:t xml:space="preserve"> The challenges of monitoring these streams may limit the availability of data for measures of reproductive success, habitat and stressors.   Brown suggested that Butte Creek offers the best opportunity for  robust  monitoring of trends in an at least partly successful spawning environment.  The number of spawners are measureable, the run is genetically distinct and many changes have been made in Butte Creek to improve salmon habitat and fish passage.   Estimates from Mill and Deer Creek could reflect influence of restoration, should such activities </w:t>
      </w:r>
      <w:r w:rsidR="000700E0">
        <w:rPr>
          <w:rFonts w:ascii="Times New Roman" w:hAnsi="Times New Roman"/>
          <w:sz w:val="24"/>
          <w:szCs w:val="24"/>
        </w:rPr>
        <w:t xml:space="preserve">could </w:t>
      </w:r>
      <w:r w:rsidR="0003509C" w:rsidRPr="00C11E61">
        <w:rPr>
          <w:rFonts w:ascii="Times New Roman" w:hAnsi="Times New Roman"/>
          <w:sz w:val="24"/>
          <w:szCs w:val="24"/>
        </w:rPr>
        <w:t xml:space="preserve">increase in those habitats.  </w:t>
      </w:r>
      <w:r w:rsidRPr="00C11E61">
        <w:rPr>
          <w:rFonts w:ascii="Times New Roman" w:hAnsi="Times New Roman"/>
          <w:sz w:val="24"/>
          <w:szCs w:val="24"/>
        </w:rPr>
        <w:t xml:space="preserve">  The target</w:t>
      </w:r>
      <w:r w:rsidR="0003509C" w:rsidRPr="00C11E61">
        <w:rPr>
          <w:rFonts w:ascii="Times New Roman" w:hAnsi="Times New Roman"/>
          <w:sz w:val="24"/>
          <w:szCs w:val="24"/>
        </w:rPr>
        <w:t xml:space="preserve"> for each stream</w:t>
      </w:r>
      <w:r w:rsidRPr="00C11E61">
        <w:rPr>
          <w:rFonts w:ascii="Times New Roman" w:hAnsi="Times New Roman"/>
          <w:sz w:val="24"/>
          <w:szCs w:val="24"/>
        </w:rPr>
        <w:t xml:space="preserve"> is set by the number of fish that each can support (estimate).  </w:t>
      </w:r>
      <w:r w:rsidR="000700E0">
        <w:rPr>
          <w:rFonts w:ascii="Times New Roman" w:hAnsi="Times New Roman"/>
          <w:sz w:val="24"/>
          <w:szCs w:val="24"/>
        </w:rPr>
        <w:t>I</w:t>
      </w:r>
      <w:r w:rsidRPr="00C11E61">
        <w:rPr>
          <w:rFonts w:ascii="Times New Roman" w:hAnsi="Times New Roman"/>
          <w:sz w:val="24"/>
          <w:szCs w:val="24"/>
        </w:rPr>
        <w:t>mproved documentation of the stream-specific methodology for esta</w:t>
      </w:r>
      <w:r w:rsidR="000700E0">
        <w:rPr>
          <w:rFonts w:ascii="Times New Roman" w:hAnsi="Times New Roman"/>
          <w:sz w:val="24"/>
          <w:szCs w:val="24"/>
        </w:rPr>
        <w:t>blishing the abundance of spring</w:t>
      </w:r>
      <w:r w:rsidRPr="00C11E61">
        <w:rPr>
          <w:rFonts w:ascii="Times New Roman" w:hAnsi="Times New Roman"/>
          <w:sz w:val="24"/>
          <w:szCs w:val="24"/>
        </w:rPr>
        <w:t xml:space="preserve"> run would greatly benefit monitoring, assessment and reporting for this species.   </w:t>
      </w:r>
    </w:p>
    <w:p w:rsidR="007B676E" w:rsidRPr="00BC5133" w:rsidRDefault="007B676E" w:rsidP="007B0718">
      <w:pPr>
        <w:rPr>
          <w:rFonts w:ascii="Times New Roman" w:hAnsi="Times New Roman"/>
          <w:sz w:val="24"/>
          <w:szCs w:val="24"/>
        </w:rPr>
      </w:pPr>
    </w:p>
    <w:p w:rsidR="007B0718" w:rsidRPr="00D13F54" w:rsidRDefault="007B0718" w:rsidP="007B0718">
      <w:pPr>
        <w:rPr>
          <w:rFonts w:ascii="Times New Roman" w:hAnsi="Times New Roman"/>
          <w:b/>
          <w:i/>
          <w:sz w:val="24"/>
          <w:szCs w:val="24"/>
        </w:rPr>
      </w:pPr>
      <w:r w:rsidRPr="00D13F54">
        <w:rPr>
          <w:rFonts w:ascii="Times New Roman" w:hAnsi="Times New Roman"/>
          <w:b/>
          <w:i/>
          <w:sz w:val="24"/>
          <w:szCs w:val="24"/>
        </w:rPr>
        <w:t xml:space="preserve">Fall Run </w:t>
      </w:r>
    </w:p>
    <w:p w:rsidR="00EF31EF" w:rsidRPr="00D13F54" w:rsidRDefault="00EF31EF" w:rsidP="00287484">
      <w:pPr>
        <w:rPr>
          <w:rFonts w:ascii="Times New Roman" w:hAnsi="Times New Roman"/>
          <w:b/>
          <w:sz w:val="24"/>
          <w:szCs w:val="24"/>
          <w:u w:val="single"/>
        </w:rPr>
      </w:pPr>
      <w:r w:rsidRPr="00D13F54">
        <w:rPr>
          <w:rFonts w:ascii="Times New Roman" w:hAnsi="Times New Roman"/>
          <w:sz w:val="24"/>
          <w:szCs w:val="24"/>
        </w:rPr>
        <w:t>Fall run Chinook salmon live in lower elevation waters</w:t>
      </w:r>
      <w:r w:rsidR="00287484" w:rsidRPr="00D13F54">
        <w:rPr>
          <w:rFonts w:ascii="Times New Roman" w:hAnsi="Times New Roman"/>
          <w:sz w:val="24"/>
          <w:szCs w:val="24"/>
        </w:rPr>
        <w:t xml:space="preserve"> and </w:t>
      </w:r>
      <w:r w:rsidRPr="00D13F54">
        <w:rPr>
          <w:rFonts w:ascii="Times New Roman" w:hAnsi="Times New Roman"/>
          <w:sz w:val="24"/>
          <w:szCs w:val="24"/>
        </w:rPr>
        <w:t xml:space="preserve">dam construction has not eliminated as many breeding grounds as it has for other runs. </w:t>
      </w:r>
      <w:r w:rsidR="00287484" w:rsidRPr="00D13F54">
        <w:rPr>
          <w:rFonts w:ascii="Times New Roman" w:hAnsi="Times New Roman"/>
          <w:sz w:val="24"/>
          <w:szCs w:val="24"/>
        </w:rPr>
        <w:t xml:space="preserve"> They</w:t>
      </w:r>
      <w:r w:rsidR="000700E0">
        <w:rPr>
          <w:rFonts w:ascii="Times New Roman" w:hAnsi="Times New Roman"/>
          <w:sz w:val="24"/>
          <w:szCs w:val="24"/>
        </w:rPr>
        <w:t xml:space="preserve"> are or</w:t>
      </w:r>
      <w:r w:rsidR="00287484" w:rsidRPr="00D13F54">
        <w:rPr>
          <w:rFonts w:ascii="Times New Roman" w:hAnsi="Times New Roman"/>
          <w:sz w:val="24"/>
          <w:szCs w:val="24"/>
        </w:rPr>
        <w:t xml:space="preserve"> could be monitored in Battle Creek, as well as the Feather River, Yuba,  American,  Mokelumne, Stanislaus River, Tuolumne River and Merced Rivers.  </w:t>
      </w:r>
      <w:r w:rsidRPr="00D13F54">
        <w:rPr>
          <w:rFonts w:ascii="Times New Roman" w:hAnsi="Times New Roman"/>
          <w:sz w:val="24"/>
          <w:szCs w:val="24"/>
        </w:rPr>
        <w:t xml:space="preserve"> Monitoring Fall run Chinook </w:t>
      </w:r>
      <w:r w:rsidRPr="00D13F54">
        <w:rPr>
          <w:rFonts w:ascii="Times New Roman" w:hAnsi="Times New Roman"/>
          <w:sz w:val="24"/>
          <w:szCs w:val="24"/>
        </w:rPr>
        <w:lastRenderedPageBreak/>
        <w:t xml:space="preserve">salmon is essential because they support the ocean fishery.  The AFRP has set a  goal of doubling the population of naturally spawning Chinook salmon including the fall run.  To </w:t>
      </w:r>
    </w:p>
    <w:p w:rsidR="00287484" w:rsidRPr="00D13F54" w:rsidRDefault="00287484" w:rsidP="007B0718">
      <w:pPr>
        <w:ind w:left="360"/>
        <w:rPr>
          <w:rFonts w:ascii="Times New Roman" w:hAnsi="Times New Roman"/>
          <w:sz w:val="24"/>
          <w:szCs w:val="24"/>
        </w:rPr>
      </w:pPr>
    </w:p>
    <w:p w:rsidR="00725620" w:rsidRPr="00D13F54" w:rsidRDefault="00725620" w:rsidP="00287484">
      <w:pPr>
        <w:rPr>
          <w:rFonts w:ascii="Times New Roman" w:hAnsi="Times New Roman"/>
          <w:sz w:val="24"/>
          <w:szCs w:val="24"/>
        </w:rPr>
      </w:pPr>
      <w:r w:rsidRPr="00D13F54">
        <w:rPr>
          <w:rFonts w:ascii="Times New Roman" w:hAnsi="Times New Roman"/>
          <w:sz w:val="24"/>
          <w:szCs w:val="24"/>
        </w:rPr>
        <w:t xml:space="preserve"> Most tributaries estimate abundance of fall run by carcass surveys and/or number of redds.  Some places count adults.  The methodologies for each tributary differ and the differences are not well documented. </w:t>
      </w:r>
      <w:r w:rsidR="000700E0" w:rsidRPr="00D13F54">
        <w:rPr>
          <w:rFonts w:ascii="Times New Roman" w:hAnsi="Times New Roman"/>
          <w:sz w:val="24"/>
          <w:szCs w:val="24"/>
        </w:rPr>
        <w:t xml:space="preserve">Overall assessment of </w:t>
      </w:r>
      <w:r w:rsidR="000700E0">
        <w:rPr>
          <w:rFonts w:ascii="Times New Roman" w:hAnsi="Times New Roman"/>
          <w:sz w:val="24"/>
          <w:szCs w:val="24"/>
        </w:rPr>
        <w:t xml:space="preserve"> fall run populations across the tributaries </w:t>
      </w:r>
      <w:r w:rsidR="000700E0" w:rsidRPr="00D13F54">
        <w:rPr>
          <w:rFonts w:ascii="Times New Roman" w:hAnsi="Times New Roman"/>
          <w:sz w:val="24"/>
          <w:szCs w:val="24"/>
        </w:rPr>
        <w:t>is complicated by the large differences</w:t>
      </w:r>
      <w:r w:rsidR="000700E0">
        <w:rPr>
          <w:rFonts w:ascii="Times New Roman" w:hAnsi="Times New Roman"/>
          <w:sz w:val="24"/>
          <w:szCs w:val="24"/>
        </w:rPr>
        <w:t xml:space="preserve"> in approach to monitoring including </w:t>
      </w:r>
      <w:r w:rsidR="000700E0" w:rsidRPr="00D13F54">
        <w:rPr>
          <w:rFonts w:ascii="Times New Roman" w:hAnsi="Times New Roman"/>
          <w:sz w:val="24"/>
          <w:szCs w:val="24"/>
        </w:rPr>
        <w:t xml:space="preserve"> differences between the Sacramento and San Joaquin basins</w:t>
      </w:r>
      <w:r w:rsidR="000700E0">
        <w:rPr>
          <w:rFonts w:ascii="Times New Roman" w:hAnsi="Times New Roman"/>
          <w:sz w:val="24"/>
          <w:szCs w:val="24"/>
        </w:rPr>
        <w:t xml:space="preserve">.  Coordination and communication could be used to facilitate </w:t>
      </w:r>
      <w:r w:rsidR="000700E0" w:rsidRPr="00D13F54">
        <w:rPr>
          <w:rFonts w:ascii="Times New Roman" w:hAnsi="Times New Roman"/>
          <w:sz w:val="24"/>
          <w:szCs w:val="24"/>
        </w:rPr>
        <w:t xml:space="preserve">monitoring </w:t>
      </w:r>
      <w:r w:rsidR="000700E0">
        <w:rPr>
          <w:rFonts w:ascii="Times New Roman" w:hAnsi="Times New Roman"/>
          <w:sz w:val="24"/>
          <w:szCs w:val="24"/>
        </w:rPr>
        <w:t xml:space="preserve">each stream </w:t>
      </w:r>
      <w:r w:rsidR="000700E0" w:rsidRPr="00D13F54">
        <w:rPr>
          <w:rFonts w:ascii="Times New Roman" w:hAnsi="Times New Roman"/>
          <w:sz w:val="24"/>
          <w:szCs w:val="24"/>
        </w:rPr>
        <w:t xml:space="preserve">in a systematic and </w:t>
      </w:r>
      <w:r w:rsidR="000700E0">
        <w:rPr>
          <w:rFonts w:ascii="Times New Roman" w:hAnsi="Times New Roman"/>
          <w:sz w:val="24"/>
          <w:szCs w:val="24"/>
        </w:rPr>
        <w:t xml:space="preserve">comparable, if not </w:t>
      </w:r>
      <w:r w:rsidR="000700E0" w:rsidRPr="00D13F54">
        <w:rPr>
          <w:rFonts w:ascii="Times New Roman" w:hAnsi="Times New Roman"/>
          <w:sz w:val="24"/>
          <w:szCs w:val="24"/>
        </w:rPr>
        <w:t>consistent</w:t>
      </w:r>
      <w:r w:rsidR="000700E0">
        <w:rPr>
          <w:rFonts w:ascii="Times New Roman" w:hAnsi="Times New Roman"/>
          <w:sz w:val="24"/>
          <w:szCs w:val="24"/>
        </w:rPr>
        <w:t>,</w:t>
      </w:r>
      <w:r w:rsidR="000700E0" w:rsidRPr="00D13F54">
        <w:rPr>
          <w:rFonts w:ascii="Times New Roman" w:hAnsi="Times New Roman"/>
          <w:sz w:val="24"/>
          <w:szCs w:val="24"/>
        </w:rPr>
        <w:t xml:space="preserve"> way</w:t>
      </w:r>
      <w:r w:rsidR="000700E0">
        <w:rPr>
          <w:rFonts w:ascii="Times New Roman" w:hAnsi="Times New Roman"/>
          <w:sz w:val="24"/>
          <w:szCs w:val="24"/>
        </w:rPr>
        <w:t xml:space="preserve"> in the future</w:t>
      </w:r>
      <w:r w:rsidR="000700E0" w:rsidRPr="00D13F54">
        <w:rPr>
          <w:rFonts w:ascii="Times New Roman" w:hAnsi="Times New Roman"/>
          <w:sz w:val="24"/>
          <w:szCs w:val="24"/>
        </w:rPr>
        <w:t>.   The poorly known effects of the large numbers of h</w:t>
      </w:r>
      <w:r w:rsidR="000700E0">
        <w:rPr>
          <w:rFonts w:ascii="Times New Roman" w:hAnsi="Times New Roman"/>
          <w:sz w:val="24"/>
          <w:szCs w:val="24"/>
        </w:rPr>
        <w:t xml:space="preserve">atchery fish released also add </w:t>
      </w:r>
      <w:r w:rsidR="000700E0" w:rsidRPr="00D13F54">
        <w:rPr>
          <w:rFonts w:ascii="Times New Roman" w:hAnsi="Times New Roman"/>
          <w:sz w:val="24"/>
          <w:szCs w:val="24"/>
        </w:rPr>
        <w:t xml:space="preserve">complications to interpreting Fall run populations. </w:t>
      </w:r>
      <w:r w:rsidRPr="00D13F54">
        <w:rPr>
          <w:rFonts w:ascii="Times New Roman" w:hAnsi="Times New Roman"/>
          <w:sz w:val="24"/>
          <w:szCs w:val="24"/>
        </w:rPr>
        <w:t xml:space="preserve"> The spawning population data is available in a spreadsheet entitled Grand tab, but it is unclear in that data if and how the differences in methodologies are accounted for.  </w:t>
      </w:r>
    </w:p>
    <w:p w:rsidR="00725620" w:rsidRPr="00D13F54" w:rsidRDefault="00725620" w:rsidP="00287484">
      <w:pPr>
        <w:rPr>
          <w:rFonts w:ascii="Times New Roman" w:hAnsi="Times New Roman"/>
          <w:sz w:val="24"/>
          <w:szCs w:val="24"/>
        </w:rPr>
      </w:pPr>
    </w:p>
    <w:p w:rsidR="00287484" w:rsidRPr="00D13F54" w:rsidRDefault="00725620" w:rsidP="00287484">
      <w:pPr>
        <w:rPr>
          <w:rFonts w:ascii="Times New Roman" w:hAnsi="Times New Roman"/>
          <w:sz w:val="24"/>
          <w:szCs w:val="24"/>
        </w:rPr>
      </w:pPr>
      <w:r w:rsidRPr="00D13F54">
        <w:rPr>
          <w:rFonts w:ascii="Times New Roman" w:hAnsi="Times New Roman"/>
          <w:sz w:val="24"/>
          <w:szCs w:val="24"/>
        </w:rPr>
        <w:t xml:space="preserve"> </w:t>
      </w:r>
      <w:r w:rsidR="00287484" w:rsidRPr="00D13F54">
        <w:rPr>
          <w:rFonts w:ascii="Times New Roman" w:hAnsi="Times New Roman"/>
          <w:sz w:val="24"/>
          <w:szCs w:val="24"/>
        </w:rPr>
        <w:t>Brown noted that “juvenile abundance and emigration timing is estimated by use of screw traps on some streams.  Most of these trapping operations have attempted to estimate trap efficiency with varying degrees of success but estimating escapement for the natural population would require tagging all hatchery fish (or at least a constant fractional marking program;  Brown). In the Sacramento watershed, the USFWS screw trap studies below Red Bluff Diversion Dam provide estimates of the overall numbers of juveniles leaving the spawning ground and</w:t>
      </w:r>
      <w:r w:rsidR="000700E0">
        <w:rPr>
          <w:rFonts w:ascii="Times New Roman" w:hAnsi="Times New Roman"/>
          <w:sz w:val="24"/>
          <w:szCs w:val="24"/>
        </w:rPr>
        <w:t xml:space="preserve"> the timing of this emigration.”</w:t>
      </w:r>
      <w:r w:rsidR="00287484" w:rsidRPr="00D13F54">
        <w:rPr>
          <w:rFonts w:ascii="Times New Roman" w:hAnsi="Times New Roman"/>
          <w:sz w:val="24"/>
          <w:szCs w:val="24"/>
        </w:rPr>
        <w:t xml:space="preserve"> </w:t>
      </w:r>
    </w:p>
    <w:p w:rsidR="00725620" w:rsidRPr="00D13F54" w:rsidRDefault="00725620" w:rsidP="00725620">
      <w:pPr>
        <w:rPr>
          <w:rFonts w:ascii="Times New Roman" w:hAnsi="Times New Roman"/>
          <w:sz w:val="24"/>
          <w:szCs w:val="24"/>
        </w:rPr>
      </w:pPr>
    </w:p>
    <w:p w:rsidR="00725620" w:rsidRPr="00D13F54" w:rsidRDefault="00725620" w:rsidP="00725620">
      <w:pPr>
        <w:rPr>
          <w:rFonts w:ascii="Times New Roman" w:hAnsi="Times New Roman"/>
          <w:sz w:val="24"/>
          <w:szCs w:val="24"/>
        </w:rPr>
      </w:pPr>
      <w:r w:rsidRPr="00D13F54">
        <w:rPr>
          <w:rFonts w:ascii="Times New Roman" w:hAnsi="Times New Roman"/>
          <w:sz w:val="24"/>
          <w:szCs w:val="24"/>
        </w:rPr>
        <w:t>At present, the hatcheries on Battle Creek, and the Feather, American, Mokelumne, and Merced rivers together produce and release more than 20 million juvenile fall Chinook each year (Brown).   It is widely recognized that monitoring the proportion of hatchery fish is crucial to monitoring this run, and that current estimates are highly uncertain because of the inconsistencies in the tagging programs.  Improving the latter is essential to a long-term UMARP for anadromous salmonids.  It is also important to supporting the analyses needed to turn the information into annual estimates of hatchery contribution to ocean catch and proportion of spawners that are of hatchery origin.</w:t>
      </w:r>
    </w:p>
    <w:p w:rsidR="007A0902" w:rsidRDefault="007A0902" w:rsidP="007B0718">
      <w:pPr>
        <w:rPr>
          <w:rFonts w:ascii="Times New Roman" w:hAnsi="Times New Roman"/>
          <w:b/>
          <w:sz w:val="24"/>
          <w:szCs w:val="24"/>
        </w:rPr>
      </w:pPr>
    </w:p>
    <w:p w:rsidR="007B0718" w:rsidRDefault="007B0718" w:rsidP="007B0718">
      <w:pPr>
        <w:rPr>
          <w:rFonts w:ascii="Times New Roman" w:hAnsi="Times New Roman"/>
          <w:b/>
          <w:sz w:val="24"/>
          <w:szCs w:val="24"/>
        </w:rPr>
      </w:pPr>
      <w:r w:rsidRPr="00BC5133">
        <w:rPr>
          <w:rFonts w:ascii="Times New Roman" w:hAnsi="Times New Roman"/>
          <w:b/>
          <w:sz w:val="24"/>
          <w:szCs w:val="24"/>
        </w:rPr>
        <w:t xml:space="preserve">Rivers, Delta and Oceans: </w:t>
      </w:r>
      <w:r w:rsidR="00047D65">
        <w:rPr>
          <w:rFonts w:ascii="Times New Roman" w:hAnsi="Times New Roman"/>
          <w:b/>
          <w:sz w:val="24"/>
          <w:szCs w:val="24"/>
        </w:rPr>
        <w:t xml:space="preserve">Anadromous </w:t>
      </w:r>
      <w:r w:rsidR="004616BB">
        <w:rPr>
          <w:rFonts w:ascii="Times New Roman" w:hAnsi="Times New Roman"/>
          <w:b/>
          <w:sz w:val="24"/>
          <w:szCs w:val="24"/>
        </w:rPr>
        <w:t xml:space="preserve">Salmonid </w:t>
      </w:r>
    </w:p>
    <w:p w:rsidR="00AA2717" w:rsidRPr="00BC5133" w:rsidRDefault="00AA2717" w:rsidP="007B0718">
      <w:pPr>
        <w:rPr>
          <w:rFonts w:ascii="Times New Roman" w:hAnsi="Times New Roman"/>
          <w:b/>
          <w:sz w:val="24"/>
          <w:szCs w:val="24"/>
        </w:rPr>
      </w:pPr>
    </w:p>
    <w:p w:rsidR="00D13F54" w:rsidRDefault="00D13F54" w:rsidP="00D13F54">
      <w:pPr>
        <w:rPr>
          <w:rFonts w:ascii="Times New Roman" w:hAnsi="Times New Roman"/>
          <w:bCs/>
          <w:sz w:val="24"/>
          <w:szCs w:val="24"/>
        </w:rPr>
      </w:pPr>
      <w:r w:rsidRPr="00BC5133">
        <w:rPr>
          <w:rFonts w:ascii="Times New Roman" w:hAnsi="Times New Roman"/>
          <w:bCs/>
          <w:sz w:val="24"/>
          <w:szCs w:val="24"/>
        </w:rPr>
        <w:t xml:space="preserve">  Table</w:t>
      </w:r>
      <w:r w:rsidR="00AA2717">
        <w:rPr>
          <w:rFonts w:ascii="Times New Roman" w:hAnsi="Times New Roman"/>
          <w:bCs/>
          <w:sz w:val="24"/>
          <w:szCs w:val="24"/>
        </w:rPr>
        <w:t>s</w:t>
      </w:r>
      <w:r w:rsidRPr="00BC5133">
        <w:rPr>
          <w:rFonts w:ascii="Times New Roman" w:hAnsi="Times New Roman"/>
          <w:bCs/>
          <w:sz w:val="24"/>
          <w:szCs w:val="24"/>
        </w:rPr>
        <w:t xml:space="preserve"> </w:t>
      </w:r>
      <w:r w:rsidR="00AA2717">
        <w:rPr>
          <w:rFonts w:ascii="Times New Roman" w:hAnsi="Times New Roman"/>
          <w:bCs/>
          <w:sz w:val="24"/>
          <w:szCs w:val="24"/>
        </w:rPr>
        <w:t>3</w:t>
      </w:r>
      <w:r w:rsidRPr="00BC5133">
        <w:rPr>
          <w:rFonts w:ascii="Times New Roman" w:hAnsi="Times New Roman"/>
          <w:bCs/>
          <w:sz w:val="24"/>
          <w:szCs w:val="24"/>
        </w:rPr>
        <w:t xml:space="preserve"> </w:t>
      </w:r>
      <w:r w:rsidR="00AA2717">
        <w:rPr>
          <w:rFonts w:ascii="Times New Roman" w:hAnsi="Times New Roman"/>
          <w:bCs/>
          <w:sz w:val="24"/>
          <w:szCs w:val="24"/>
        </w:rPr>
        <w:t xml:space="preserve">and 4 </w:t>
      </w:r>
      <w:r w:rsidRPr="00BC5133">
        <w:rPr>
          <w:rFonts w:ascii="Times New Roman" w:hAnsi="Times New Roman"/>
          <w:bCs/>
          <w:sz w:val="24"/>
          <w:szCs w:val="24"/>
        </w:rPr>
        <w:t xml:space="preserve">shows general choices of indicators for a unified monitoring </w:t>
      </w:r>
      <w:r w:rsidR="00047D65">
        <w:rPr>
          <w:rFonts w:ascii="Times New Roman" w:hAnsi="Times New Roman"/>
          <w:bCs/>
          <w:sz w:val="24"/>
          <w:szCs w:val="24"/>
        </w:rPr>
        <w:t xml:space="preserve">of </w:t>
      </w:r>
      <w:r w:rsidRPr="00BC5133">
        <w:rPr>
          <w:rFonts w:ascii="Times New Roman" w:hAnsi="Times New Roman"/>
          <w:bCs/>
          <w:sz w:val="24"/>
          <w:szCs w:val="24"/>
        </w:rPr>
        <w:t xml:space="preserve">salmonid populations </w:t>
      </w:r>
      <w:r>
        <w:rPr>
          <w:rFonts w:ascii="Times New Roman" w:hAnsi="Times New Roman"/>
          <w:bCs/>
          <w:sz w:val="24"/>
          <w:szCs w:val="24"/>
        </w:rPr>
        <w:t xml:space="preserve">in </w:t>
      </w:r>
      <w:r w:rsidRPr="00BC5133">
        <w:rPr>
          <w:rFonts w:ascii="Times New Roman" w:hAnsi="Times New Roman"/>
          <w:bCs/>
          <w:sz w:val="24"/>
          <w:szCs w:val="24"/>
        </w:rPr>
        <w:t xml:space="preserve">the critical habitats </w:t>
      </w:r>
      <w:r>
        <w:rPr>
          <w:rFonts w:ascii="Times New Roman" w:hAnsi="Times New Roman"/>
          <w:bCs/>
          <w:sz w:val="24"/>
          <w:szCs w:val="24"/>
        </w:rPr>
        <w:t xml:space="preserve">downstream of the tributaries. </w:t>
      </w:r>
      <w:r w:rsidR="007A0902">
        <w:rPr>
          <w:rFonts w:ascii="Times New Roman" w:hAnsi="Times New Roman"/>
          <w:bCs/>
          <w:sz w:val="24"/>
          <w:szCs w:val="24"/>
        </w:rPr>
        <w:t xml:space="preserve"> </w:t>
      </w:r>
      <w:r>
        <w:rPr>
          <w:rFonts w:ascii="Times New Roman" w:hAnsi="Times New Roman"/>
          <w:bCs/>
          <w:sz w:val="24"/>
          <w:szCs w:val="24"/>
        </w:rPr>
        <w:t xml:space="preserve">Migration corridors, suitability of the estuarine nursery and ocean factors are each considered.  </w:t>
      </w:r>
      <w:r w:rsidR="00AA2717">
        <w:rPr>
          <w:rFonts w:ascii="Times New Roman" w:hAnsi="Times New Roman"/>
          <w:bCs/>
          <w:sz w:val="24"/>
          <w:szCs w:val="24"/>
        </w:rPr>
        <w:t xml:space="preserve"> The tables are broken into endogenous environmental attributes (Table 3), which are attributes of the salmonids themselves and exogenous attributes (Table 4), which are environmental  conditions that influence the population.    </w:t>
      </w:r>
    </w:p>
    <w:p w:rsidR="00047D65" w:rsidRDefault="00047D65" w:rsidP="00D13F54">
      <w:pPr>
        <w:rPr>
          <w:rFonts w:ascii="Times New Roman" w:hAnsi="Times New Roman"/>
          <w:bCs/>
          <w:sz w:val="24"/>
          <w:szCs w:val="24"/>
        </w:rPr>
      </w:pPr>
    </w:p>
    <w:p w:rsidR="00047D65" w:rsidRPr="00BC5133" w:rsidRDefault="007A0902" w:rsidP="00D13F54">
      <w:pPr>
        <w:rPr>
          <w:rFonts w:ascii="Times New Roman" w:hAnsi="Times New Roman"/>
          <w:bCs/>
          <w:sz w:val="24"/>
          <w:szCs w:val="24"/>
        </w:rPr>
      </w:pPr>
      <w:r>
        <w:rPr>
          <w:rFonts w:ascii="Times New Roman" w:hAnsi="Times New Roman"/>
          <w:sz w:val="24"/>
          <w:szCs w:val="24"/>
        </w:rPr>
        <w:t>Table 3</w:t>
      </w:r>
      <w:r w:rsidRPr="00365998">
        <w:rPr>
          <w:rFonts w:ascii="Times New Roman" w:hAnsi="Times New Roman"/>
          <w:sz w:val="24"/>
          <w:szCs w:val="24"/>
        </w:rPr>
        <w:t xml:space="preserve">.  Important </w:t>
      </w:r>
      <w:r>
        <w:rPr>
          <w:rFonts w:ascii="Times New Roman" w:hAnsi="Times New Roman"/>
          <w:sz w:val="24"/>
          <w:szCs w:val="24"/>
        </w:rPr>
        <w:t xml:space="preserve">Endogenous </w:t>
      </w:r>
      <w:r w:rsidRPr="00365998">
        <w:rPr>
          <w:rFonts w:ascii="Times New Roman" w:hAnsi="Times New Roman"/>
          <w:sz w:val="24"/>
          <w:szCs w:val="24"/>
        </w:rPr>
        <w:t xml:space="preserve">Environmental Attributes </w:t>
      </w:r>
      <w:r>
        <w:rPr>
          <w:rFonts w:ascii="Times New Roman" w:hAnsi="Times New Roman"/>
          <w:sz w:val="24"/>
          <w:szCs w:val="24"/>
        </w:rPr>
        <w:t>for monitoring, assessing and reporting on anadromous s</w:t>
      </w:r>
      <w:r w:rsidRPr="00365998">
        <w:rPr>
          <w:rFonts w:ascii="Times New Roman" w:hAnsi="Times New Roman"/>
          <w:sz w:val="24"/>
          <w:szCs w:val="24"/>
        </w:rPr>
        <w:t>almonid fishes</w:t>
      </w:r>
      <w:r>
        <w:rPr>
          <w:rFonts w:ascii="Times New Roman" w:hAnsi="Times New Roman"/>
          <w:sz w:val="24"/>
          <w:szCs w:val="24"/>
        </w:rPr>
        <w:t xml:space="preserve"> in the migration corridor and the oceans.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1634"/>
        <w:gridCol w:w="1946"/>
        <w:gridCol w:w="2173"/>
        <w:gridCol w:w="1690"/>
      </w:tblGrid>
      <w:tr w:rsidR="00365998" w:rsidTr="00365998">
        <w:tc>
          <w:tcPr>
            <w:tcW w:w="1413" w:type="dxa"/>
          </w:tcPr>
          <w:p w:rsidR="00365998" w:rsidRPr="002C276C" w:rsidRDefault="00365998" w:rsidP="00365998">
            <w:pPr>
              <w:rPr>
                <w:b/>
                <w:i/>
                <w:sz w:val="20"/>
                <w:szCs w:val="20"/>
              </w:rPr>
            </w:pPr>
            <w:r w:rsidRPr="002C276C">
              <w:rPr>
                <w:b/>
                <w:i/>
                <w:sz w:val="20"/>
                <w:szCs w:val="20"/>
              </w:rPr>
              <w:t>Critical Habitat</w:t>
            </w:r>
          </w:p>
        </w:tc>
        <w:tc>
          <w:tcPr>
            <w:tcW w:w="1634" w:type="dxa"/>
          </w:tcPr>
          <w:p w:rsidR="00365998" w:rsidRPr="002C276C" w:rsidRDefault="00365998" w:rsidP="00365998">
            <w:pPr>
              <w:rPr>
                <w:b/>
                <w:i/>
                <w:sz w:val="20"/>
                <w:szCs w:val="20"/>
              </w:rPr>
            </w:pPr>
            <w:r w:rsidRPr="002C276C">
              <w:rPr>
                <w:b/>
                <w:i/>
                <w:sz w:val="20"/>
                <w:szCs w:val="20"/>
              </w:rPr>
              <w:t>Assessment: Indicators</w:t>
            </w:r>
          </w:p>
        </w:tc>
        <w:tc>
          <w:tcPr>
            <w:tcW w:w="1946" w:type="dxa"/>
          </w:tcPr>
          <w:p w:rsidR="00365998" w:rsidRPr="002C276C" w:rsidRDefault="00365998" w:rsidP="00365998">
            <w:pPr>
              <w:rPr>
                <w:b/>
                <w:i/>
                <w:sz w:val="20"/>
                <w:szCs w:val="20"/>
              </w:rPr>
            </w:pPr>
            <w:r w:rsidRPr="002C276C">
              <w:rPr>
                <w:b/>
                <w:i/>
                <w:sz w:val="20"/>
                <w:szCs w:val="20"/>
              </w:rPr>
              <w:t>Evaluation: Metrics</w:t>
            </w:r>
          </w:p>
        </w:tc>
        <w:tc>
          <w:tcPr>
            <w:tcW w:w="2173" w:type="dxa"/>
          </w:tcPr>
          <w:p w:rsidR="00365998" w:rsidRDefault="00365998" w:rsidP="00AA2717">
            <w:pPr>
              <w:rPr>
                <w:b/>
                <w:i/>
                <w:sz w:val="20"/>
                <w:szCs w:val="20"/>
              </w:rPr>
            </w:pPr>
            <w:r w:rsidRPr="002C276C">
              <w:rPr>
                <w:b/>
                <w:i/>
                <w:sz w:val="20"/>
                <w:szCs w:val="20"/>
              </w:rPr>
              <w:t xml:space="preserve">Monitoring: </w:t>
            </w:r>
          </w:p>
          <w:p w:rsidR="00AA2717" w:rsidRPr="002C276C" w:rsidRDefault="00AA2717" w:rsidP="00AA2717">
            <w:pPr>
              <w:rPr>
                <w:b/>
                <w:i/>
                <w:sz w:val="20"/>
                <w:szCs w:val="20"/>
              </w:rPr>
            </w:pPr>
            <w:r>
              <w:rPr>
                <w:b/>
                <w:i/>
                <w:sz w:val="20"/>
                <w:szCs w:val="20"/>
              </w:rPr>
              <w:t>Measurements</w:t>
            </w:r>
          </w:p>
        </w:tc>
        <w:tc>
          <w:tcPr>
            <w:tcW w:w="1690" w:type="dxa"/>
          </w:tcPr>
          <w:p w:rsidR="00365998" w:rsidRPr="002C276C" w:rsidRDefault="00365998" w:rsidP="00365998">
            <w:pPr>
              <w:rPr>
                <w:b/>
                <w:i/>
                <w:sz w:val="20"/>
                <w:szCs w:val="20"/>
              </w:rPr>
            </w:pPr>
            <w:r>
              <w:rPr>
                <w:b/>
                <w:i/>
                <w:sz w:val="20"/>
                <w:szCs w:val="20"/>
              </w:rPr>
              <w:t>Feasibility</w:t>
            </w:r>
          </w:p>
        </w:tc>
      </w:tr>
      <w:tr w:rsidR="00365998" w:rsidTr="00365998">
        <w:tc>
          <w:tcPr>
            <w:tcW w:w="1413" w:type="dxa"/>
          </w:tcPr>
          <w:p w:rsidR="00365998" w:rsidRPr="002C276C" w:rsidRDefault="00365998" w:rsidP="00365998">
            <w:pPr>
              <w:rPr>
                <w:b/>
                <w:sz w:val="20"/>
                <w:szCs w:val="20"/>
              </w:rPr>
            </w:pPr>
            <w:r w:rsidRPr="002C276C">
              <w:rPr>
                <w:b/>
                <w:sz w:val="20"/>
                <w:szCs w:val="20"/>
              </w:rPr>
              <w:t xml:space="preserve">Migration corridor: </w:t>
            </w:r>
            <w:r w:rsidRPr="002C276C">
              <w:rPr>
                <w:b/>
                <w:sz w:val="20"/>
                <w:szCs w:val="20"/>
              </w:rPr>
              <w:lastRenderedPageBreak/>
              <w:t>Rivers</w:t>
            </w:r>
            <w:r>
              <w:rPr>
                <w:b/>
                <w:sz w:val="20"/>
                <w:szCs w:val="20"/>
              </w:rPr>
              <w:t xml:space="preserve"> and Delta</w:t>
            </w:r>
          </w:p>
        </w:tc>
        <w:tc>
          <w:tcPr>
            <w:tcW w:w="1634" w:type="dxa"/>
          </w:tcPr>
          <w:p w:rsidR="00365998" w:rsidRPr="00C95EB3" w:rsidRDefault="00365998" w:rsidP="00365998">
            <w:pPr>
              <w:rPr>
                <w:sz w:val="20"/>
                <w:szCs w:val="20"/>
                <w:vertAlign w:val="superscript"/>
              </w:rPr>
            </w:pPr>
            <w:r w:rsidRPr="00C95EB3">
              <w:rPr>
                <w:sz w:val="20"/>
                <w:szCs w:val="20"/>
              </w:rPr>
              <w:lastRenderedPageBreak/>
              <w:t xml:space="preserve">Fish flux toward the sea </w:t>
            </w:r>
            <w:r w:rsidRPr="00C95EB3">
              <w:rPr>
                <w:sz w:val="20"/>
                <w:szCs w:val="20"/>
              </w:rPr>
              <w:lastRenderedPageBreak/>
              <w:t>(juveniles), determined by reach specific survival</w:t>
            </w:r>
            <w:r w:rsidRPr="00C95EB3">
              <w:rPr>
                <w:sz w:val="20"/>
                <w:szCs w:val="20"/>
                <w:vertAlign w:val="superscript"/>
              </w:rPr>
              <w:t>3</w:t>
            </w:r>
          </w:p>
        </w:tc>
        <w:tc>
          <w:tcPr>
            <w:tcW w:w="1946" w:type="dxa"/>
          </w:tcPr>
          <w:p w:rsidR="00365998" w:rsidRPr="002C276C" w:rsidRDefault="00365998" w:rsidP="00365998">
            <w:pPr>
              <w:rPr>
                <w:sz w:val="20"/>
                <w:szCs w:val="20"/>
              </w:rPr>
            </w:pPr>
            <w:r w:rsidRPr="002C276C">
              <w:rPr>
                <w:i/>
                <w:sz w:val="20"/>
                <w:szCs w:val="20"/>
              </w:rPr>
              <w:lastRenderedPageBreak/>
              <w:t xml:space="preserve">a. </w:t>
            </w:r>
            <w:r w:rsidRPr="002C276C">
              <w:rPr>
                <w:sz w:val="20"/>
                <w:szCs w:val="20"/>
              </w:rPr>
              <w:t xml:space="preserve">Number of fish passing a selected </w:t>
            </w:r>
            <w:r w:rsidRPr="002C276C">
              <w:rPr>
                <w:sz w:val="20"/>
                <w:szCs w:val="20"/>
              </w:rPr>
              <w:lastRenderedPageBreak/>
              <w:t xml:space="preserve">location per day; </w:t>
            </w:r>
          </w:p>
          <w:p w:rsidR="00365998" w:rsidRPr="002C276C" w:rsidRDefault="00365998" w:rsidP="00365998">
            <w:pPr>
              <w:rPr>
                <w:sz w:val="20"/>
                <w:szCs w:val="20"/>
              </w:rPr>
            </w:pPr>
            <w:r w:rsidRPr="002C276C">
              <w:rPr>
                <w:sz w:val="20"/>
                <w:szCs w:val="20"/>
              </w:rPr>
              <w:t>b. progressive counts landward-to- seaward;</w:t>
            </w:r>
          </w:p>
          <w:p w:rsidR="00365998" w:rsidRPr="002C276C" w:rsidRDefault="00365998" w:rsidP="00365998">
            <w:pPr>
              <w:rPr>
                <w:sz w:val="20"/>
                <w:szCs w:val="20"/>
              </w:rPr>
            </w:pPr>
            <w:r w:rsidRPr="002C276C">
              <w:rPr>
                <w:sz w:val="20"/>
                <w:szCs w:val="20"/>
              </w:rPr>
              <w:t xml:space="preserve">c. Survival between sampling points. </w:t>
            </w:r>
          </w:p>
        </w:tc>
        <w:tc>
          <w:tcPr>
            <w:tcW w:w="2173" w:type="dxa"/>
          </w:tcPr>
          <w:p w:rsidR="00365998" w:rsidRPr="002C276C" w:rsidRDefault="00365998" w:rsidP="00365998">
            <w:pPr>
              <w:rPr>
                <w:sz w:val="20"/>
                <w:szCs w:val="20"/>
              </w:rPr>
            </w:pPr>
            <w:r w:rsidRPr="002C276C">
              <w:rPr>
                <w:sz w:val="20"/>
                <w:szCs w:val="20"/>
              </w:rPr>
              <w:lastRenderedPageBreak/>
              <w:t>a.Rotary screw traps (Tribs &amp; Red Bluff-</w:t>
            </w:r>
            <w:r w:rsidRPr="002C276C">
              <w:rPr>
                <w:sz w:val="20"/>
                <w:szCs w:val="20"/>
              </w:rPr>
              <w:lastRenderedPageBreak/>
              <w:t xml:space="preserve">Winter run); </w:t>
            </w:r>
          </w:p>
          <w:p w:rsidR="00365998" w:rsidRPr="002C276C" w:rsidRDefault="00365998" w:rsidP="00365998">
            <w:pPr>
              <w:rPr>
                <w:sz w:val="20"/>
                <w:szCs w:val="20"/>
              </w:rPr>
            </w:pPr>
            <w:r w:rsidRPr="002C276C">
              <w:rPr>
                <w:sz w:val="20"/>
                <w:szCs w:val="20"/>
              </w:rPr>
              <w:t xml:space="preserve">b. Trawling (Sacramento, Freeport; Yolo Bypass;Mossdale, Chipps Is.) </w:t>
            </w:r>
          </w:p>
          <w:p w:rsidR="00365998" w:rsidRPr="002C276C" w:rsidRDefault="00365998" w:rsidP="00365998">
            <w:pPr>
              <w:rPr>
                <w:sz w:val="20"/>
                <w:szCs w:val="20"/>
                <w:vertAlign w:val="superscript"/>
              </w:rPr>
            </w:pPr>
            <w:r w:rsidRPr="002C276C">
              <w:rPr>
                <w:sz w:val="20"/>
                <w:szCs w:val="20"/>
              </w:rPr>
              <w:t>c. Acoustic tag experiments</w:t>
            </w:r>
            <w:r w:rsidRPr="002C276C">
              <w:rPr>
                <w:sz w:val="20"/>
                <w:szCs w:val="20"/>
                <w:vertAlign w:val="superscript"/>
              </w:rPr>
              <w:t>2</w:t>
            </w:r>
          </w:p>
          <w:p w:rsidR="00365998" w:rsidRPr="002C276C" w:rsidRDefault="00365998" w:rsidP="00365998">
            <w:pPr>
              <w:rPr>
                <w:sz w:val="20"/>
                <w:szCs w:val="20"/>
                <w:vertAlign w:val="superscript"/>
              </w:rPr>
            </w:pPr>
            <w:r w:rsidRPr="002C276C">
              <w:rPr>
                <w:sz w:val="20"/>
                <w:szCs w:val="20"/>
              </w:rPr>
              <w:t>d. pattern recognition</w:t>
            </w:r>
            <w:r w:rsidRPr="002C276C">
              <w:rPr>
                <w:sz w:val="20"/>
                <w:szCs w:val="20"/>
                <w:vertAlign w:val="superscript"/>
              </w:rPr>
              <w:t>5</w:t>
            </w:r>
          </w:p>
        </w:tc>
        <w:tc>
          <w:tcPr>
            <w:tcW w:w="1690" w:type="dxa"/>
          </w:tcPr>
          <w:p w:rsidR="00365998" w:rsidRPr="002C276C" w:rsidRDefault="00365998" w:rsidP="00365998">
            <w:pPr>
              <w:rPr>
                <w:sz w:val="20"/>
                <w:szCs w:val="20"/>
              </w:rPr>
            </w:pPr>
            <w:r>
              <w:rPr>
                <w:sz w:val="20"/>
                <w:szCs w:val="20"/>
              </w:rPr>
              <w:lastRenderedPageBreak/>
              <w:t>2</w:t>
            </w:r>
          </w:p>
        </w:tc>
      </w:tr>
      <w:tr w:rsidR="00365998" w:rsidTr="00365998">
        <w:tc>
          <w:tcPr>
            <w:tcW w:w="1413" w:type="dxa"/>
          </w:tcPr>
          <w:p w:rsidR="00365998" w:rsidRPr="002C276C" w:rsidRDefault="00365998" w:rsidP="00365998">
            <w:pPr>
              <w:rPr>
                <w:b/>
                <w:sz w:val="20"/>
                <w:szCs w:val="20"/>
              </w:rPr>
            </w:pPr>
          </w:p>
        </w:tc>
        <w:tc>
          <w:tcPr>
            <w:tcW w:w="1634" w:type="dxa"/>
          </w:tcPr>
          <w:p w:rsidR="00365998" w:rsidRPr="002C276C" w:rsidRDefault="00365998" w:rsidP="00365998">
            <w:pPr>
              <w:rPr>
                <w:sz w:val="20"/>
                <w:szCs w:val="20"/>
              </w:rPr>
            </w:pPr>
            <w:r w:rsidRPr="002C276C">
              <w:rPr>
                <w:b/>
                <w:sz w:val="20"/>
                <w:szCs w:val="20"/>
              </w:rPr>
              <w:t xml:space="preserve"> </w:t>
            </w:r>
            <w:r w:rsidRPr="002C276C">
              <w:rPr>
                <w:sz w:val="20"/>
                <w:szCs w:val="20"/>
              </w:rPr>
              <w:t>Run and reach contribution to migrating salmonid populations at different times</w:t>
            </w:r>
          </w:p>
        </w:tc>
        <w:tc>
          <w:tcPr>
            <w:tcW w:w="1946" w:type="dxa"/>
          </w:tcPr>
          <w:p w:rsidR="00365998" w:rsidRPr="002C276C" w:rsidRDefault="00365998" w:rsidP="00365998">
            <w:pPr>
              <w:rPr>
                <w:sz w:val="20"/>
                <w:szCs w:val="20"/>
              </w:rPr>
            </w:pPr>
            <w:r w:rsidRPr="002C276C">
              <w:rPr>
                <w:sz w:val="20"/>
                <w:szCs w:val="20"/>
              </w:rPr>
              <w:t>a. Number &amp; size at date</w:t>
            </w:r>
            <w:r w:rsidRPr="002C276C">
              <w:rPr>
                <w:color w:val="FF0000"/>
                <w:sz w:val="20"/>
                <w:szCs w:val="20"/>
              </w:rPr>
              <w:t xml:space="preserve"> </w:t>
            </w:r>
            <w:r w:rsidRPr="001938E6">
              <w:rPr>
                <w:sz w:val="20"/>
                <w:szCs w:val="20"/>
              </w:rPr>
              <w:t>from each river/stream</w:t>
            </w:r>
            <w:r w:rsidRPr="002C276C">
              <w:rPr>
                <w:sz w:val="20"/>
                <w:szCs w:val="20"/>
              </w:rPr>
              <w:t>;</w:t>
            </w:r>
          </w:p>
          <w:p w:rsidR="00365998" w:rsidRPr="002C276C" w:rsidRDefault="00365998" w:rsidP="00365998">
            <w:pPr>
              <w:rPr>
                <w:sz w:val="20"/>
                <w:szCs w:val="20"/>
                <w:vertAlign w:val="superscript"/>
              </w:rPr>
            </w:pPr>
            <w:r w:rsidRPr="002C276C">
              <w:rPr>
                <w:sz w:val="20"/>
                <w:szCs w:val="20"/>
              </w:rPr>
              <w:t>b. Genetic analysis</w:t>
            </w:r>
            <w:r w:rsidRPr="002C276C">
              <w:rPr>
                <w:sz w:val="20"/>
                <w:szCs w:val="20"/>
                <w:vertAlign w:val="superscript"/>
              </w:rPr>
              <w:t>5</w:t>
            </w:r>
          </w:p>
          <w:p w:rsidR="00365998" w:rsidRPr="002C276C" w:rsidRDefault="00365998" w:rsidP="00365998">
            <w:pPr>
              <w:rPr>
                <w:i/>
                <w:sz w:val="20"/>
                <w:szCs w:val="20"/>
              </w:rPr>
            </w:pPr>
            <w:r w:rsidRPr="002C276C">
              <w:rPr>
                <w:sz w:val="20"/>
                <w:szCs w:val="20"/>
              </w:rPr>
              <w:t xml:space="preserve">b. Otolith micro-chemistry </w:t>
            </w:r>
          </w:p>
        </w:tc>
        <w:tc>
          <w:tcPr>
            <w:tcW w:w="2173" w:type="dxa"/>
          </w:tcPr>
          <w:p w:rsidR="00365998" w:rsidRPr="002C276C" w:rsidRDefault="00365998" w:rsidP="00365998">
            <w:pPr>
              <w:rPr>
                <w:sz w:val="20"/>
                <w:szCs w:val="20"/>
              </w:rPr>
            </w:pPr>
            <w:r w:rsidRPr="002C276C">
              <w:rPr>
                <w:sz w:val="20"/>
                <w:szCs w:val="20"/>
              </w:rPr>
              <w:t>a. Counts and size of fish in traps and trawls;</w:t>
            </w:r>
          </w:p>
          <w:p w:rsidR="00365998" w:rsidRPr="002C276C" w:rsidRDefault="00365998" w:rsidP="00365998">
            <w:pPr>
              <w:rPr>
                <w:sz w:val="20"/>
                <w:szCs w:val="20"/>
              </w:rPr>
            </w:pPr>
            <w:r w:rsidRPr="002C276C">
              <w:rPr>
                <w:sz w:val="20"/>
                <w:szCs w:val="20"/>
              </w:rPr>
              <w:t>b. Otolith micro-chemistry on selected fish</w:t>
            </w:r>
          </w:p>
        </w:tc>
        <w:tc>
          <w:tcPr>
            <w:tcW w:w="1690" w:type="dxa"/>
          </w:tcPr>
          <w:p w:rsidR="00365998" w:rsidRPr="002C276C" w:rsidRDefault="00365998" w:rsidP="00365998">
            <w:pPr>
              <w:rPr>
                <w:sz w:val="20"/>
                <w:szCs w:val="20"/>
              </w:rPr>
            </w:pPr>
            <w:r>
              <w:rPr>
                <w:sz w:val="20"/>
                <w:szCs w:val="20"/>
              </w:rPr>
              <w:t>2</w:t>
            </w:r>
          </w:p>
        </w:tc>
      </w:tr>
      <w:tr w:rsidR="00365998" w:rsidTr="00365998">
        <w:tc>
          <w:tcPr>
            <w:tcW w:w="1413" w:type="dxa"/>
          </w:tcPr>
          <w:p w:rsidR="00365998" w:rsidRPr="002C276C" w:rsidRDefault="00365998" w:rsidP="00365998">
            <w:pPr>
              <w:rPr>
                <w:b/>
                <w:sz w:val="20"/>
                <w:szCs w:val="20"/>
              </w:rPr>
            </w:pPr>
          </w:p>
        </w:tc>
        <w:tc>
          <w:tcPr>
            <w:tcW w:w="1634" w:type="dxa"/>
          </w:tcPr>
          <w:p w:rsidR="00365998" w:rsidRPr="0010654E" w:rsidRDefault="00365998" w:rsidP="00365998">
            <w:pPr>
              <w:rPr>
                <w:sz w:val="20"/>
                <w:szCs w:val="20"/>
              </w:rPr>
            </w:pPr>
            <w:r w:rsidRPr="0010654E">
              <w:rPr>
                <w:sz w:val="20"/>
                <w:szCs w:val="20"/>
              </w:rPr>
              <w:t>Fall run</w:t>
            </w:r>
            <w:r>
              <w:rPr>
                <w:sz w:val="20"/>
                <w:szCs w:val="20"/>
              </w:rPr>
              <w:t xml:space="preserve"> access to Bay: San Joaquin</w:t>
            </w:r>
          </w:p>
        </w:tc>
        <w:tc>
          <w:tcPr>
            <w:tcW w:w="1946" w:type="dxa"/>
          </w:tcPr>
          <w:p w:rsidR="00365998" w:rsidRPr="0010654E" w:rsidRDefault="00365998" w:rsidP="00365998">
            <w:pPr>
              <w:rPr>
                <w:sz w:val="20"/>
                <w:szCs w:val="20"/>
              </w:rPr>
            </w:pPr>
            <w:r w:rsidRPr="0010654E">
              <w:rPr>
                <w:sz w:val="20"/>
                <w:szCs w:val="20"/>
              </w:rPr>
              <w:t>a.SJR flow/exports</w:t>
            </w:r>
            <w:r>
              <w:rPr>
                <w:sz w:val="20"/>
                <w:szCs w:val="20"/>
              </w:rPr>
              <w:t xml:space="preserve"> </w:t>
            </w:r>
          </w:p>
          <w:p w:rsidR="00365998" w:rsidRPr="0010654E" w:rsidRDefault="00365998" w:rsidP="00365998">
            <w:pPr>
              <w:rPr>
                <w:sz w:val="20"/>
                <w:szCs w:val="20"/>
              </w:rPr>
            </w:pPr>
          </w:p>
        </w:tc>
        <w:tc>
          <w:tcPr>
            <w:tcW w:w="2173" w:type="dxa"/>
          </w:tcPr>
          <w:p w:rsidR="00365998" w:rsidRPr="00411F56" w:rsidRDefault="00365998" w:rsidP="00365998">
            <w:pPr>
              <w:rPr>
                <w:sz w:val="20"/>
                <w:szCs w:val="20"/>
              </w:rPr>
            </w:pPr>
            <w:r w:rsidRPr="0010654E">
              <w:rPr>
                <w:sz w:val="20"/>
                <w:szCs w:val="20"/>
              </w:rPr>
              <w:t xml:space="preserve">SJR flows at Vernalis &amp; </w:t>
            </w:r>
            <w:r w:rsidRPr="00411F56">
              <w:rPr>
                <w:sz w:val="20"/>
                <w:szCs w:val="20"/>
              </w:rPr>
              <w:t>Stockton (when);</w:t>
            </w:r>
          </w:p>
          <w:p w:rsidR="00365998" w:rsidRPr="0010654E" w:rsidRDefault="00365998" w:rsidP="00365998">
            <w:pPr>
              <w:rPr>
                <w:sz w:val="20"/>
                <w:szCs w:val="20"/>
              </w:rPr>
            </w:pPr>
            <w:r w:rsidRPr="00411F56">
              <w:rPr>
                <w:sz w:val="20"/>
                <w:szCs w:val="20"/>
              </w:rPr>
              <w:t>Exports (when);</w:t>
            </w:r>
            <w:r w:rsidRPr="0010654E">
              <w:rPr>
                <w:sz w:val="20"/>
                <w:szCs w:val="20"/>
              </w:rPr>
              <w:t xml:space="preserve"> </w:t>
            </w:r>
          </w:p>
          <w:p w:rsidR="00365998" w:rsidRPr="0010654E" w:rsidRDefault="00365998" w:rsidP="00365998">
            <w:pPr>
              <w:rPr>
                <w:sz w:val="20"/>
                <w:szCs w:val="20"/>
              </w:rPr>
            </w:pPr>
            <w:r w:rsidRPr="0010654E">
              <w:rPr>
                <w:sz w:val="20"/>
                <w:szCs w:val="20"/>
              </w:rPr>
              <w:t>Barrier</w:t>
            </w:r>
            <w:r>
              <w:rPr>
                <w:sz w:val="20"/>
                <w:szCs w:val="20"/>
              </w:rPr>
              <w:t xml:space="preserve"> in or out</w:t>
            </w:r>
          </w:p>
        </w:tc>
        <w:tc>
          <w:tcPr>
            <w:tcW w:w="1690" w:type="dxa"/>
          </w:tcPr>
          <w:p w:rsidR="00365998" w:rsidRPr="0010654E" w:rsidRDefault="00365998" w:rsidP="00365998">
            <w:pPr>
              <w:rPr>
                <w:sz w:val="20"/>
                <w:szCs w:val="20"/>
              </w:rPr>
            </w:pPr>
            <w:r>
              <w:rPr>
                <w:sz w:val="20"/>
                <w:szCs w:val="20"/>
              </w:rPr>
              <w:t>1</w:t>
            </w:r>
          </w:p>
        </w:tc>
      </w:tr>
      <w:tr w:rsidR="00365998" w:rsidTr="00365998">
        <w:tc>
          <w:tcPr>
            <w:tcW w:w="1413" w:type="dxa"/>
          </w:tcPr>
          <w:p w:rsidR="00365998" w:rsidRPr="002C276C" w:rsidRDefault="00365998" w:rsidP="00365998">
            <w:pPr>
              <w:rPr>
                <w:b/>
                <w:sz w:val="20"/>
                <w:szCs w:val="20"/>
              </w:rPr>
            </w:pPr>
          </w:p>
        </w:tc>
        <w:tc>
          <w:tcPr>
            <w:tcW w:w="1634" w:type="dxa"/>
          </w:tcPr>
          <w:p w:rsidR="00365998" w:rsidRDefault="00365998" w:rsidP="00365998">
            <w:pPr>
              <w:rPr>
                <w:sz w:val="20"/>
                <w:szCs w:val="20"/>
              </w:rPr>
            </w:pPr>
            <w:r w:rsidRPr="0010654E">
              <w:rPr>
                <w:sz w:val="20"/>
                <w:szCs w:val="20"/>
              </w:rPr>
              <w:t>Fall run</w:t>
            </w:r>
            <w:r>
              <w:rPr>
                <w:sz w:val="20"/>
                <w:szCs w:val="20"/>
              </w:rPr>
              <w:t xml:space="preserve"> access to Bay: Sacramento</w:t>
            </w:r>
          </w:p>
        </w:tc>
        <w:tc>
          <w:tcPr>
            <w:tcW w:w="1946" w:type="dxa"/>
          </w:tcPr>
          <w:p w:rsidR="00365998" w:rsidRDefault="00365998" w:rsidP="00365998">
            <w:pPr>
              <w:rPr>
                <w:sz w:val="20"/>
                <w:szCs w:val="20"/>
              </w:rPr>
            </w:pPr>
            <w:r>
              <w:rPr>
                <w:sz w:val="20"/>
                <w:szCs w:val="20"/>
              </w:rPr>
              <w:t>Sacto:</w:t>
            </w:r>
          </w:p>
          <w:p w:rsidR="00365998" w:rsidRDefault="00365998" w:rsidP="00365998">
            <w:pPr>
              <w:rPr>
                <w:sz w:val="20"/>
                <w:szCs w:val="20"/>
              </w:rPr>
            </w:pPr>
            <w:r w:rsidRPr="0010654E">
              <w:rPr>
                <w:sz w:val="20"/>
                <w:szCs w:val="20"/>
              </w:rPr>
              <w:t xml:space="preserve"> % time</w:t>
            </w:r>
            <w:r>
              <w:rPr>
                <w:sz w:val="20"/>
                <w:szCs w:val="20"/>
              </w:rPr>
              <w:t xml:space="preserve"> OMR is </w:t>
            </w:r>
            <w:r w:rsidRPr="0010654E">
              <w:rPr>
                <w:sz w:val="20"/>
                <w:szCs w:val="20"/>
              </w:rPr>
              <w:t xml:space="preserve"> </w:t>
            </w:r>
            <w:r>
              <w:rPr>
                <w:sz w:val="20"/>
                <w:szCs w:val="20"/>
              </w:rPr>
              <w:t>negative.</w:t>
            </w:r>
          </w:p>
          <w:p w:rsidR="00365998" w:rsidRDefault="00365998" w:rsidP="00365998">
            <w:pPr>
              <w:rPr>
                <w:sz w:val="20"/>
                <w:szCs w:val="20"/>
              </w:rPr>
            </w:pPr>
            <w:r>
              <w:rPr>
                <w:sz w:val="20"/>
                <w:szCs w:val="20"/>
              </w:rPr>
              <w:t>Sac R. Flow</w:t>
            </w:r>
          </w:p>
          <w:p w:rsidR="00365998" w:rsidRDefault="00365998" w:rsidP="00365998">
            <w:pPr>
              <w:rPr>
                <w:sz w:val="20"/>
                <w:szCs w:val="20"/>
              </w:rPr>
            </w:pPr>
          </w:p>
        </w:tc>
        <w:tc>
          <w:tcPr>
            <w:tcW w:w="2173" w:type="dxa"/>
          </w:tcPr>
          <w:p w:rsidR="00365998" w:rsidRDefault="00365998" w:rsidP="00365998">
            <w:pPr>
              <w:rPr>
                <w:sz w:val="20"/>
                <w:szCs w:val="20"/>
              </w:rPr>
            </w:pPr>
            <w:r>
              <w:rPr>
                <w:sz w:val="20"/>
                <w:szCs w:val="20"/>
              </w:rPr>
              <w:t>Sac R. flows at Rio Vista</w:t>
            </w:r>
          </w:p>
          <w:p w:rsidR="00365998" w:rsidRDefault="00365998" w:rsidP="00365998">
            <w:pPr>
              <w:ind w:left="144" w:hanging="144"/>
              <w:rPr>
                <w:sz w:val="20"/>
                <w:szCs w:val="20"/>
              </w:rPr>
            </w:pPr>
            <w:r>
              <w:rPr>
                <w:sz w:val="20"/>
                <w:szCs w:val="20"/>
              </w:rPr>
              <w:t>Condition of Delta Cross Channel</w:t>
            </w:r>
          </w:p>
          <w:p w:rsidR="00365998" w:rsidRDefault="00365998" w:rsidP="00365998">
            <w:pPr>
              <w:ind w:left="144" w:hanging="144"/>
              <w:rPr>
                <w:sz w:val="20"/>
                <w:szCs w:val="20"/>
              </w:rPr>
            </w:pPr>
            <w:r>
              <w:rPr>
                <w:sz w:val="20"/>
                <w:szCs w:val="20"/>
              </w:rPr>
              <w:t>OMR flow</w:t>
            </w:r>
          </w:p>
        </w:tc>
        <w:tc>
          <w:tcPr>
            <w:tcW w:w="1690" w:type="dxa"/>
          </w:tcPr>
          <w:p w:rsidR="00365998" w:rsidRDefault="00365998" w:rsidP="00365998">
            <w:pPr>
              <w:rPr>
                <w:sz w:val="20"/>
                <w:szCs w:val="20"/>
              </w:rPr>
            </w:pPr>
            <w:r>
              <w:rPr>
                <w:sz w:val="20"/>
                <w:szCs w:val="20"/>
              </w:rPr>
              <w:t>1</w:t>
            </w:r>
          </w:p>
        </w:tc>
      </w:tr>
      <w:tr w:rsidR="00365998" w:rsidTr="00365998">
        <w:tc>
          <w:tcPr>
            <w:tcW w:w="1413" w:type="dxa"/>
          </w:tcPr>
          <w:p w:rsidR="00365998" w:rsidRPr="002C276C" w:rsidRDefault="00365998" w:rsidP="00365998">
            <w:pPr>
              <w:rPr>
                <w:b/>
                <w:sz w:val="20"/>
                <w:szCs w:val="20"/>
              </w:rPr>
            </w:pPr>
          </w:p>
        </w:tc>
        <w:tc>
          <w:tcPr>
            <w:tcW w:w="1634" w:type="dxa"/>
          </w:tcPr>
          <w:p w:rsidR="00365998" w:rsidRDefault="00365998" w:rsidP="00365998">
            <w:pPr>
              <w:rPr>
                <w:sz w:val="20"/>
                <w:szCs w:val="20"/>
              </w:rPr>
            </w:pPr>
            <w:r>
              <w:rPr>
                <w:sz w:val="20"/>
                <w:szCs w:val="20"/>
              </w:rPr>
              <w:t>Adult migration corridor: Connect Bay to SJR</w:t>
            </w:r>
          </w:p>
        </w:tc>
        <w:tc>
          <w:tcPr>
            <w:tcW w:w="1946" w:type="dxa"/>
          </w:tcPr>
          <w:p w:rsidR="00365998" w:rsidRPr="001938E6" w:rsidRDefault="00365998" w:rsidP="00365998">
            <w:pPr>
              <w:rPr>
                <w:sz w:val="20"/>
                <w:szCs w:val="20"/>
              </w:rPr>
            </w:pPr>
            <w:r>
              <w:rPr>
                <w:sz w:val="20"/>
                <w:szCs w:val="20"/>
              </w:rPr>
              <w:t>Each Yr: Are there 10 days with inflows &gt;1/3 of exports in Sept. &amp; Oct.*</w:t>
            </w:r>
          </w:p>
        </w:tc>
        <w:tc>
          <w:tcPr>
            <w:tcW w:w="2173" w:type="dxa"/>
          </w:tcPr>
          <w:p w:rsidR="00365998" w:rsidRPr="002C276C" w:rsidRDefault="00365998" w:rsidP="00365998">
            <w:pPr>
              <w:rPr>
                <w:sz w:val="20"/>
                <w:szCs w:val="20"/>
              </w:rPr>
            </w:pPr>
            <w:r>
              <w:rPr>
                <w:sz w:val="20"/>
                <w:szCs w:val="20"/>
              </w:rPr>
              <w:t>Exports relative to inflow at Vernalis</w:t>
            </w:r>
          </w:p>
        </w:tc>
        <w:tc>
          <w:tcPr>
            <w:tcW w:w="1690" w:type="dxa"/>
          </w:tcPr>
          <w:p w:rsidR="00365998" w:rsidRDefault="00365998" w:rsidP="00365998">
            <w:pPr>
              <w:rPr>
                <w:sz w:val="20"/>
                <w:szCs w:val="20"/>
              </w:rPr>
            </w:pPr>
            <w:r>
              <w:rPr>
                <w:sz w:val="20"/>
                <w:szCs w:val="20"/>
              </w:rPr>
              <w:t>1</w:t>
            </w:r>
          </w:p>
        </w:tc>
      </w:tr>
      <w:tr w:rsidR="00365998" w:rsidTr="00365998">
        <w:tc>
          <w:tcPr>
            <w:tcW w:w="1413" w:type="dxa"/>
          </w:tcPr>
          <w:p w:rsidR="00365998" w:rsidRPr="002C276C" w:rsidRDefault="00365998" w:rsidP="00365998">
            <w:pPr>
              <w:rPr>
                <w:b/>
                <w:sz w:val="20"/>
                <w:szCs w:val="20"/>
              </w:rPr>
            </w:pPr>
            <w:r w:rsidRPr="002C276C">
              <w:rPr>
                <w:b/>
                <w:sz w:val="20"/>
                <w:szCs w:val="20"/>
              </w:rPr>
              <w:t>Suitability of Estuarine Nursery</w:t>
            </w:r>
          </w:p>
        </w:tc>
        <w:tc>
          <w:tcPr>
            <w:tcW w:w="1634" w:type="dxa"/>
          </w:tcPr>
          <w:p w:rsidR="00365998" w:rsidRPr="002C276C" w:rsidRDefault="00365998" w:rsidP="00365998">
            <w:pPr>
              <w:rPr>
                <w:sz w:val="20"/>
                <w:szCs w:val="20"/>
              </w:rPr>
            </w:pPr>
            <w:r>
              <w:rPr>
                <w:sz w:val="20"/>
                <w:szCs w:val="20"/>
              </w:rPr>
              <w:t>a. Delta rearing</w:t>
            </w:r>
          </w:p>
          <w:p w:rsidR="00365998" w:rsidRPr="002C276C" w:rsidRDefault="00365998" w:rsidP="00365998">
            <w:pPr>
              <w:rPr>
                <w:sz w:val="20"/>
                <w:szCs w:val="20"/>
              </w:rPr>
            </w:pPr>
          </w:p>
        </w:tc>
        <w:tc>
          <w:tcPr>
            <w:tcW w:w="1946" w:type="dxa"/>
          </w:tcPr>
          <w:p w:rsidR="00365998" w:rsidRPr="002C276C" w:rsidRDefault="00365998" w:rsidP="00365998">
            <w:pPr>
              <w:rPr>
                <w:sz w:val="20"/>
                <w:szCs w:val="20"/>
              </w:rPr>
            </w:pPr>
            <w:r w:rsidRPr="000901ED">
              <w:rPr>
                <w:sz w:val="20"/>
                <w:szCs w:val="20"/>
              </w:rPr>
              <w:t>a. Fish per unit time</w:t>
            </w:r>
            <w:r w:rsidRPr="002C276C">
              <w:rPr>
                <w:sz w:val="20"/>
                <w:szCs w:val="20"/>
              </w:rPr>
              <w:t xml:space="preserve"> migrating seaward </w:t>
            </w:r>
            <w:r>
              <w:rPr>
                <w:sz w:val="20"/>
                <w:szCs w:val="20"/>
              </w:rPr>
              <w:t>past</w:t>
            </w:r>
            <w:r w:rsidRPr="002C276C">
              <w:rPr>
                <w:sz w:val="20"/>
                <w:szCs w:val="20"/>
              </w:rPr>
              <w:t xml:space="preserve"> Chipps Island compared to fish entering the Delta. </w:t>
            </w:r>
          </w:p>
          <w:p w:rsidR="00365998" w:rsidRPr="002C276C" w:rsidRDefault="00365998" w:rsidP="00365998">
            <w:pPr>
              <w:rPr>
                <w:sz w:val="20"/>
                <w:szCs w:val="20"/>
              </w:rPr>
            </w:pPr>
            <w:r w:rsidRPr="002C276C">
              <w:rPr>
                <w:b/>
                <w:sz w:val="20"/>
                <w:szCs w:val="20"/>
              </w:rPr>
              <w:t>Once per year:</w:t>
            </w:r>
            <w:r w:rsidRPr="002C276C">
              <w:rPr>
                <w:sz w:val="20"/>
                <w:szCs w:val="20"/>
              </w:rPr>
              <w:t xml:space="preserve"> </w:t>
            </w:r>
          </w:p>
          <w:p w:rsidR="00365998" w:rsidRPr="002C276C" w:rsidRDefault="00365998" w:rsidP="00365998">
            <w:pPr>
              <w:rPr>
                <w:i/>
                <w:sz w:val="20"/>
                <w:szCs w:val="20"/>
              </w:rPr>
            </w:pPr>
            <w:r w:rsidRPr="000901ED">
              <w:rPr>
                <w:sz w:val="20"/>
                <w:szCs w:val="20"/>
              </w:rPr>
              <w:t>b. Acoustic tag experiments</w:t>
            </w:r>
            <w:r w:rsidRPr="002C276C">
              <w:rPr>
                <w:i/>
                <w:sz w:val="20"/>
                <w:szCs w:val="20"/>
              </w:rPr>
              <w:t xml:space="preserve">. </w:t>
            </w:r>
          </w:p>
          <w:p w:rsidR="00365998" w:rsidRPr="002C276C" w:rsidRDefault="00365998" w:rsidP="00365998">
            <w:pPr>
              <w:rPr>
                <w:i/>
                <w:sz w:val="20"/>
                <w:szCs w:val="20"/>
              </w:rPr>
            </w:pPr>
            <w:r w:rsidRPr="002C276C">
              <w:rPr>
                <w:i/>
                <w:sz w:val="20"/>
                <w:szCs w:val="20"/>
              </w:rPr>
              <w:t>c. Otoliths to characterize growth &amp; identify %  fish that reared in Delta.</w:t>
            </w:r>
          </w:p>
        </w:tc>
        <w:tc>
          <w:tcPr>
            <w:tcW w:w="2173" w:type="dxa"/>
          </w:tcPr>
          <w:p w:rsidR="00365998" w:rsidRPr="002C276C" w:rsidRDefault="00365998" w:rsidP="00365998">
            <w:pPr>
              <w:rPr>
                <w:sz w:val="20"/>
                <w:szCs w:val="20"/>
              </w:rPr>
            </w:pPr>
            <w:r w:rsidRPr="002C276C">
              <w:rPr>
                <w:sz w:val="20"/>
                <w:szCs w:val="20"/>
              </w:rPr>
              <w:t xml:space="preserve">a. Chipps Island salmon numbers by race and origin; </w:t>
            </w:r>
          </w:p>
          <w:p w:rsidR="00365998" w:rsidRPr="002C276C" w:rsidRDefault="00365998" w:rsidP="00365998">
            <w:pPr>
              <w:rPr>
                <w:sz w:val="20"/>
                <w:szCs w:val="20"/>
              </w:rPr>
            </w:pPr>
            <w:r w:rsidRPr="002C276C">
              <w:rPr>
                <w:sz w:val="20"/>
                <w:szCs w:val="20"/>
              </w:rPr>
              <w:t xml:space="preserve">b.Mossdale (Sacto R.) outgoing numbers;  </w:t>
            </w:r>
          </w:p>
          <w:p w:rsidR="00365998" w:rsidRPr="002C276C" w:rsidRDefault="00365998" w:rsidP="00365998">
            <w:pPr>
              <w:rPr>
                <w:sz w:val="20"/>
                <w:szCs w:val="20"/>
              </w:rPr>
            </w:pPr>
            <w:r w:rsidRPr="002C276C">
              <w:rPr>
                <w:sz w:val="20"/>
                <w:szCs w:val="20"/>
              </w:rPr>
              <w:t xml:space="preserve">c. Outmigrants from Red Bluff; </w:t>
            </w:r>
          </w:p>
          <w:p w:rsidR="00365998" w:rsidRPr="002C276C" w:rsidRDefault="00365998" w:rsidP="00365998">
            <w:pPr>
              <w:rPr>
                <w:sz w:val="20"/>
                <w:szCs w:val="20"/>
              </w:rPr>
            </w:pPr>
            <w:r w:rsidRPr="002C276C">
              <w:rPr>
                <w:sz w:val="20"/>
                <w:szCs w:val="20"/>
              </w:rPr>
              <w:t xml:space="preserve">d. Acoustic tagged experiments: annual. </w:t>
            </w:r>
          </w:p>
          <w:p w:rsidR="00365998" w:rsidRPr="002C276C" w:rsidRDefault="00365998" w:rsidP="00365998">
            <w:pPr>
              <w:rPr>
                <w:sz w:val="20"/>
                <w:szCs w:val="20"/>
              </w:rPr>
            </w:pPr>
            <w:r w:rsidRPr="002C276C">
              <w:rPr>
                <w:sz w:val="20"/>
                <w:szCs w:val="20"/>
              </w:rPr>
              <w:t>e. Otoliths: Sr/Ca, growth, how long in Delta</w:t>
            </w:r>
          </w:p>
        </w:tc>
        <w:tc>
          <w:tcPr>
            <w:tcW w:w="1690" w:type="dxa"/>
          </w:tcPr>
          <w:p w:rsidR="00365998" w:rsidRDefault="00365998" w:rsidP="00365998">
            <w:pPr>
              <w:rPr>
                <w:sz w:val="20"/>
                <w:szCs w:val="20"/>
              </w:rPr>
            </w:pPr>
            <w:r>
              <w:rPr>
                <w:sz w:val="20"/>
                <w:szCs w:val="20"/>
              </w:rPr>
              <w:t>2</w:t>
            </w:r>
          </w:p>
          <w:p w:rsidR="00365998" w:rsidRDefault="00365998" w:rsidP="00365998">
            <w:pPr>
              <w:rPr>
                <w:sz w:val="20"/>
                <w:szCs w:val="20"/>
              </w:rPr>
            </w:pPr>
          </w:p>
          <w:p w:rsidR="000D4F1A" w:rsidRDefault="000D4F1A" w:rsidP="00365998">
            <w:pPr>
              <w:rPr>
                <w:sz w:val="20"/>
                <w:szCs w:val="20"/>
              </w:rPr>
            </w:pPr>
          </w:p>
          <w:p w:rsidR="000D4F1A" w:rsidRDefault="000D4F1A" w:rsidP="00365998">
            <w:pPr>
              <w:rPr>
                <w:sz w:val="20"/>
                <w:szCs w:val="20"/>
              </w:rPr>
            </w:pPr>
          </w:p>
          <w:p w:rsidR="000D4F1A" w:rsidRDefault="000D4F1A" w:rsidP="00365998">
            <w:pPr>
              <w:rPr>
                <w:sz w:val="20"/>
                <w:szCs w:val="20"/>
              </w:rPr>
            </w:pPr>
          </w:p>
          <w:p w:rsidR="000D4F1A" w:rsidRDefault="000D4F1A" w:rsidP="00365998">
            <w:pPr>
              <w:rPr>
                <w:sz w:val="20"/>
                <w:szCs w:val="20"/>
              </w:rPr>
            </w:pPr>
          </w:p>
          <w:p w:rsidR="000D4F1A" w:rsidRDefault="000D4F1A" w:rsidP="00365998">
            <w:pPr>
              <w:rPr>
                <w:sz w:val="20"/>
                <w:szCs w:val="20"/>
              </w:rPr>
            </w:pPr>
          </w:p>
          <w:p w:rsidR="00365998" w:rsidRDefault="000D4F1A" w:rsidP="00365998">
            <w:pPr>
              <w:rPr>
                <w:sz w:val="20"/>
                <w:szCs w:val="20"/>
              </w:rPr>
            </w:pPr>
            <w:r>
              <w:rPr>
                <w:sz w:val="20"/>
                <w:szCs w:val="20"/>
              </w:rPr>
              <w:t>3</w:t>
            </w:r>
          </w:p>
          <w:p w:rsidR="00365998" w:rsidRDefault="00365998" w:rsidP="00365998">
            <w:pPr>
              <w:rPr>
                <w:sz w:val="20"/>
                <w:szCs w:val="20"/>
              </w:rPr>
            </w:pPr>
          </w:p>
          <w:p w:rsidR="00365998" w:rsidRDefault="00365998" w:rsidP="00365998">
            <w:pPr>
              <w:rPr>
                <w:sz w:val="20"/>
                <w:szCs w:val="20"/>
              </w:rPr>
            </w:pPr>
          </w:p>
          <w:p w:rsidR="00365998" w:rsidRDefault="00365998" w:rsidP="00365998">
            <w:pPr>
              <w:rPr>
                <w:sz w:val="20"/>
                <w:szCs w:val="20"/>
              </w:rPr>
            </w:pPr>
          </w:p>
          <w:p w:rsidR="00365998" w:rsidRDefault="00365998" w:rsidP="00365998">
            <w:pPr>
              <w:rPr>
                <w:sz w:val="20"/>
                <w:szCs w:val="20"/>
              </w:rPr>
            </w:pPr>
          </w:p>
          <w:p w:rsidR="00365998" w:rsidRPr="002C276C" w:rsidRDefault="00365998" w:rsidP="00365998">
            <w:pPr>
              <w:rPr>
                <w:sz w:val="20"/>
                <w:szCs w:val="20"/>
              </w:rPr>
            </w:pPr>
          </w:p>
        </w:tc>
      </w:tr>
      <w:tr w:rsidR="00365998" w:rsidTr="00365998">
        <w:tc>
          <w:tcPr>
            <w:tcW w:w="1413" w:type="dxa"/>
          </w:tcPr>
          <w:p w:rsidR="00365998" w:rsidRPr="002C276C" w:rsidRDefault="00365998" w:rsidP="00365998">
            <w:pPr>
              <w:rPr>
                <w:b/>
                <w:sz w:val="20"/>
                <w:szCs w:val="20"/>
              </w:rPr>
            </w:pPr>
            <w:r w:rsidRPr="002C276C">
              <w:rPr>
                <w:b/>
                <w:sz w:val="20"/>
                <w:szCs w:val="20"/>
              </w:rPr>
              <w:t xml:space="preserve"> Ocean factors</w:t>
            </w:r>
          </w:p>
        </w:tc>
        <w:tc>
          <w:tcPr>
            <w:tcW w:w="1634" w:type="dxa"/>
          </w:tcPr>
          <w:p w:rsidR="00365998" w:rsidRPr="002C276C" w:rsidRDefault="00365998" w:rsidP="00365998">
            <w:pPr>
              <w:rPr>
                <w:sz w:val="20"/>
                <w:szCs w:val="20"/>
              </w:rPr>
            </w:pPr>
            <w:r w:rsidRPr="002C276C">
              <w:rPr>
                <w:sz w:val="20"/>
                <w:szCs w:val="20"/>
              </w:rPr>
              <w:t>Ocean conditions</w:t>
            </w:r>
          </w:p>
        </w:tc>
        <w:tc>
          <w:tcPr>
            <w:tcW w:w="1946" w:type="dxa"/>
          </w:tcPr>
          <w:p w:rsidR="00365998" w:rsidRPr="002C276C" w:rsidRDefault="00365998" w:rsidP="00365998">
            <w:pPr>
              <w:rPr>
                <w:sz w:val="20"/>
                <w:szCs w:val="20"/>
              </w:rPr>
            </w:pPr>
            <w:r w:rsidRPr="002C276C">
              <w:rPr>
                <w:sz w:val="20"/>
                <w:szCs w:val="20"/>
              </w:rPr>
              <w:t>Stage of PDO; El Nińo</w:t>
            </w:r>
            <w:r>
              <w:rPr>
                <w:sz w:val="20"/>
                <w:szCs w:val="20"/>
              </w:rPr>
              <w:t>; NPGO</w:t>
            </w:r>
          </w:p>
        </w:tc>
        <w:tc>
          <w:tcPr>
            <w:tcW w:w="2173" w:type="dxa"/>
          </w:tcPr>
          <w:p w:rsidR="00365998" w:rsidRPr="002C276C" w:rsidRDefault="00365998" w:rsidP="00365998">
            <w:pPr>
              <w:rPr>
                <w:sz w:val="20"/>
                <w:szCs w:val="20"/>
              </w:rPr>
            </w:pPr>
            <w:r w:rsidRPr="002C276C">
              <w:rPr>
                <w:sz w:val="20"/>
                <w:szCs w:val="20"/>
              </w:rPr>
              <w:t xml:space="preserve">Ocean factors used to calculate </w:t>
            </w:r>
            <w:r>
              <w:rPr>
                <w:sz w:val="20"/>
                <w:szCs w:val="20"/>
              </w:rPr>
              <w:t>ocean cycles</w:t>
            </w:r>
          </w:p>
        </w:tc>
        <w:tc>
          <w:tcPr>
            <w:tcW w:w="1690" w:type="dxa"/>
          </w:tcPr>
          <w:p w:rsidR="00365998" w:rsidRPr="002C276C" w:rsidRDefault="00365998" w:rsidP="00365998">
            <w:pPr>
              <w:rPr>
                <w:sz w:val="20"/>
                <w:szCs w:val="20"/>
              </w:rPr>
            </w:pPr>
            <w:r>
              <w:rPr>
                <w:sz w:val="20"/>
                <w:szCs w:val="20"/>
              </w:rPr>
              <w:t>1</w:t>
            </w:r>
          </w:p>
        </w:tc>
      </w:tr>
    </w:tbl>
    <w:p w:rsidR="00365998" w:rsidRPr="00365998" w:rsidRDefault="00365998" w:rsidP="00365998">
      <w:pPr>
        <w:rPr>
          <w:rFonts w:ascii="Times New Roman" w:hAnsi="Times New Roman"/>
          <w:b/>
          <w:i/>
          <w:sz w:val="24"/>
          <w:szCs w:val="24"/>
        </w:rPr>
      </w:pPr>
      <w:r>
        <w:rPr>
          <w:rFonts w:ascii="Times New Roman" w:hAnsi="Times New Roman"/>
          <w:b/>
          <w:i/>
          <w:sz w:val="24"/>
          <w:szCs w:val="24"/>
        </w:rPr>
        <w:t>Salmo</w:t>
      </w:r>
      <w:r w:rsidR="00C95EB3">
        <w:rPr>
          <w:rFonts w:ascii="Times New Roman" w:hAnsi="Times New Roman"/>
          <w:b/>
          <w:i/>
          <w:sz w:val="24"/>
          <w:szCs w:val="24"/>
        </w:rPr>
        <w:t>n</w:t>
      </w:r>
      <w:r>
        <w:rPr>
          <w:rFonts w:ascii="Times New Roman" w:hAnsi="Times New Roman"/>
          <w:b/>
          <w:i/>
          <w:sz w:val="24"/>
          <w:szCs w:val="24"/>
        </w:rPr>
        <w:t>id</w:t>
      </w:r>
      <w:r w:rsidRPr="00365998">
        <w:rPr>
          <w:rFonts w:ascii="Times New Roman" w:hAnsi="Times New Roman"/>
          <w:b/>
          <w:i/>
          <w:sz w:val="24"/>
          <w:szCs w:val="24"/>
        </w:rPr>
        <w:t xml:space="preserve"> flux </w:t>
      </w:r>
      <w:r w:rsidR="00C95EB3">
        <w:rPr>
          <w:rFonts w:ascii="Times New Roman" w:hAnsi="Times New Roman"/>
          <w:b/>
          <w:i/>
          <w:sz w:val="24"/>
          <w:szCs w:val="24"/>
        </w:rPr>
        <w:t>toward the sea</w:t>
      </w:r>
    </w:p>
    <w:p w:rsidR="00365998" w:rsidRPr="00BC5133" w:rsidRDefault="00365998" w:rsidP="00365998">
      <w:pPr>
        <w:rPr>
          <w:rFonts w:ascii="Times New Roman" w:hAnsi="Times New Roman"/>
          <w:b/>
          <w:sz w:val="24"/>
          <w:szCs w:val="24"/>
        </w:rPr>
      </w:pPr>
      <w:r w:rsidRPr="00BC5133">
        <w:rPr>
          <w:rFonts w:ascii="Times New Roman" w:hAnsi="Times New Roman"/>
          <w:sz w:val="24"/>
          <w:szCs w:val="24"/>
        </w:rPr>
        <w:t xml:space="preserve">Fish flux or the number of </w:t>
      </w:r>
      <w:r w:rsidR="00C95EB3">
        <w:rPr>
          <w:rFonts w:ascii="Times New Roman" w:hAnsi="Times New Roman"/>
          <w:sz w:val="24"/>
          <w:szCs w:val="24"/>
        </w:rPr>
        <w:t xml:space="preserve">seaward-bound </w:t>
      </w:r>
      <w:r w:rsidRPr="00BC5133">
        <w:rPr>
          <w:rFonts w:ascii="Times New Roman" w:hAnsi="Times New Roman"/>
          <w:sz w:val="24"/>
          <w:szCs w:val="24"/>
        </w:rPr>
        <w:t>fish passing</w:t>
      </w:r>
      <w:r w:rsidR="00C95EB3">
        <w:rPr>
          <w:rFonts w:ascii="Times New Roman" w:hAnsi="Times New Roman"/>
          <w:sz w:val="24"/>
          <w:szCs w:val="24"/>
        </w:rPr>
        <w:t xml:space="preserve"> a </w:t>
      </w:r>
      <w:r w:rsidRPr="00BC5133">
        <w:rPr>
          <w:rFonts w:ascii="Times New Roman" w:hAnsi="Times New Roman"/>
          <w:sz w:val="24"/>
          <w:szCs w:val="24"/>
        </w:rPr>
        <w:t xml:space="preserve"> </w:t>
      </w:r>
      <w:r w:rsidR="00C95EB3">
        <w:rPr>
          <w:rFonts w:ascii="Times New Roman" w:hAnsi="Times New Roman"/>
          <w:sz w:val="24"/>
          <w:szCs w:val="24"/>
        </w:rPr>
        <w:t>s</w:t>
      </w:r>
      <w:r w:rsidRPr="00BC5133">
        <w:rPr>
          <w:rFonts w:ascii="Times New Roman" w:hAnsi="Times New Roman"/>
          <w:sz w:val="24"/>
          <w:szCs w:val="24"/>
        </w:rPr>
        <w:t>elected location per day</w:t>
      </w:r>
      <w:r w:rsidR="00C95EB3">
        <w:rPr>
          <w:rFonts w:ascii="Times New Roman" w:hAnsi="Times New Roman"/>
          <w:sz w:val="24"/>
          <w:szCs w:val="24"/>
        </w:rPr>
        <w:t xml:space="preserve"> </w:t>
      </w:r>
      <w:r w:rsidRPr="00BC5133">
        <w:rPr>
          <w:rFonts w:ascii="Times New Roman" w:hAnsi="Times New Roman"/>
          <w:sz w:val="24"/>
          <w:szCs w:val="24"/>
        </w:rPr>
        <w:t xml:space="preserve"> can allow an estimate of reach specific survival through the rivers</w:t>
      </w:r>
      <w:r w:rsidR="00C95EB3">
        <w:rPr>
          <w:rFonts w:ascii="Times New Roman" w:hAnsi="Times New Roman"/>
          <w:sz w:val="24"/>
          <w:szCs w:val="24"/>
        </w:rPr>
        <w:t>,</w:t>
      </w:r>
      <w:r w:rsidRPr="00BC5133">
        <w:rPr>
          <w:rFonts w:ascii="Times New Roman" w:hAnsi="Times New Roman"/>
          <w:sz w:val="24"/>
          <w:szCs w:val="24"/>
        </w:rPr>
        <w:t xml:space="preserve"> and delta survival</w:t>
      </w:r>
      <w:r w:rsidR="00C95EB3">
        <w:rPr>
          <w:rFonts w:ascii="Times New Roman" w:hAnsi="Times New Roman"/>
          <w:sz w:val="24"/>
          <w:szCs w:val="24"/>
        </w:rPr>
        <w:t xml:space="preserve">.  These are </w:t>
      </w:r>
      <w:r w:rsidRPr="00BC5133">
        <w:rPr>
          <w:rFonts w:ascii="Times New Roman" w:hAnsi="Times New Roman"/>
          <w:sz w:val="24"/>
          <w:szCs w:val="24"/>
        </w:rPr>
        <w:t>two very important measures to identify potential problems</w:t>
      </w:r>
      <w:r w:rsidR="00C95EB3">
        <w:rPr>
          <w:rFonts w:ascii="Times New Roman" w:hAnsi="Times New Roman"/>
          <w:sz w:val="24"/>
          <w:szCs w:val="24"/>
        </w:rPr>
        <w:t xml:space="preserve"> in the migration corridor </w:t>
      </w:r>
      <w:r w:rsidRPr="00BC5133">
        <w:rPr>
          <w:rFonts w:ascii="Times New Roman" w:hAnsi="Times New Roman"/>
          <w:sz w:val="24"/>
          <w:szCs w:val="24"/>
        </w:rPr>
        <w:t xml:space="preserve"> in an integrated fashion.  The NRC </w:t>
      </w:r>
      <w:r w:rsidR="00AA2717">
        <w:rPr>
          <w:rFonts w:ascii="Times New Roman" w:hAnsi="Times New Roman"/>
          <w:sz w:val="24"/>
          <w:szCs w:val="24"/>
        </w:rPr>
        <w:t>2010 review of the Biological Opinions</w:t>
      </w:r>
      <w:r w:rsidRPr="00BC5133">
        <w:rPr>
          <w:rFonts w:ascii="Times New Roman" w:hAnsi="Times New Roman"/>
          <w:sz w:val="24"/>
          <w:szCs w:val="24"/>
        </w:rPr>
        <w:t xml:space="preserve"> called for </w:t>
      </w:r>
      <w:r w:rsidR="00AA2717">
        <w:rPr>
          <w:rFonts w:ascii="Times New Roman" w:hAnsi="Times New Roman"/>
          <w:sz w:val="24"/>
          <w:szCs w:val="24"/>
        </w:rPr>
        <w:t xml:space="preserve">this </w:t>
      </w:r>
      <w:r w:rsidRPr="00BC5133">
        <w:rPr>
          <w:rFonts w:ascii="Times New Roman" w:hAnsi="Times New Roman"/>
          <w:sz w:val="24"/>
          <w:szCs w:val="24"/>
        </w:rPr>
        <w:t xml:space="preserve">type modeling approach to make use of existing data.  </w:t>
      </w:r>
    </w:p>
    <w:p w:rsidR="00EA1863" w:rsidRDefault="00EA1863" w:rsidP="00365998">
      <w:pPr>
        <w:spacing w:after="120"/>
        <w:rPr>
          <w:rFonts w:ascii="Times New Roman" w:hAnsi="Times New Roman"/>
          <w:sz w:val="24"/>
          <w:szCs w:val="24"/>
        </w:rPr>
      </w:pPr>
    </w:p>
    <w:p w:rsidR="00EA1863" w:rsidRPr="00D10927" w:rsidRDefault="00EA1863" w:rsidP="00EA1863">
      <w:pPr>
        <w:shd w:val="clear" w:color="auto" w:fill="D9D9D9"/>
        <w:rPr>
          <w:rFonts w:ascii="Times New Roman" w:hAnsi="Times New Roman"/>
          <w:sz w:val="24"/>
          <w:szCs w:val="24"/>
        </w:rPr>
      </w:pPr>
      <w:r w:rsidRPr="00D10927">
        <w:rPr>
          <w:rFonts w:ascii="Times New Roman" w:hAnsi="Times New Roman"/>
          <w:b/>
          <w:sz w:val="24"/>
          <w:szCs w:val="24"/>
          <w:u w:val="single"/>
        </w:rPr>
        <w:t xml:space="preserve">What </w:t>
      </w:r>
      <w:r w:rsidRPr="00D10927">
        <w:rPr>
          <w:rFonts w:ascii="Times New Roman" w:hAnsi="Times New Roman"/>
          <w:sz w:val="24"/>
          <w:szCs w:val="24"/>
          <w:u w:val="single"/>
        </w:rPr>
        <w:t xml:space="preserve">.  </w:t>
      </w:r>
      <w:r w:rsidRPr="00D10927">
        <w:rPr>
          <w:rFonts w:ascii="Times New Roman" w:hAnsi="Times New Roman"/>
          <w:sz w:val="24"/>
          <w:szCs w:val="24"/>
        </w:rPr>
        <w:t>Fish flux or survival between specific points in the migration corridor.</w:t>
      </w:r>
    </w:p>
    <w:p w:rsidR="00EA1863" w:rsidRPr="00D10927" w:rsidRDefault="00EA1863" w:rsidP="00EA1863">
      <w:pPr>
        <w:shd w:val="clear" w:color="auto" w:fill="D9D9D9"/>
        <w:rPr>
          <w:rFonts w:ascii="Times New Roman" w:hAnsi="Times New Roman"/>
          <w:sz w:val="24"/>
          <w:szCs w:val="24"/>
        </w:rPr>
      </w:pPr>
      <w:r w:rsidRPr="00D10927">
        <w:rPr>
          <w:rFonts w:ascii="Times New Roman" w:hAnsi="Times New Roman"/>
          <w:b/>
          <w:sz w:val="24"/>
          <w:szCs w:val="24"/>
          <w:u w:val="single"/>
        </w:rPr>
        <w:lastRenderedPageBreak/>
        <w:t>Why.</w:t>
      </w:r>
      <w:r w:rsidRPr="00D10927">
        <w:rPr>
          <w:rFonts w:ascii="Times New Roman" w:hAnsi="Times New Roman"/>
          <w:sz w:val="24"/>
          <w:szCs w:val="24"/>
          <w:u w:val="single"/>
        </w:rPr>
        <w:t xml:space="preserve"> </w:t>
      </w:r>
      <w:r w:rsidRPr="00D10927">
        <w:rPr>
          <w:rFonts w:ascii="Times New Roman" w:hAnsi="Times New Roman"/>
          <w:sz w:val="24"/>
          <w:szCs w:val="24"/>
        </w:rPr>
        <w:t xml:space="preserve"> Understand  contribution of each component of the migration corridor to salmonid survival. </w:t>
      </w:r>
    </w:p>
    <w:p w:rsidR="00EA1863" w:rsidRPr="00D10927" w:rsidRDefault="00EA1863" w:rsidP="00EA1863">
      <w:pPr>
        <w:shd w:val="clear" w:color="auto" w:fill="D9D9D9"/>
        <w:rPr>
          <w:rFonts w:ascii="Times New Roman" w:hAnsi="Times New Roman"/>
          <w:sz w:val="24"/>
          <w:szCs w:val="24"/>
        </w:rPr>
      </w:pPr>
      <w:r w:rsidRPr="00D10927">
        <w:rPr>
          <w:rFonts w:ascii="Times New Roman" w:hAnsi="Times New Roman"/>
          <w:b/>
          <w:sz w:val="24"/>
          <w:szCs w:val="24"/>
          <w:u w:val="single"/>
        </w:rPr>
        <w:t>How, where, when</w:t>
      </w:r>
      <w:r w:rsidRPr="00D10927">
        <w:rPr>
          <w:rFonts w:ascii="Times New Roman" w:hAnsi="Times New Roman"/>
          <w:sz w:val="24"/>
          <w:szCs w:val="24"/>
        </w:rPr>
        <w:t xml:space="preserve">.   Employ existing screw trap and trawling data, and existing flow measures to do calculations.  Should involve adjusting fish sampling to make more suitable to this additional  goal. </w:t>
      </w:r>
    </w:p>
    <w:p w:rsidR="00EA1863" w:rsidRDefault="00EA1863" w:rsidP="00365998">
      <w:pPr>
        <w:spacing w:after="120"/>
        <w:rPr>
          <w:rFonts w:ascii="Times New Roman" w:hAnsi="Times New Roman"/>
          <w:sz w:val="24"/>
          <w:szCs w:val="24"/>
        </w:rPr>
      </w:pPr>
    </w:p>
    <w:p w:rsidR="00365998" w:rsidRPr="00BC5133" w:rsidRDefault="00AA2717" w:rsidP="00365998">
      <w:pPr>
        <w:spacing w:after="120"/>
        <w:rPr>
          <w:rFonts w:ascii="Times New Roman" w:hAnsi="Times New Roman"/>
          <w:sz w:val="24"/>
          <w:szCs w:val="24"/>
        </w:rPr>
      </w:pPr>
      <w:r>
        <w:rPr>
          <w:rFonts w:ascii="Times New Roman" w:hAnsi="Times New Roman"/>
          <w:sz w:val="24"/>
          <w:szCs w:val="24"/>
        </w:rPr>
        <w:t xml:space="preserve">In the rivers </w:t>
      </w:r>
      <w:r w:rsidR="00365998" w:rsidRPr="00BC5133">
        <w:rPr>
          <w:rFonts w:ascii="Times New Roman" w:hAnsi="Times New Roman"/>
          <w:sz w:val="24"/>
          <w:szCs w:val="24"/>
        </w:rPr>
        <w:t xml:space="preserve">fish flux measurements can be derived from collections with rotary screw traps.  At the Red Bluff Diversion Dam trapping effort has been high and calibration of the traps has focused on estimating the numbers of fish passing the dam.  Red Bluff is a prime location for measuring the flux of winter Chinook because nearly all of the spawning takes place above that site.  Other locations must be sampled to get production estimates of other runs.    Trawl sampling replaces screw trapping in the tidal reaches of the estuary, particularly near Sacramento, Mossdale, and Chipps Island.  Trawls collect fish without regard to their rate or direction of movement.  </w:t>
      </w:r>
    </w:p>
    <w:p w:rsidR="00365998" w:rsidRPr="00BC5133" w:rsidRDefault="004F70A8" w:rsidP="00365998">
      <w:pPr>
        <w:spacing w:after="120"/>
        <w:rPr>
          <w:rFonts w:ascii="Times New Roman" w:hAnsi="Times New Roman"/>
          <w:sz w:val="24"/>
          <w:szCs w:val="24"/>
        </w:rPr>
      </w:pPr>
      <w:r>
        <w:rPr>
          <w:rFonts w:ascii="Times New Roman" w:hAnsi="Times New Roman"/>
          <w:sz w:val="24"/>
          <w:szCs w:val="24"/>
        </w:rPr>
        <w:t xml:space="preserve">Most monitoring is less robust than that at RBDM and is </w:t>
      </w:r>
      <w:r w:rsidRPr="00BC5133">
        <w:rPr>
          <w:rFonts w:ascii="Times New Roman" w:hAnsi="Times New Roman"/>
          <w:sz w:val="24"/>
          <w:szCs w:val="24"/>
        </w:rPr>
        <w:t xml:space="preserve">focused primarily on determining timing of movement and size distributions of the fish.  These </w:t>
      </w:r>
      <w:r>
        <w:rPr>
          <w:rFonts w:ascii="Times New Roman" w:hAnsi="Times New Roman"/>
          <w:sz w:val="24"/>
          <w:szCs w:val="24"/>
        </w:rPr>
        <w:t xml:space="preserve">efforts </w:t>
      </w:r>
      <w:r w:rsidRPr="00BC5133">
        <w:rPr>
          <w:rFonts w:ascii="Times New Roman" w:hAnsi="Times New Roman"/>
          <w:sz w:val="24"/>
          <w:szCs w:val="24"/>
        </w:rPr>
        <w:t xml:space="preserve">could be upgraded to determine fish flux, </w:t>
      </w:r>
      <w:r>
        <w:rPr>
          <w:rFonts w:ascii="Times New Roman" w:hAnsi="Times New Roman"/>
          <w:sz w:val="24"/>
          <w:szCs w:val="24"/>
        </w:rPr>
        <w:t xml:space="preserve">or </w:t>
      </w:r>
      <w:r w:rsidR="00365998" w:rsidRPr="00BC5133">
        <w:rPr>
          <w:rFonts w:ascii="Times New Roman" w:hAnsi="Times New Roman"/>
          <w:sz w:val="24"/>
          <w:szCs w:val="24"/>
        </w:rPr>
        <w:t xml:space="preserve">the number of young fish passing a selected location per day.  </w:t>
      </w:r>
      <w:r w:rsidRPr="00BC5133">
        <w:rPr>
          <w:rFonts w:ascii="Times New Roman" w:hAnsi="Times New Roman"/>
          <w:sz w:val="24"/>
          <w:szCs w:val="24"/>
        </w:rPr>
        <w:t>Trawls were designed to determine relative abundance, timing, and size distributions of salmon</w:t>
      </w:r>
      <w:r>
        <w:rPr>
          <w:rFonts w:ascii="Times New Roman" w:hAnsi="Times New Roman"/>
          <w:sz w:val="24"/>
          <w:szCs w:val="24"/>
        </w:rPr>
        <w:t xml:space="preserve"> but they could be </w:t>
      </w:r>
      <w:r w:rsidR="00365998" w:rsidRPr="00BC5133">
        <w:rPr>
          <w:rFonts w:ascii="Times New Roman" w:hAnsi="Times New Roman"/>
          <w:sz w:val="24"/>
          <w:szCs w:val="24"/>
        </w:rPr>
        <w:t>converted to fish per unit volume if the net efficiency for the species and size class can be determined.  To determine fish flux the fish per volume estimate is multiplied by the cross-sectional area of the channel in the depth range over which the fish are found, and their speed of movement.  Ideally this should be determined by mark-recapture studies, although net (river-derived) velocity could be used until such studies are completed.  .</w:t>
      </w:r>
    </w:p>
    <w:p w:rsidR="00365998" w:rsidRPr="00BC5133" w:rsidRDefault="00365998" w:rsidP="00365998">
      <w:pPr>
        <w:spacing w:after="120"/>
        <w:rPr>
          <w:rFonts w:ascii="Times New Roman" w:hAnsi="Times New Roman"/>
          <w:sz w:val="24"/>
          <w:szCs w:val="24"/>
        </w:rPr>
      </w:pPr>
      <w:r w:rsidRPr="00BC5133">
        <w:rPr>
          <w:rFonts w:ascii="Times New Roman" w:hAnsi="Times New Roman"/>
          <w:sz w:val="24"/>
          <w:szCs w:val="24"/>
        </w:rPr>
        <w:t>Survival estimates</w:t>
      </w:r>
      <w:r w:rsidRPr="00BC5133">
        <w:rPr>
          <w:rFonts w:ascii="Times New Roman" w:hAnsi="Times New Roman"/>
          <w:sz w:val="24"/>
          <w:szCs w:val="24"/>
          <w:u w:val="single"/>
        </w:rPr>
        <w:t>:</w:t>
      </w:r>
      <w:r w:rsidRPr="00BC5133">
        <w:rPr>
          <w:rFonts w:ascii="Times New Roman" w:hAnsi="Times New Roman"/>
          <w:sz w:val="24"/>
          <w:szCs w:val="24"/>
        </w:rPr>
        <w:t xml:space="preserve">  With estimates of fish flux, survival between the sampling points can be determined simply as the ratio of fish flux at one location to that at an upstream location.  Because errors are likely in the calibration at each location these estimates might be most useful as indices for statistical analysis of potential causes of interannual variability or trends.</w:t>
      </w:r>
    </w:p>
    <w:p w:rsidR="00365998" w:rsidRPr="00BC5133" w:rsidRDefault="004F70A8" w:rsidP="00365998">
      <w:pPr>
        <w:spacing w:after="120"/>
        <w:rPr>
          <w:rFonts w:ascii="Times New Roman" w:hAnsi="Times New Roman"/>
          <w:color w:val="FF0000"/>
          <w:sz w:val="24"/>
          <w:szCs w:val="24"/>
        </w:rPr>
      </w:pPr>
      <w:r w:rsidRPr="00BC5133">
        <w:rPr>
          <w:rFonts w:ascii="Times New Roman" w:hAnsi="Times New Roman"/>
          <w:sz w:val="24"/>
          <w:szCs w:val="24"/>
        </w:rPr>
        <w:t>Extending the use of the data to estimate fish flux involves several assumptions and calculations of net efficiency</w:t>
      </w:r>
      <w:r>
        <w:rPr>
          <w:rFonts w:ascii="Times New Roman" w:hAnsi="Times New Roman"/>
          <w:sz w:val="24"/>
          <w:szCs w:val="24"/>
        </w:rPr>
        <w:t xml:space="preserve">.  These add uncertainties that </w:t>
      </w:r>
      <w:r w:rsidRPr="00BC5133">
        <w:rPr>
          <w:rFonts w:ascii="Times New Roman" w:hAnsi="Times New Roman"/>
          <w:sz w:val="24"/>
          <w:szCs w:val="24"/>
        </w:rPr>
        <w:t>some fishery scientists may</w:t>
      </w:r>
      <w:r>
        <w:rPr>
          <w:rFonts w:ascii="Times New Roman" w:hAnsi="Times New Roman"/>
          <w:sz w:val="24"/>
          <w:szCs w:val="24"/>
        </w:rPr>
        <w:t xml:space="preserve"> object to.  But t</w:t>
      </w:r>
      <w:r w:rsidR="00365998" w:rsidRPr="00BC5133">
        <w:rPr>
          <w:rFonts w:ascii="Times New Roman" w:hAnsi="Times New Roman"/>
          <w:sz w:val="24"/>
          <w:szCs w:val="24"/>
        </w:rPr>
        <w:t>o understand and track the impacts of management actions (including re</w:t>
      </w:r>
      <w:r>
        <w:rPr>
          <w:rFonts w:ascii="Times New Roman" w:hAnsi="Times New Roman"/>
          <w:sz w:val="24"/>
          <w:szCs w:val="24"/>
        </w:rPr>
        <w:t>-</w:t>
      </w:r>
      <w:r w:rsidR="00365998" w:rsidRPr="00BC5133">
        <w:rPr>
          <w:rFonts w:ascii="Times New Roman" w:hAnsi="Times New Roman"/>
          <w:sz w:val="24"/>
          <w:szCs w:val="24"/>
        </w:rPr>
        <w:t xml:space="preserve">plumbing the Delta and restoration) and likely long-term trends (e.g., changing ocean conditions, increasing temperature, declining snowpack, changes to the physical configuration of the Delta) requires </w:t>
      </w:r>
      <w:r w:rsidR="00FE02F6">
        <w:rPr>
          <w:rFonts w:ascii="Times New Roman" w:hAnsi="Times New Roman"/>
          <w:sz w:val="24"/>
          <w:szCs w:val="24"/>
        </w:rPr>
        <w:t>a general understanding of the role of each component of the migration corridor in survival: information</w:t>
      </w:r>
      <w:r w:rsidR="00365998" w:rsidRPr="00BC5133">
        <w:rPr>
          <w:rFonts w:ascii="Times New Roman" w:hAnsi="Times New Roman"/>
          <w:sz w:val="24"/>
          <w:szCs w:val="24"/>
        </w:rPr>
        <w:t xml:space="preserve"> </w:t>
      </w:r>
      <w:r>
        <w:rPr>
          <w:rFonts w:ascii="Times New Roman" w:hAnsi="Times New Roman"/>
          <w:sz w:val="24"/>
          <w:szCs w:val="24"/>
        </w:rPr>
        <w:t xml:space="preserve">beyond </w:t>
      </w:r>
      <w:r w:rsidRPr="00BC5133">
        <w:rPr>
          <w:rFonts w:ascii="Times New Roman" w:hAnsi="Times New Roman"/>
          <w:sz w:val="24"/>
          <w:szCs w:val="24"/>
        </w:rPr>
        <w:t xml:space="preserve"> </w:t>
      </w:r>
      <w:r w:rsidR="00365998" w:rsidRPr="00BC5133">
        <w:rPr>
          <w:rFonts w:ascii="Times New Roman" w:hAnsi="Times New Roman"/>
          <w:sz w:val="24"/>
          <w:szCs w:val="24"/>
        </w:rPr>
        <w:t xml:space="preserve">survival of fish over various life stages or regions, losses of fish to export pumping, and the numbers of fish leaving the estuary.   </w:t>
      </w:r>
      <w:r>
        <w:rPr>
          <w:rFonts w:ascii="Times New Roman" w:hAnsi="Times New Roman"/>
          <w:sz w:val="24"/>
          <w:szCs w:val="24"/>
        </w:rPr>
        <w:t>F</w:t>
      </w:r>
      <w:r w:rsidR="00365998" w:rsidRPr="00BC5133">
        <w:rPr>
          <w:rFonts w:ascii="Times New Roman" w:hAnsi="Times New Roman"/>
          <w:sz w:val="24"/>
          <w:szCs w:val="24"/>
        </w:rPr>
        <w:t>ish flux estimates at Red Bluff for winter Chinook are reasonably close to estimates of production of young fish based on carcass surveys and fecundity estimates</w:t>
      </w:r>
      <w:r>
        <w:rPr>
          <w:rFonts w:ascii="Times New Roman" w:hAnsi="Times New Roman"/>
          <w:sz w:val="24"/>
          <w:szCs w:val="24"/>
        </w:rPr>
        <w:t>.  Th</w:t>
      </w:r>
      <w:r w:rsidR="00AA2717">
        <w:rPr>
          <w:rFonts w:ascii="Times New Roman" w:hAnsi="Times New Roman"/>
          <w:sz w:val="24"/>
          <w:szCs w:val="24"/>
        </w:rPr>
        <w:t xml:space="preserve">us if it feasible to develop </w:t>
      </w:r>
      <w:r>
        <w:rPr>
          <w:rFonts w:ascii="Times New Roman" w:hAnsi="Times New Roman"/>
          <w:sz w:val="24"/>
          <w:szCs w:val="24"/>
        </w:rPr>
        <w:t>this approach as an</w:t>
      </w:r>
      <w:r w:rsidRPr="00BC5133">
        <w:rPr>
          <w:rFonts w:ascii="Times New Roman" w:hAnsi="Times New Roman"/>
          <w:sz w:val="24"/>
          <w:szCs w:val="24"/>
        </w:rPr>
        <w:t xml:space="preserve"> indicator </w:t>
      </w:r>
      <w:r>
        <w:rPr>
          <w:rFonts w:ascii="Times New Roman" w:hAnsi="Times New Roman"/>
          <w:sz w:val="24"/>
          <w:szCs w:val="24"/>
        </w:rPr>
        <w:t xml:space="preserve">with </w:t>
      </w:r>
      <w:r w:rsidRPr="00BC5133">
        <w:rPr>
          <w:rFonts w:ascii="Times New Roman" w:hAnsi="Times New Roman"/>
          <w:sz w:val="24"/>
          <w:szCs w:val="24"/>
        </w:rPr>
        <w:t>relatively low uncertainties,</w:t>
      </w:r>
      <w:r w:rsidR="00365998" w:rsidRPr="00BC5133">
        <w:rPr>
          <w:rFonts w:ascii="Times New Roman" w:hAnsi="Times New Roman"/>
          <w:sz w:val="24"/>
          <w:szCs w:val="24"/>
        </w:rPr>
        <w:t xml:space="preserve">.  </w:t>
      </w:r>
    </w:p>
    <w:p w:rsidR="00365998" w:rsidRPr="00FE02F6" w:rsidRDefault="00365998" w:rsidP="00365998">
      <w:pPr>
        <w:rPr>
          <w:rFonts w:ascii="Times New Roman" w:hAnsi="Times New Roman"/>
          <w:sz w:val="24"/>
          <w:szCs w:val="24"/>
        </w:rPr>
      </w:pPr>
      <w:r w:rsidRPr="00FE02F6">
        <w:rPr>
          <w:rFonts w:ascii="Times New Roman" w:hAnsi="Times New Roman"/>
          <w:sz w:val="24"/>
          <w:szCs w:val="24"/>
        </w:rPr>
        <w:t xml:space="preserve">Modest efforts at some locations have been focused primarily on determining timing of movement and size distributions of the fish.  These </w:t>
      </w:r>
      <w:r w:rsidR="00AA2717">
        <w:rPr>
          <w:rFonts w:ascii="Times New Roman" w:hAnsi="Times New Roman"/>
          <w:sz w:val="24"/>
          <w:szCs w:val="24"/>
        </w:rPr>
        <w:t xml:space="preserve">also </w:t>
      </w:r>
      <w:r w:rsidRPr="00FE02F6">
        <w:rPr>
          <w:rFonts w:ascii="Times New Roman" w:hAnsi="Times New Roman"/>
          <w:sz w:val="24"/>
          <w:szCs w:val="24"/>
        </w:rPr>
        <w:t xml:space="preserve">could be upgraded to determine fish flux, which would be valuable information for selected locations.  Brown </w:t>
      </w:r>
      <w:r w:rsidRPr="00FE02F6">
        <w:rPr>
          <w:rFonts w:ascii="Times New Roman" w:hAnsi="Times New Roman"/>
          <w:sz w:val="24"/>
          <w:szCs w:val="24"/>
        </w:rPr>
        <w:lastRenderedPageBreak/>
        <w:t xml:space="preserve">(unpublished) noted that releases of tagged fall run each year at various locations could also be used as an annual estimate of changes in survival through the system – eg releases of smolts in the Feather River, in the Sacramento River near Sacramento and below the Delta.  </w:t>
      </w:r>
      <w:r w:rsidR="00FE02F6" w:rsidRPr="00FE02F6">
        <w:rPr>
          <w:rFonts w:ascii="Times New Roman" w:hAnsi="Times New Roman"/>
          <w:sz w:val="24"/>
          <w:szCs w:val="24"/>
        </w:rPr>
        <w:t xml:space="preserve">Advances in acoustic tagging or pattern recognition could improve some of the uncertainties in the more traditional approaches that </w:t>
      </w:r>
      <w:r w:rsidRPr="00FE02F6">
        <w:rPr>
          <w:rFonts w:ascii="Times New Roman" w:hAnsi="Times New Roman"/>
          <w:sz w:val="24"/>
          <w:szCs w:val="24"/>
        </w:rPr>
        <w:t xml:space="preserve">have limited the interpretation of such data.  </w:t>
      </w:r>
    </w:p>
    <w:p w:rsidR="00FE02F6" w:rsidRPr="00FE02F6" w:rsidRDefault="00FE02F6" w:rsidP="00365998"/>
    <w:p w:rsidR="00365998" w:rsidRPr="00ED0B62" w:rsidRDefault="00365998" w:rsidP="00365998">
      <w:pPr>
        <w:rPr>
          <w:rFonts w:ascii="Times New Roman" w:hAnsi="Times New Roman"/>
          <w:b/>
          <w:i/>
          <w:sz w:val="24"/>
          <w:szCs w:val="24"/>
        </w:rPr>
      </w:pPr>
      <w:r w:rsidRPr="00ED0B62">
        <w:rPr>
          <w:rFonts w:ascii="Times New Roman" w:hAnsi="Times New Roman"/>
          <w:b/>
          <w:i/>
          <w:sz w:val="24"/>
          <w:szCs w:val="24"/>
        </w:rPr>
        <w:t>Run and Reach Contributions</w:t>
      </w:r>
      <w:r w:rsidR="00ED0B62">
        <w:rPr>
          <w:rFonts w:ascii="Times New Roman" w:hAnsi="Times New Roman"/>
          <w:b/>
          <w:i/>
          <w:sz w:val="24"/>
          <w:szCs w:val="24"/>
        </w:rPr>
        <w:t xml:space="preserve"> and Access to the Bay</w:t>
      </w:r>
    </w:p>
    <w:p w:rsidR="00ED0B62" w:rsidRDefault="00365998" w:rsidP="00365998">
      <w:pPr>
        <w:rPr>
          <w:rFonts w:ascii="Times New Roman" w:hAnsi="Times New Roman"/>
          <w:sz w:val="24"/>
          <w:szCs w:val="24"/>
        </w:rPr>
      </w:pPr>
      <w:r w:rsidRPr="00ED0B62">
        <w:rPr>
          <w:rFonts w:ascii="Times New Roman" w:hAnsi="Times New Roman"/>
          <w:sz w:val="24"/>
          <w:szCs w:val="24"/>
        </w:rPr>
        <w:t>As noted above, each tributary contributes differently to anadromous salmonid populations</w:t>
      </w:r>
      <w:r w:rsidR="003C2B73" w:rsidRPr="00ED0B62">
        <w:rPr>
          <w:rFonts w:ascii="Times New Roman" w:hAnsi="Times New Roman"/>
          <w:sz w:val="24"/>
          <w:szCs w:val="24"/>
        </w:rPr>
        <w:t>.  Measur</w:t>
      </w:r>
      <w:r w:rsidR="003E7C52" w:rsidRPr="00ED0B62">
        <w:rPr>
          <w:rFonts w:ascii="Times New Roman" w:hAnsi="Times New Roman"/>
          <w:sz w:val="24"/>
          <w:szCs w:val="24"/>
        </w:rPr>
        <w:t xml:space="preserve">ing the cumulative </w:t>
      </w:r>
      <w:r w:rsidR="003C2B73" w:rsidRPr="00ED0B62">
        <w:rPr>
          <w:rFonts w:ascii="Times New Roman" w:hAnsi="Times New Roman"/>
          <w:sz w:val="24"/>
          <w:szCs w:val="24"/>
        </w:rPr>
        <w:t xml:space="preserve">abundance of </w:t>
      </w:r>
      <w:r w:rsidR="003E7C52" w:rsidRPr="00ED0B62">
        <w:rPr>
          <w:rFonts w:ascii="Times New Roman" w:hAnsi="Times New Roman"/>
          <w:sz w:val="24"/>
          <w:szCs w:val="24"/>
        </w:rPr>
        <w:t xml:space="preserve">migratory </w:t>
      </w:r>
      <w:r w:rsidR="003C2B73" w:rsidRPr="00ED0B62">
        <w:rPr>
          <w:rFonts w:ascii="Times New Roman" w:hAnsi="Times New Roman"/>
          <w:sz w:val="24"/>
          <w:szCs w:val="24"/>
        </w:rPr>
        <w:t>salmon</w:t>
      </w:r>
      <w:r w:rsidR="003E7C52" w:rsidRPr="00ED0B62">
        <w:rPr>
          <w:rFonts w:ascii="Times New Roman" w:hAnsi="Times New Roman"/>
          <w:sz w:val="24"/>
          <w:szCs w:val="24"/>
        </w:rPr>
        <w:t xml:space="preserve">ids entering and leaving each tributary </w:t>
      </w:r>
      <w:r w:rsidR="003C2B73" w:rsidRPr="00ED0B62">
        <w:rPr>
          <w:rFonts w:ascii="Times New Roman" w:hAnsi="Times New Roman"/>
          <w:sz w:val="24"/>
          <w:szCs w:val="24"/>
        </w:rPr>
        <w:t xml:space="preserve">provide the basic indicators of </w:t>
      </w:r>
      <w:r w:rsidR="003E7C52" w:rsidRPr="00ED0B62">
        <w:rPr>
          <w:rFonts w:ascii="Times New Roman" w:hAnsi="Times New Roman"/>
          <w:sz w:val="24"/>
          <w:szCs w:val="24"/>
        </w:rPr>
        <w:t xml:space="preserve">overall </w:t>
      </w:r>
      <w:r w:rsidR="003C2B73" w:rsidRPr="00ED0B62">
        <w:rPr>
          <w:rFonts w:ascii="Times New Roman" w:hAnsi="Times New Roman"/>
          <w:sz w:val="24"/>
          <w:szCs w:val="24"/>
        </w:rPr>
        <w:t>salmon</w:t>
      </w:r>
      <w:r w:rsidR="003E7C52" w:rsidRPr="00ED0B62">
        <w:rPr>
          <w:rFonts w:ascii="Times New Roman" w:hAnsi="Times New Roman"/>
          <w:sz w:val="24"/>
          <w:szCs w:val="24"/>
        </w:rPr>
        <w:t>id</w:t>
      </w:r>
      <w:r w:rsidR="003C2B73" w:rsidRPr="00ED0B62">
        <w:rPr>
          <w:rFonts w:ascii="Times New Roman" w:hAnsi="Times New Roman"/>
          <w:sz w:val="24"/>
          <w:szCs w:val="24"/>
        </w:rPr>
        <w:t xml:space="preserve"> status</w:t>
      </w:r>
      <w:r w:rsidR="003E7C52" w:rsidRPr="00ED0B62">
        <w:rPr>
          <w:rFonts w:ascii="Times New Roman" w:hAnsi="Times New Roman"/>
          <w:sz w:val="24"/>
          <w:szCs w:val="24"/>
        </w:rPr>
        <w:t xml:space="preserve"> in the major migratory corridors.  It can also be used </w:t>
      </w:r>
      <w:r w:rsidR="003C2B73" w:rsidRPr="00ED0B62">
        <w:rPr>
          <w:rFonts w:ascii="Times New Roman" w:hAnsi="Times New Roman"/>
          <w:sz w:val="24"/>
          <w:szCs w:val="24"/>
        </w:rPr>
        <w:t xml:space="preserve">as </w:t>
      </w:r>
      <w:r w:rsidR="003E7C52" w:rsidRPr="00ED0B62">
        <w:rPr>
          <w:rFonts w:ascii="Times New Roman" w:hAnsi="Times New Roman"/>
          <w:sz w:val="24"/>
          <w:szCs w:val="24"/>
        </w:rPr>
        <w:t xml:space="preserve">a </w:t>
      </w:r>
      <w:r w:rsidR="003C2B73" w:rsidRPr="00ED0B62">
        <w:rPr>
          <w:rFonts w:ascii="Times New Roman" w:hAnsi="Times New Roman"/>
          <w:sz w:val="24"/>
          <w:szCs w:val="24"/>
        </w:rPr>
        <w:t>measure of performance in achievement of targets. Abundance measurements</w:t>
      </w:r>
      <w:r w:rsidR="003E7C52" w:rsidRPr="00ED0B62">
        <w:rPr>
          <w:rFonts w:ascii="Times New Roman" w:hAnsi="Times New Roman"/>
          <w:sz w:val="24"/>
          <w:szCs w:val="24"/>
        </w:rPr>
        <w:t xml:space="preserve"> within each </w:t>
      </w:r>
      <w:r w:rsidR="003C2B73" w:rsidRPr="00ED0B62">
        <w:rPr>
          <w:rFonts w:ascii="Times New Roman" w:hAnsi="Times New Roman"/>
          <w:sz w:val="24"/>
          <w:szCs w:val="24"/>
        </w:rPr>
        <w:t>tributary include counts at the Red Bluff Diversion Dam, carcass surveys, and redd surveys</w:t>
      </w:r>
      <w:r w:rsidR="003E7C52" w:rsidRPr="00ED0B62">
        <w:rPr>
          <w:rFonts w:ascii="Times New Roman" w:hAnsi="Times New Roman"/>
          <w:sz w:val="24"/>
          <w:szCs w:val="24"/>
        </w:rPr>
        <w:t xml:space="preserve">, as noted above.  Improvements in consistency and documentation of methodologies </w:t>
      </w:r>
      <w:r w:rsidR="00FE0646" w:rsidRPr="00ED0B62">
        <w:rPr>
          <w:rFonts w:ascii="Times New Roman" w:hAnsi="Times New Roman"/>
          <w:sz w:val="24"/>
          <w:szCs w:val="24"/>
        </w:rPr>
        <w:t xml:space="preserve">could allow evaluation of the different tributary influences on migration to the Delta and addressing the overall importance of changes or restoration in specific tributaries.  </w:t>
      </w:r>
      <w:r w:rsidRPr="00ED0B62">
        <w:rPr>
          <w:rFonts w:ascii="Times New Roman" w:hAnsi="Times New Roman"/>
          <w:sz w:val="24"/>
          <w:szCs w:val="24"/>
        </w:rPr>
        <w:t xml:space="preserve"> Brown </w:t>
      </w:r>
      <w:r w:rsidR="00FE0646" w:rsidRPr="00ED0B62">
        <w:rPr>
          <w:rFonts w:ascii="Times New Roman" w:hAnsi="Times New Roman"/>
          <w:sz w:val="24"/>
          <w:szCs w:val="24"/>
        </w:rPr>
        <w:t xml:space="preserve">also </w:t>
      </w:r>
      <w:r w:rsidRPr="00ED0B62">
        <w:rPr>
          <w:rFonts w:ascii="Times New Roman" w:hAnsi="Times New Roman"/>
          <w:sz w:val="24"/>
          <w:szCs w:val="24"/>
        </w:rPr>
        <w:t xml:space="preserve">called for an </w:t>
      </w:r>
      <w:r w:rsidR="00D10927">
        <w:rPr>
          <w:rFonts w:ascii="Times New Roman" w:hAnsi="Times New Roman"/>
          <w:sz w:val="24"/>
          <w:szCs w:val="24"/>
        </w:rPr>
        <w:t>ongoing inter-basin  co</w:t>
      </w:r>
      <w:r w:rsidR="00FE0646" w:rsidRPr="00ED0B62">
        <w:rPr>
          <w:rFonts w:ascii="Times New Roman" w:hAnsi="Times New Roman"/>
          <w:sz w:val="24"/>
          <w:szCs w:val="24"/>
        </w:rPr>
        <w:t>mparisons of</w:t>
      </w:r>
      <w:r w:rsidRPr="00ED0B62">
        <w:rPr>
          <w:rFonts w:ascii="Times New Roman" w:hAnsi="Times New Roman"/>
          <w:sz w:val="24"/>
          <w:szCs w:val="24"/>
        </w:rPr>
        <w:t xml:space="preserve"> the Sacramento and San Joaquin </w:t>
      </w:r>
      <w:r w:rsidR="00FE0646" w:rsidRPr="00ED0B62">
        <w:rPr>
          <w:rFonts w:ascii="Times New Roman" w:hAnsi="Times New Roman"/>
          <w:sz w:val="24"/>
          <w:szCs w:val="24"/>
        </w:rPr>
        <w:t>rivers</w:t>
      </w:r>
      <w:r w:rsidRPr="00ED0B62">
        <w:rPr>
          <w:rFonts w:ascii="Times New Roman" w:hAnsi="Times New Roman"/>
          <w:sz w:val="24"/>
          <w:szCs w:val="24"/>
        </w:rPr>
        <w:t>.  These streams appear to behave somewhat differently – perhaps in part due to the large number of hatchery fish coming out of the Sacramento basin</w:t>
      </w:r>
      <w:r w:rsidR="00FE0646" w:rsidRPr="00ED0B62">
        <w:rPr>
          <w:rFonts w:ascii="Times New Roman" w:hAnsi="Times New Roman"/>
          <w:sz w:val="24"/>
          <w:szCs w:val="24"/>
        </w:rPr>
        <w:t>.  The</w:t>
      </w:r>
      <w:r w:rsidRPr="00ED0B62">
        <w:rPr>
          <w:rFonts w:ascii="Times New Roman" w:hAnsi="Times New Roman"/>
          <w:sz w:val="24"/>
          <w:szCs w:val="24"/>
        </w:rPr>
        <w:t xml:space="preserve"> San Joaquin basin emigrants have more direct exposure </w:t>
      </w:r>
      <w:r w:rsidR="00FE0646" w:rsidRPr="00ED0B62">
        <w:rPr>
          <w:rFonts w:ascii="Times New Roman" w:hAnsi="Times New Roman"/>
          <w:sz w:val="24"/>
          <w:szCs w:val="24"/>
        </w:rPr>
        <w:t xml:space="preserve">to </w:t>
      </w:r>
      <w:r w:rsidRPr="00ED0B62">
        <w:rPr>
          <w:rFonts w:ascii="Times New Roman" w:hAnsi="Times New Roman"/>
          <w:sz w:val="24"/>
          <w:szCs w:val="24"/>
        </w:rPr>
        <w:t>stressors in the South Delta</w:t>
      </w:r>
      <w:r w:rsidR="00FE0646" w:rsidRPr="00ED0B62">
        <w:rPr>
          <w:rFonts w:ascii="Times New Roman" w:hAnsi="Times New Roman"/>
          <w:sz w:val="24"/>
          <w:szCs w:val="24"/>
        </w:rPr>
        <w:t xml:space="preserve">; a </w:t>
      </w:r>
      <w:r w:rsidRPr="00ED0B62">
        <w:rPr>
          <w:rFonts w:ascii="Times New Roman" w:hAnsi="Times New Roman"/>
          <w:sz w:val="24"/>
          <w:szCs w:val="24"/>
        </w:rPr>
        <w:t xml:space="preserve">more disturbed water quality, and lower flows and warmer temperatures during the fall run emigration period.   </w:t>
      </w:r>
      <w:r w:rsidR="00FE0646" w:rsidRPr="00ED0B62">
        <w:rPr>
          <w:rFonts w:ascii="Times New Roman" w:hAnsi="Times New Roman"/>
          <w:sz w:val="24"/>
          <w:szCs w:val="24"/>
        </w:rPr>
        <w:t xml:space="preserve">At present, </w:t>
      </w:r>
      <w:r w:rsidRPr="00ED0B62">
        <w:rPr>
          <w:rFonts w:ascii="Times New Roman" w:hAnsi="Times New Roman"/>
          <w:sz w:val="24"/>
          <w:szCs w:val="24"/>
        </w:rPr>
        <w:t>Fall run on the San Joaquin system</w:t>
      </w:r>
      <w:r w:rsidR="00FE0646" w:rsidRPr="00ED0B62">
        <w:rPr>
          <w:rFonts w:ascii="Times New Roman" w:hAnsi="Times New Roman"/>
          <w:sz w:val="24"/>
          <w:szCs w:val="24"/>
        </w:rPr>
        <w:t xml:space="preserve"> seem</w:t>
      </w:r>
      <w:r w:rsidRPr="00ED0B62">
        <w:rPr>
          <w:rFonts w:ascii="Times New Roman" w:hAnsi="Times New Roman"/>
          <w:sz w:val="24"/>
          <w:szCs w:val="24"/>
        </w:rPr>
        <w:t xml:space="preserve"> to have fewer adults returning per unit flow in their stream rearing period – ie the runs still respond to stream flow but not to the extent they did in the past.  </w:t>
      </w:r>
      <w:r w:rsidR="00FE0646" w:rsidRPr="00ED0B62">
        <w:rPr>
          <w:rFonts w:ascii="Times New Roman" w:hAnsi="Times New Roman"/>
          <w:sz w:val="24"/>
          <w:szCs w:val="24"/>
        </w:rPr>
        <w:t xml:space="preserve">But </w:t>
      </w:r>
      <w:r w:rsidRPr="00ED0B62">
        <w:rPr>
          <w:rFonts w:ascii="Times New Roman" w:hAnsi="Times New Roman"/>
          <w:sz w:val="24"/>
          <w:szCs w:val="24"/>
        </w:rPr>
        <w:t xml:space="preserve"> substantial restoration efforts are being proposed for the San Joaquin and some dramatic changes in development of water projects are being proposed.   </w:t>
      </w:r>
    </w:p>
    <w:p w:rsidR="00ED0B62" w:rsidRDefault="00ED0B62" w:rsidP="00365998">
      <w:pPr>
        <w:rPr>
          <w:rFonts w:ascii="Times New Roman" w:hAnsi="Times New Roman"/>
          <w:sz w:val="24"/>
          <w:szCs w:val="24"/>
        </w:rPr>
      </w:pPr>
    </w:p>
    <w:p w:rsidR="00365998" w:rsidRDefault="00ED0B62" w:rsidP="00365998">
      <w:pPr>
        <w:rPr>
          <w:rFonts w:ascii="Times New Roman" w:hAnsi="Times New Roman"/>
          <w:sz w:val="24"/>
          <w:szCs w:val="24"/>
        </w:rPr>
      </w:pPr>
      <w:r>
        <w:rPr>
          <w:rFonts w:ascii="Times New Roman" w:hAnsi="Times New Roman"/>
          <w:sz w:val="24"/>
          <w:szCs w:val="24"/>
        </w:rPr>
        <w:t xml:space="preserve">Environmental attributes can also be employed </w:t>
      </w:r>
      <w:r w:rsidR="00D10927">
        <w:rPr>
          <w:rFonts w:ascii="Times New Roman" w:hAnsi="Times New Roman"/>
          <w:sz w:val="24"/>
          <w:szCs w:val="24"/>
        </w:rPr>
        <w:t xml:space="preserve">as a surrogate </w:t>
      </w:r>
      <w:r>
        <w:rPr>
          <w:rFonts w:ascii="Times New Roman" w:hAnsi="Times New Roman"/>
          <w:sz w:val="24"/>
          <w:szCs w:val="24"/>
        </w:rPr>
        <w:t xml:space="preserve">to evaluate the success of salmonid migration to the Bay and on to the ocean.  There is a strong historic relationship between San Joaquin River flows and outmigration of Fall run salmonids from that river.  The Biological Opinions call for monitoring this indicator so data will be readily available.  The ratio of SJR flows to exports is more controversial in terms of links to salmon outmigration; but it should also be included in the regular reporting of trends in UMARP.  </w:t>
      </w:r>
      <w:r w:rsidR="000D4F1A">
        <w:rPr>
          <w:rFonts w:ascii="Times New Roman" w:hAnsi="Times New Roman"/>
          <w:sz w:val="24"/>
          <w:szCs w:val="24"/>
        </w:rPr>
        <w:t xml:space="preserve">More specifically, it might be more precise to determine for each year if there is a 10 day window for outmigration to occur, when SJR river flows are greater than one-third of exports.  </w:t>
      </w:r>
      <w:r w:rsidR="000D4F1A" w:rsidRPr="00ED0B62">
        <w:rPr>
          <w:rFonts w:ascii="Times New Roman" w:hAnsi="Times New Roman"/>
          <w:sz w:val="24"/>
          <w:szCs w:val="24"/>
        </w:rPr>
        <w:t xml:space="preserve">Brown proposed that the relation between stream flow and escapement 2.5 years later </w:t>
      </w:r>
      <w:r w:rsidR="000D4F1A">
        <w:rPr>
          <w:rFonts w:ascii="Times New Roman" w:hAnsi="Times New Roman"/>
          <w:sz w:val="24"/>
          <w:szCs w:val="24"/>
        </w:rPr>
        <w:t xml:space="preserve">also </w:t>
      </w:r>
      <w:r w:rsidR="000D4F1A" w:rsidRPr="00ED0B62">
        <w:rPr>
          <w:rFonts w:ascii="Times New Roman" w:hAnsi="Times New Roman"/>
          <w:sz w:val="24"/>
          <w:szCs w:val="24"/>
        </w:rPr>
        <w:t>might be a good indicator for fall run in this river</w:t>
      </w:r>
      <w:r w:rsidR="000D4F1A">
        <w:rPr>
          <w:rFonts w:ascii="Times New Roman" w:hAnsi="Times New Roman"/>
          <w:sz w:val="24"/>
          <w:szCs w:val="24"/>
        </w:rPr>
        <w:t xml:space="preserve">, although less analysis of the metric is available.  </w:t>
      </w:r>
      <w:r w:rsidR="00365998" w:rsidRPr="00ED0B62">
        <w:rPr>
          <w:rFonts w:ascii="Times New Roman" w:hAnsi="Times New Roman"/>
          <w:sz w:val="24"/>
          <w:szCs w:val="24"/>
        </w:rPr>
        <w:t xml:space="preserve">This relation has some historical context and seems to be changing.  </w:t>
      </w:r>
      <w:r w:rsidR="00FE0646" w:rsidRPr="00ED0B62">
        <w:rPr>
          <w:rFonts w:ascii="Times New Roman" w:hAnsi="Times New Roman"/>
          <w:sz w:val="24"/>
          <w:szCs w:val="24"/>
        </w:rPr>
        <w:t>It is proposed tha</w:t>
      </w:r>
      <w:r w:rsidR="00D10927">
        <w:rPr>
          <w:rFonts w:ascii="Times New Roman" w:hAnsi="Times New Roman"/>
          <w:sz w:val="24"/>
          <w:szCs w:val="24"/>
        </w:rPr>
        <w:t>t</w:t>
      </w:r>
      <w:r w:rsidR="00FE0646" w:rsidRPr="00ED0B62">
        <w:rPr>
          <w:rFonts w:ascii="Times New Roman" w:hAnsi="Times New Roman"/>
          <w:sz w:val="24"/>
          <w:szCs w:val="24"/>
        </w:rPr>
        <w:t xml:space="preserve"> the second phase of UMARP development use the San Joaquin River basin as a case study in a next step for the program. </w:t>
      </w:r>
      <w:r w:rsidR="000D4F1A">
        <w:rPr>
          <w:rFonts w:ascii="Times New Roman" w:hAnsi="Times New Roman"/>
          <w:sz w:val="24"/>
          <w:szCs w:val="24"/>
        </w:rPr>
        <w:t xml:space="preserve">Access from the Sacramento River to the sea is also thought to be impeded when Old and Middle River flows are strongly  negative and this should also be included in the interpretation of salmonid migration.  </w:t>
      </w:r>
    </w:p>
    <w:p w:rsidR="000D4F1A" w:rsidRPr="00ED0B62" w:rsidRDefault="000D4F1A" w:rsidP="00365998">
      <w:pPr>
        <w:rPr>
          <w:rFonts w:ascii="Times New Roman" w:hAnsi="Times New Roman"/>
          <w:sz w:val="24"/>
          <w:szCs w:val="24"/>
        </w:rPr>
      </w:pPr>
    </w:p>
    <w:p w:rsidR="00EA1863" w:rsidRPr="00ED0B62" w:rsidRDefault="00EA1863" w:rsidP="00EA1863">
      <w:pPr>
        <w:shd w:val="clear" w:color="auto" w:fill="D9D9D9"/>
        <w:rPr>
          <w:rFonts w:ascii="Times New Roman" w:hAnsi="Times New Roman"/>
          <w:sz w:val="24"/>
          <w:szCs w:val="24"/>
        </w:rPr>
      </w:pPr>
      <w:r w:rsidRPr="00D10927">
        <w:rPr>
          <w:rFonts w:ascii="Times New Roman" w:hAnsi="Times New Roman"/>
          <w:b/>
          <w:sz w:val="24"/>
          <w:szCs w:val="24"/>
          <w:u w:val="single"/>
        </w:rPr>
        <w:t>What.</w:t>
      </w:r>
      <w:r w:rsidRPr="00ED0B62">
        <w:rPr>
          <w:rFonts w:ascii="Times New Roman" w:hAnsi="Times New Roman"/>
          <w:sz w:val="24"/>
          <w:szCs w:val="24"/>
        </w:rPr>
        <w:t xml:space="preserve"> Relative contribution of different tributaries to migration corridor</w:t>
      </w:r>
      <w:r w:rsidR="000D4F1A">
        <w:rPr>
          <w:rFonts w:ascii="Times New Roman" w:hAnsi="Times New Roman"/>
          <w:sz w:val="24"/>
          <w:szCs w:val="24"/>
        </w:rPr>
        <w:t xml:space="preserve">.  Access from major migration corridors to the sea. </w:t>
      </w:r>
    </w:p>
    <w:p w:rsidR="00EA1863" w:rsidRPr="00ED0B62" w:rsidRDefault="00EA1863" w:rsidP="00EA1863">
      <w:pPr>
        <w:shd w:val="clear" w:color="auto" w:fill="D9D9D9"/>
        <w:rPr>
          <w:rFonts w:ascii="Times New Roman" w:hAnsi="Times New Roman"/>
          <w:sz w:val="24"/>
          <w:szCs w:val="24"/>
        </w:rPr>
      </w:pPr>
      <w:r w:rsidRPr="00D10927">
        <w:rPr>
          <w:rFonts w:ascii="Times New Roman" w:hAnsi="Times New Roman"/>
          <w:b/>
          <w:sz w:val="24"/>
          <w:szCs w:val="24"/>
          <w:u w:val="single"/>
        </w:rPr>
        <w:lastRenderedPageBreak/>
        <w:t>Why.</w:t>
      </w:r>
      <w:r w:rsidRPr="00ED0B62">
        <w:rPr>
          <w:rFonts w:ascii="Times New Roman" w:hAnsi="Times New Roman"/>
          <w:sz w:val="24"/>
          <w:szCs w:val="24"/>
          <w:u w:val="single"/>
        </w:rPr>
        <w:t xml:space="preserve">  </w:t>
      </w:r>
      <w:r w:rsidRPr="00ED0B62">
        <w:rPr>
          <w:rFonts w:ascii="Times New Roman" w:hAnsi="Times New Roman"/>
          <w:sz w:val="24"/>
          <w:szCs w:val="24"/>
        </w:rPr>
        <w:t xml:space="preserve"> Evaluate influences of environmental changes in specific contributors to the migration. </w:t>
      </w:r>
    </w:p>
    <w:p w:rsidR="00EA1863" w:rsidRPr="00ED0B62" w:rsidRDefault="00EA1863" w:rsidP="00EA1863">
      <w:pPr>
        <w:shd w:val="clear" w:color="auto" w:fill="D9D9D9"/>
        <w:rPr>
          <w:rFonts w:ascii="Times New Roman" w:hAnsi="Times New Roman"/>
          <w:sz w:val="24"/>
          <w:szCs w:val="24"/>
        </w:rPr>
      </w:pPr>
      <w:r w:rsidRPr="00D10927">
        <w:rPr>
          <w:rFonts w:ascii="Times New Roman" w:hAnsi="Times New Roman"/>
          <w:b/>
          <w:sz w:val="24"/>
          <w:szCs w:val="24"/>
          <w:u w:val="single"/>
        </w:rPr>
        <w:t>How.</w:t>
      </w:r>
      <w:r w:rsidRPr="00ED0B62">
        <w:rPr>
          <w:rFonts w:ascii="Times New Roman" w:hAnsi="Times New Roman"/>
          <w:sz w:val="24"/>
          <w:szCs w:val="24"/>
          <w:u w:val="single"/>
        </w:rPr>
        <w:t xml:space="preserve"> </w:t>
      </w:r>
      <w:r w:rsidRPr="00ED0B62">
        <w:rPr>
          <w:rFonts w:ascii="Times New Roman" w:hAnsi="Times New Roman"/>
          <w:sz w:val="24"/>
          <w:szCs w:val="24"/>
        </w:rPr>
        <w:t xml:space="preserve">  Use in a cumulative calculation data from each tributary, as described in earlier sections.   This will require improved consistency and documentation of methodologies employed in each tributary. </w:t>
      </w:r>
      <w:r w:rsidR="000D4F1A">
        <w:rPr>
          <w:rFonts w:ascii="Times New Roman" w:hAnsi="Times New Roman"/>
          <w:sz w:val="24"/>
          <w:szCs w:val="24"/>
        </w:rPr>
        <w:t xml:space="preserve">Use environmental flows as indicators of the potential success from the river mouths to the Bay. </w:t>
      </w:r>
    </w:p>
    <w:p w:rsidR="00EA1863" w:rsidRPr="00ED0B62" w:rsidRDefault="00EA1863" w:rsidP="00365998">
      <w:pPr>
        <w:rPr>
          <w:rFonts w:ascii="Times New Roman" w:hAnsi="Times New Roman"/>
          <w:sz w:val="24"/>
          <w:szCs w:val="24"/>
        </w:rPr>
      </w:pPr>
    </w:p>
    <w:p w:rsidR="000D4F1A" w:rsidRDefault="000D4F1A" w:rsidP="00365998">
      <w:pPr>
        <w:rPr>
          <w:rFonts w:ascii="Times New Roman" w:hAnsi="Times New Roman"/>
          <w:b/>
          <w:i/>
          <w:sz w:val="24"/>
          <w:szCs w:val="24"/>
        </w:rPr>
      </w:pPr>
      <w:r>
        <w:rPr>
          <w:rFonts w:ascii="Times New Roman" w:hAnsi="Times New Roman"/>
          <w:b/>
          <w:i/>
          <w:sz w:val="24"/>
          <w:szCs w:val="24"/>
        </w:rPr>
        <w:t>Delta as a Nursery</w:t>
      </w:r>
    </w:p>
    <w:p w:rsidR="000D4F1A" w:rsidRPr="00BC5133" w:rsidRDefault="000D4F1A" w:rsidP="000D4F1A">
      <w:pPr>
        <w:spacing w:after="120"/>
        <w:rPr>
          <w:rFonts w:ascii="Times New Roman" w:hAnsi="Times New Roman"/>
          <w:sz w:val="24"/>
          <w:szCs w:val="24"/>
        </w:rPr>
      </w:pPr>
      <w:r w:rsidRPr="00BC5133">
        <w:rPr>
          <w:rFonts w:ascii="Times New Roman" w:hAnsi="Times New Roman"/>
          <w:sz w:val="24"/>
          <w:szCs w:val="24"/>
        </w:rPr>
        <w:t>Beach seine surveys and rotary trap monitoring indicate that many salmon leave natal streams as fry, some immediately upon emerging from the gravel.  Many of them rear in the Delta for up to several months.  The contribution of these fish to ocean recruits is unknown, and therefore the importance of protecting them in the Delta is unknown. Thus it is essential to determine the contribution of these fish to ocean populatio</w:t>
      </w:r>
      <w:r w:rsidR="00D10927">
        <w:rPr>
          <w:rFonts w:ascii="Times New Roman" w:hAnsi="Times New Roman"/>
          <w:sz w:val="24"/>
          <w:szCs w:val="24"/>
        </w:rPr>
        <w:t>ns, relative to that of fish that</w:t>
      </w:r>
      <w:r w:rsidRPr="00BC5133">
        <w:rPr>
          <w:rFonts w:ascii="Times New Roman" w:hAnsi="Times New Roman"/>
          <w:sz w:val="24"/>
          <w:szCs w:val="24"/>
        </w:rPr>
        <w:t xml:space="preserve"> emerge from the river as smolts and go to sea over a relatively short period.  If Delta rearing contributes substantially to ocean populations, the current management emphasis on fish that rear in the rivers will need to be reconsidered.</w:t>
      </w:r>
      <w:r w:rsidR="00BE678B">
        <w:rPr>
          <w:rFonts w:ascii="Times New Roman" w:hAnsi="Times New Roman"/>
          <w:sz w:val="24"/>
          <w:szCs w:val="24"/>
        </w:rPr>
        <w:t xml:space="preserve">  Comp</w:t>
      </w:r>
      <w:r w:rsidR="00D10927">
        <w:rPr>
          <w:rFonts w:ascii="Times New Roman" w:hAnsi="Times New Roman"/>
          <w:sz w:val="24"/>
          <w:szCs w:val="24"/>
        </w:rPr>
        <w:t>aring numbers of fish at Mossdale</w:t>
      </w:r>
      <w:r w:rsidR="00BE678B">
        <w:rPr>
          <w:rFonts w:ascii="Times New Roman" w:hAnsi="Times New Roman"/>
          <w:sz w:val="24"/>
          <w:szCs w:val="24"/>
        </w:rPr>
        <w:t xml:space="preserve"> to fish passing Chipps Island from year-to-year may provide some indication of changes in Delta rearing.  </w:t>
      </w:r>
      <w:r w:rsidR="009C602C">
        <w:rPr>
          <w:rFonts w:ascii="Times New Roman" w:hAnsi="Times New Roman"/>
          <w:sz w:val="24"/>
          <w:szCs w:val="24"/>
        </w:rPr>
        <w:t xml:space="preserve">Ultimately </w:t>
      </w:r>
      <w:r w:rsidRPr="00BC5133">
        <w:rPr>
          <w:rFonts w:ascii="Times New Roman" w:hAnsi="Times New Roman"/>
          <w:sz w:val="24"/>
          <w:szCs w:val="24"/>
        </w:rPr>
        <w:t xml:space="preserve">a monitoring program for Delta rearing </w:t>
      </w:r>
      <w:r w:rsidR="009C602C">
        <w:rPr>
          <w:rFonts w:ascii="Times New Roman" w:hAnsi="Times New Roman"/>
          <w:sz w:val="24"/>
          <w:szCs w:val="24"/>
        </w:rPr>
        <w:t xml:space="preserve">should entail </w:t>
      </w:r>
      <w:r w:rsidR="00BE678B">
        <w:rPr>
          <w:rFonts w:ascii="Times New Roman" w:hAnsi="Times New Roman"/>
          <w:sz w:val="24"/>
          <w:szCs w:val="24"/>
        </w:rPr>
        <w:t>expanding research tools</w:t>
      </w:r>
      <w:r w:rsidR="009C602C">
        <w:rPr>
          <w:rFonts w:ascii="Times New Roman" w:hAnsi="Times New Roman"/>
          <w:sz w:val="24"/>
          <w:szCs w:val="24"/>
        </w:rPr>
        <w:t>,</w:t>
      </w:r>
      <w:r w:rsidR="00BE678B">
        <w:rPr>
          <w:rFonts w:ascii="Times New Roman" w:hAnsi="Times New Roman"/>
          <w:sz w:val="24"/>
          <w:szCs w:val="24"/>
        </w:rPr>
        <w:t xml:space="preserve"> such as acoustic tagging</w:t>
      </w:r>
      <w:r w:rsidR="009C602C">
        <w:rPr>
          <w:rFonts w:ascii="Times New Roman" w:hAnsi="Times New Roman"/>
          <w:sz w:val="24"/>
          <w:szCs w:val="24"/>
        </w:rPr>
        <w:t>,</w:t>
      </w:r>
      <w:r w:rsidR="00BE678B">
        <w:rPr>
          <w:rFonts w:ascii="Times New Roman" w:hAnsi="Times New Roman"/>
          <w:sz w:val="24"/>
          <w:szCs w:val="24"/>
        </w:rPr>
        <w:t xml:space="preserve"> to an annual experiment for monitoring purposes. </w:t>
      </w:r>
      <w:r w:rsidR="009C602C">
        <w:rPr>
          <w:rFonts w:ascii="Times New Roman" w:hAnsi="Times New Roman"/>
          <w:sz w:val="24"/>
          <w:szCs w:val="24"/>
        </w:rPr>
        <w:t>Some uncertainties are involved with using h</w:t>
      </w:r>
      <w:r w:rsidR="009C602C" w:rsidRPr="00BC5133">
        <w:rPr>
          <w:rFonts w:ascii="Times New Roman" w:hAnsi="Times New Roman"/>
          <w:sz w:val="24"/>
          <w:szCs w:val="24"/>
        </w:rPr>
        <w:t>atchery-reared surrogates</w:t>
      </w:r>
      <w:r w:rsidR="009C602C">
        <w:rPr>
          <w:rFonts w:ascii="Times New Roman" w:hAnsi="Times New Roman"/>
          <w:sz w:val="24"/>
          <w:szCs w:val="24"/>
        </w:rPr>
        <w:t xml:space="preserve"> in such studies, but with advances tools like acoustic tags </w:t>
      </w:r>
      <w:r w:rsidR="009C602C" w:rsidRPr="00BC5133">
        <w:rPr>
          <w:rFonts w:ascii="Times New Roman" w:hAnsi="Times New Roman"/>
          <w:sz w:val="24"/>
          <w:szCs w:val="24"/>
        </w:rPr>
        <w:t xml:space="preserve">enough of them can be </w:t>
      </w:r>
      <w:r w:rsidR="009C602C">
        <w:rPr>
          <w:rFonts w:ascii="Times New Roman" w:hAnsi="Times New Roman"/>
          <w:sz w:val="24"/>
          <w:szCs w:val="24"/>
        </w:rPr>
        <w:t xml:space="preserve">marked to be useful.  </w:t>
      </w:r>
      <w:r w:rsidR="009C602C" w:rsidRPr="00BC5133">
        <w:rPr>
          <w:rFonts w:ascii="Times New Roman" w:hAnsi="Times New Roman"/>
          <w:sz w:val="24"/>
          <w:szCs w:val="24"/>
        </w:rPr>
        <w:t xml:space="preserve"> </w:t>
      </w:r>
      <w:r w:rsidR="00BE678B">
        <w:rPr>
          <w:rFonts w:ascii="Times New Roman" w:hAnsi="Times New Roman"/>
          <w:sz w:val="24"/>
          <w:szCs w:val="24"/>
        </w:rPr>
        <w:t xml:space="preserve"> It also seems feasible from research studies to employ </w:t>
      </w:r>
      <w:r w:rsidR="009C602C">
        <w:rPr>
          <w:rFonts w:ascii="Times New Roman" w:hAnsi="Times New Roman"/>
          <w:sz w:val="24"/>
          <w:szCs w:val="24"/>
        </w:rPr>
        <w:t xml:space="preserve">ring analysis and microchemistry </w:t>
      </w:r>
      <w:r w:rsidR="00BE678B" w:rsidRPr="00BC5133">
        <w:rPr>
          <w:rFonts w:ascii="Times New Roman" w:hAnsi="Times New Roman"/>
          <w:sz w:val="24"/>
          <w:szCs w:val="24"/>
        </w:rPr>
        <w:t>on otoliths</w:t>
      </w:r>
      <w:r w:rsidR="009C602C">
        <w:rPr>
          <w:rFonts w:ascii="Times New Roman" w:hAnsi="Times New Roman"/>
          <w:sz w:val="24"/>
          <w:szCs w:val="24"/>
        </w:rPr>
        <w:t xml:space="preserve"> </w:t>
      </w:r>
      <w:r w:rsidR="009C602C" w:rsidRPr="00BC5133">
        <w:rPr>
          <w:rFonts w:ascii="Times New Roman" w:hAnsi="Times New Roman"/>
          <w:sz w:val="24"/>
          <w:szCs w:val="24"/>
        </w:rPr>
        <w:t>to distinguish fish that rear in rivers from those that rear in the Delta</w:t>
      </w:r>
      <w:r w:rsidR="009C602C">
        <w:rPr>
          <w:rFonts w:ascii="Times New Roman" w:hAnsi="Times New Roman"/>
          <w:sz w:val="24"/>
          <w:szCs w:val="24"/>
        </w:rPr>
        <w:t xml:space="preserve"> and to evaluate differences in growth rate</w:t>
      </w:r>
      <w:r w:rsidRPr="00BC5133">
        <w:rPr>
          <w:rFonts w:ascii="Times New Roman" w:hAnsi="Times New Roman"/>
          <w:sz w:val="24"/>
          <w:szCs w:val="24"/>
        </w:rPr>
        <w:t xml:space="preserve">.  </w:t>
      </w:r>
      <w:r w:rsidR="009C602C">
        <w:rPr>
          <w:rFonts w:ascii="Times New Roman" w:hAnsi="Times New Roman"/>
          <w:sz w:val="24"/>
          <w:szCs w:val="24"/>
        </w:rPr>
        <w:t xml:space="preserve">Understanding changes in the rearing function of the Delta may be an especially important indicator of change if some of the proposed changes in Delta infrastructure are implemented.  </w:t>
      </w:r>
    </w:p>
    <w:p w:rsidR="00365998" w:rsidRPr="00ED0B62" w:rsidRDefault="003C2B73" w:rsidP="00365998">
      <w:pPr>
        <w:rPr>
          <w:rFonts w:ascii="Times New Roman" w:hAnsi="Times New Roman"/>
          <w:b/>
          <w:i/>
          <w:sz w:val="24"/>
          <w:szCs w:val="24"/>
        </w:rPr>
      </w:pPr>
      <w:r w:rsidRPr="00ED0B62">
        <w:rPr>
          <w:rFonts w:ascii="Times New Roman" w:hAnsi="Times New Roman"/>
          <w:b/>
          <w:i/>
          <w:sz w:val="24"/>
          <w:szCs w:val="24"/>
        </w:rPr>
        <w:t xml:space="preserve">Ocean </w:t>
      </w:r>
      <w:r w:rsidR="00C47885" w:rsidRPr="00ED0B62">
        <w:rPr>
          <w:rFonts w:ascii="Times New Roman" w:hAnsi="Times New Roman"/>
          <w:b/>
          <w:i/>
          <w:sz w:val="24"/>
          <w:szCs w:val="24"/>
        </w:rPr>
        <w:t>conditions</w:t>
      </w:r>
    </w:p>
    <w:p w:rsidR="003C2B73" w:rsidRPr="00ED0B62" w:rsidRDefault="00EA1863" w:rsidP="003C2B73">
      <w:pPr>
        <w:rPr>
          <w:rFonts w:ascii="Times New Roman" w:hAnsi="Times New Roman"/>
          <w:sz w:val="24"/>
          <w:szCs w:val="24"/>
        </w:rPr>
      </w:pPr>
      <w:r w:rsidRPr="00ED0B62">
        <w:rPr>
          <w:rFonts w:ascii="Times New Roman" w:hAnsi="Times New Roman"/>
          <w:sz w:val="24"/>
          <w:szCs w:val="24"/>
        </w:rPr>
        <w:t xml:space="preserve">It is extremely likely that ocean conditions </w:t>
      </w:r>
      <w:r w:rsidR="00C47885" w:rsidRPr="00ED0B62">
        <w:rPr>
          <w:rFonts w:ascii="Times New Roman" w:hAnsi="Times New Roman"/>
          <w:sz w:val="24"/>
          <w:szCs w:val="24"/>
        </w:rPr>
        <w:t xml:space="preserve">are </w:t>
      </w:r>
      <w:r w:rsidR="00D10927">
        <w:rPr>
          <w:rFonts w:ascii="Times New Roman" w:hAnsi="Times New Roman"/>
          <w:sz w:val="24"/>
          <w:szCs w:val="24"/>
        </w:rPr>
        <w:t xml:space="preserve">one of the </w:t>
      </w:r>
      <w:r w:rsidRPr="00ED0B62">
        <w:rPr>
          <w:rFonts w:ascii="Times New Roman" w:hAnsi="Times New Roman"/>
          <w:sz w:val="24"/>
          <w:szCs w:val="24"/>
        </w:rPr>
        <w:t xml:space="preserve">drivers of salmonid populations. </w:t>
      </w:r>
      <w:r w:rsidR="00C47885" w:rsidRPr="00ED0B62">
        <w:rPr>
          <w:rFonts w:ascii="Times New Roman" w:hAnsi="Times New Roman"/>
          <w:sz w:val="24"/>
          <w:szCs w:val="24"/>
        </w:rPr>
        <w:t xml:space="preserve"> It is well known that changes in the Pacific Decadal Oscillation (PDO) are linked to fluctuations in salmonid populations in the Northwestern US.  Such links may be more complex off California, but are nevertheless likely to be influential.  </w:t>
      </w:r>
      <w:r w:rsidRPr="00ED0B62">
        <w:rPr>
          <w:rFonts w:ascii="Times New Roman" w:hAnsi="Times New Roman"/>
          <w:sz w:val="24"/>
          <w:szCs w:val="24"/>
        </w:rPr>
        <w:t xml:space="preserve"> </w:t>
      </w:r>
      <w:r w:rsidR="00FE0646" w:rsidRPr="00ED0B62">
        <w:rPr>
          <w:rFonts w:ascii="Times New Roman" w:hAnsi="Times New Roman"/>
          <w:sz w:val="24"/>
          <w:szCs w:val="24"/>
        </w:rPr>
        <w:t>Recent studies (Cloern, 2010) show the</w:t>
      </w:r>
      <w:r w:rsidR="00C47885" w:rsidRPr="00ED0B62">
        <w:rPr>
          <w:rFonts w:ascii="Times New Roman" w:hAnsi="Times New Roman"/>
          <w:sz w:val="24"/>
          <w:szCs w:val="24"/>
        </w:rPr>
        <w:t xml:space="preserve"> broader </w:t>
      </w:r>
      <w:r w:rsidR="00FE0646" w:rsidRPr="00ED0B62">
        <w:rPr>
          <w:rFonts w:ascii="Times New Roman" w:hAnsi="Times New Roman"/>
          <w:sz w:val="24"/>
          <w:szCs w:val="24"/>
        </w:rPr>
        <w:t xml:space="preserve"> </w:t>
      </w:r>
      <w:r w:rsidR="00C47885" w:rsidRPr="00ED0B62">
        <w:rPr>
          <w:rFonts w:ascii="Times New Roman" w:hAnsi="Times New Roman"/>
          <w:sz w:val="24"/>
          <w:szCs w:val="24"/>
        </w:rPr>
        <w:t xml:space="preserve">links between </w:t>
      </w:r>
      <w:r w:rsidR="00FE0646" w:rsidRPr="00ED0B62">
        <w:rPr>
          <w:rFonts w:ascii="Times New Roman" w:hAnsi="Times New Roman"/>
          <w:sz w:val="24"/>
          <w:szCs w:val="24"/>
        </w:rPr>
        <w:t>ocean conditions</w:t>
      </w:r>
      <w:r w:rsidR="00C47885" w:rsidRPr="00ED0B62">
        <w:rPr>
          <w:rFonts w:ascii="Times New Roman" w:hAnsi="Times New Roman"/>
          <w:sz w:val="24"/>
          <w:szCs w:val="24"/>
        </w:rPr>
        <w:t xml:space="preserve"> (</w:t>
      </w:r>
      <w:r w:rsidR="009606F6" w:rsidRPr="00ED0B62">
        <w:rPr>
          <w:rFonts w:ascii="Times New Roman" w:hAnsi="Times New Roman"/>
          <w:sz w:val="24"/>
          <w:szCs w:val="24"/>
        </w:rPr>
        <w:t xml:space="preserve">including </w:t>
      </w:r>
      <w:r w:rsidR="00C47885" w:rsidRPr="00ED0B62">
        <w:rPr>
          <w:rFonts w:ascii="Times New Roman" w:hAnsi="Times New Roman"/>
          <w:sz w:val="24"/>
          <w:szCs w:val="24"/>
        </w:rPr>
        <w:t>the North Pacific Gyre Oscillation</w:t>
      </w:r>
      <w:r w:rsidR="009606F6" w:rsidRPr="00ED0B62">
        <w:rPr>
          <w:rFonts w:ascii="Times New Roman" w:hAnsi="Times New Roman"/>
          <w:sz w:val="24"/>
          <w:szCs w:val="24"/>
        </w:rPr>
        <w:t xml:space="preserve"> or NPGO</w:t>
      </w:r>
      <w:r w:rsidR="00C47885" w:rsidRPr="00ED0B62">
        <w:rPr>
          <w:rFonts w:ascii="Times New Roman" w:hAnsi="Times New Roman"/>
          <w:sz w:val="24"/>
          <w:szCs w:val="24"/>
        </w:rPr>
        <w:t>)</w:t>
      </w:r>
      <w:r w:rsidR="00FE0646" w:rsidRPr="00ED0B62">
        <w:rPr>
          <w:rFonts w:ascii="Times New Roman" w:hAnsi="Times New Roman"/>
          <w:sz w:val="24"/>
          <w:szCs w:val="24"/>
        </w:rPr>
        <w:t xml:space="preserve"> </w:t>
      </w:r>
      <w:r w:rsidR="00C47885" w:rsidRPr="00ED0B62">
        <w:rPr>
          <w:rFonts w:ascii="Times New Roman" w:hAnsi="Times New Roman"/>
          <w:sz w:val="24"/>
          <w:szCs w:val="24"/>
        </w:rPr>
        <w:t>and ecosystem structure and function (including fish populations) in San Francisco B</w:t>
      </w:r>
      <w:r w:rsidR="00FE0646" w:rsidRPr="00ED0B62">
        <w:rPr>
          <w:rFonts w:ascii="Times New Roman" w:hAnsi="Times New Roman"/>
          <w:sz w:val="24"/>
          <w:szCs w:val="24"/>
        </w:rPr>
        <w:t>ay and Delta, as well</w:t>
      </w:r>
      <w:r w:rsidR="00C47885" w:rsidRPr="00ED0B62">
        <w:rPr>
          <w:rFonts w:ascii="Times New Roman" w:hAnsi="Times New Roman"/>
          <w:sz w:val="24"/>
          <w:szCs w:val="24"/>
        </w:rPr>
        <w:t xml:space="preserve">.  Thus data on </w:t>
      </w:r>
      <w:r w:rsidR="00D10927">
        <w:rPr>
          <w:rFonts w:ascii="Times New Roman" w:hAnsi="Times New Roman"/>
          <w:sz w:val="24"/>
          <w:szCs w:val="24"/>
        </w:rPr>
        <w:t xml:space="preserve">these </w:t>
      </w:r>
      <w:r w:rsidR="00C47885" w:rsidRPr="00ED0B62">
        <w:rPr>
          <w:rFonts w:ascii="Times New Roman" w:hAnsi="Times New Roman"/>
          <w:sz w:val="24"/>
          <w:szCs w:val="24"/>
        </w:rPr>
        <w:t xml:space="preserve">ocean conditions </w:t>
      </w:r>
      <w:r w:rsidRPr="00ED0B62">
        <w:rPr>
          <w:rFonts w:ascii="Times New Roman" w:hAnsi="Times New Roman"/>
          <w:sz w:val="24"/>
          <w:szCs w:val="24"/>
        </w:rPr>
        <w:t>should be part of the</w:t>
      </w:r>
      <w:r w:rsidR="00C47885" w:rsidRPr="00ED0B62">
        <w:rPr>
          <w:rFonts w:ascii="Times New Roman" w:hAnsi="Times New Roman"/>
          <w:sz w:val="24"/>
          <w:szCs w:val="24"/>
        </w:rPr>
        <w:t xml:space="preserve"> UMARP </w:t>
      </w:r>
      <w:r w:rsidRPr="00ED0B62">
        <w:rPr>
          <w:rFonts w:ascii="Times New Roman" w:hAnsi="Times New Roman"/>
          <w:sz w:val="24"/>
          <w:szCs w:val="24"/>
        </w:rPr>
        <w:t>comprehensive assessment and reporting</w:t>
      </w:r>
      <w:r w:rsidR="00FE0646" w:rsidRPr="00ED0B62">
        <w:rPr>
          <w:rFonts w:ascii="Times New Roman" w:hAnsi="Times New Roman"/>
          <w:sz w:val="24"/>
          <w:szCs w:val="24"/>
        </w:rPr>
        <w:t xml:space="preserve">.  </w:t>
      </w:r>
      <w:r w:rsidR="003C2B73" w:rsidRPr="00ED0B62">
        <w:rPr>
          <w:rFonts w:ascii="Times New Roman" w:hAnsi="Times New Roman"/>
          <w:sz w:val="24"/>
          <w:szCs w:val="24"/>
        </w:rPr>
        <w:t xml:space="preserve"> </w:t>
      </w:r>
      <w:r w:rsidR="00FE0646" w:rsidRPr="00ED0B62">
        <w:rPr>
          <w:rFonts w:ascii="Times New Roman" w:hAnsi="Times New Roman"/>
          <w:sz w:val="24"/>
          <w:szCs w:val="24"/>
        </w:rPr>
        <w:t xml:space="preserve">In particular, systematic consideration of available data as simple as </w:t>
      </w:r>
      <w:r w:rsidR="003C2B73" w:rsidRPr="00ED0B62">
        <w:rPr>
          <w:rFonts w:ascii="Times New Roman" w:hAnsi="Times New Roman"/>
          <w:sz w:val="24"/>
          <w:szCs w:val="24"/>
        </w:rPr>
        <w:t xml:space="preserve">an index of upwelling or </w:t>
      </w:r>
      <w:r w:rsidR="00FE0646" w:rsidRPr="00ED0B62">
        <w:rPr>
          <w:rFonts w:ascii="Times New Roman" w:hAnsi="Times New Roman"/>
          <w:sz w:val="24"/>
          <w:szCs w:val="24"/>
        </w:rPr>
        <w:t xml:space="preserve">conditions </w:t>
      </w:r>
      <w:r w:rsidR="003C2B73" w:rsidRPr="00ED0B62">
        <w:rPr>
          <w:rFonts w:ascii="Times New Roman" w:hAnsi="Times New Roman"/>
          <w:sz w:val="24"/>
          <w:szCs w:val="24"/>
        </w:rPr>
        <w:t>related to ENSO events</w:t>
      </w:r>
      <w:r w:rsidR="00FE0646" w:rsidRPr="00ED0B62">
        <w:rPr>
          <w:rFonts w:ascii="Times New Roman" w:hAnsi="Times New Roman"/>
          <w:sz w:val="24"/>
          <w:szCs w:val="24"/>
        </w:rPr>
        <w:t>, the Pacifi</w:t>
      </w:r>
      <w:r w:rsidR="009C602C">
        <w:rPr>
          <w:rFonts w:ascii="Times New Roman" w:hAnsi="Times New Roman"/>
          <w:sz w:val="24"/>
          <w:szCs w:val="24"/>
        </w:rPr>
        <w:t>c Decadal Oscillation or the NPGO</w:t>
      </w:r>
      <w:r w:rsidR="00FE0646" w:rsidRPr="00ED0B62">
        <w:rPr>
          <w:rFonts w:ascii="Times New Roman" w:hAnsi="Times New Roman"/>
          <w:sz w:val="24"/>
          <w:szCs w:val="24"/>
        </w:rPr>
        <w:t xml:space="preserve"> would take advantage </w:t>
      </w:r>
      <w:r w:rsidRPr="00ED0B62">
        <w:rPr>
          <w:rFonts w:ascii="Times New Roman" w:hAnsi="Times New Roman"/>
          <w:sz w:val="24"/>
          <w:szCs w:val="24"/>
        </w:rPr>
        <w:t xml:space="preserve">of </w:t>
      </w:r>
      <w:r w:rsidR="003C2B73" w:rsidRPr="00ED0B62">
        <w:rPr>
          <w:rFonts w:ascii="Times New Roman" w:hAnsi="Times New Roman"/>
          <w:sz w:val="24"/>
          <w:szCs w:val="24"/>
        </w:rPr>
        <w:t>existing programs</w:t>
      </w:r>
      <w:r w:rsidRPr="00ED0B62">
        <w:rPr>
          <w:rFonts w:ascii="Times New Roman" w:hAnsi="Times New Roman"/>
          <w:sz w:val="24"/>
          <w:szCs w:val="24"/>
        </w:rPr>
        <w:t>.</w:t>
      </w:r>
      <w:r w:rsidR="00C47885" w:rsidRPr="00ED0B62">
        <w:rPr>
          <w:rFonts w:ascii="Times New Roman" w:hAnsi="Times New Roman"/>
          <w:sz w:val="24"/>
          <w:szCs w:val="24"/>
        </w:rPr>
        <w:t xml:space="preserve">  Systematic and regular consideration of these data must be part of UMARP’s comprehensive assessment and reporting on anadromous salmonids.   </w:t>
      </w:r>
    </w:p>
    <w:p w:rsidR="003C2B73" w:rsidRPr="00ED0B62" w:rsidRDefault="003C2B73" w:rsidP="00365998">
      <w:pPr>
        <w:rPr>
          <w:rFonts w:ascii="Times New Roman" w:hAnsi="Times New Roman"/>
          <w:b/>
          <w:i/>
          <w:sz w:val="24"/>
          <w:szCs w:val="24"/>
        </w:rPr>
      </w:pPr>
    </w:p>
    <w:p w:rsidR="00FB43BB" w:rsidRPr="00ED0B62" w:rsidRDefault="00FB43BB" w:rsidP="00FB43BB">
      <w:pPr>
        <w:shd w:val="clear" w:color="auto" w:fill="D9D9D9"/>
        <w:rPr>
          <w:rFonts w:ascii="Times New Roman" w:hAnsi="Times New Roman"/>
          <w:sz w:val="24"/>
          <w:szCs w:val="24"/>
        </w:rPr>
      </w:pPr>
      <w:r w:rsidRPr="00D10927">
        <w:rPr>
          <w:rFonts w:ascii="Times New Roman" w:hAnsi="Times New Roman"/>
          <w:b/>
          <w:sz w:val="24"/>
          <w:szCs w:val="24"/>
          <w:u w:val="single"/>
        </w:rPr>
        <w:t>What</w:t>
      </w:r>
      <w:r w:rsidRPr="00ED0B62">
        <w:rPr>
          <w:rFonts w:ascii="Times New Roman" w:hAnsi="Times New Roman"/>
          <w:sz w:val="24"/>
          <w:szCs w:val="24"/>
          <w:u w:val="single"/>
        </w:rPr>
        <w:t xml:space="preserve">. </w:t>
      </w:r>
      <w:r w:rsidR="00C47885" w:rsidRPr="00ED0B62">
        <w:rPr>
          <w:rFonts w:ascii="Times New Roman" w:hAnsi="Times New Roman"/>
          <w:sz w:val="24"/>
          <w:szCs w:val="24"/>
          <w:u w:val="single"/>
        </w:rPr>
        <w:t xml:space="preserve"> </w:t>
      </w:r>
      <w:r w:rsidR="00C47885" w:rsidRPr="00ED0B62">
        <w:rPr>
          <w:rFonts w:ascii="Times New Roman" w:hAnsi="Times New Roman"/>
          <w:sz w:val="24"/>
          <w:szCs w:val="24"/>
        </w:rPr>
        <w:t>Broad o</w:t>
      </w:r>
      <w:r w:rsidRPr="00ED0B62">
        <w:rPr>
          <w:rFonts w:ascii="Times New Roman" w:hAnsi="Times New Roman"/>
          <w:sz w:val="24"/>
          <w:szCs w:val="24"/>
        </w:rPr>
        <w:t>cean condtions</w:t>
      </w:r>
      <w:r w:rsidR="00C47885" w:rsidRPr="00ED0B62">
        <w:rPr>
          <w:rFonts w:ascii="Times New Roman" w:hAnsi="Times New Roman"/>
          <w:sz w:val="24"/>
          <w:szCs w:val="24"/>
        </w:rPr>
        <w:t xml:space="preserve"> like upwelling, ENSO cycles, PDO and </w:t>
      </w:r>
      <w:r w:rsidR="009606F6" w:rsidRPr="00ED0B62">
        <w:rPr>
          <w:rFonts w:ascii="Times New Roman" w:hAnsi="Times New Roman"/>
          <w:sz w:val="24"/>
          <w:szCs w:val="24"/>
        </w:rPr>
        <w:t>NPGO.</w:t>
      </w:r>
      <w:r w:rsidRPr="00ED0B62">
        <w:rPr>
          <w:rFonts w:ascii="Times New Roman" w:hAnsi="Times New Roman"/>
          <w:sz w:val="24"/>
          <w:szCs w:val="24"/>
        </w:rPr>
        <w:t xml:space="preserve"> </w:t>
      </w:r>
    </w:p>
    <w:p w:rsidR="00047D65" w:rsidRPr="00ED0B62" w:rsidRDefault="00FB43BB" w:rsidP="00FB43BB">
      <w:pPr>
        <w:shd w:val="clear" w:color="auto" w:fill="D9D9D9"/>
        <w:rPr>
          <w:rFonts w:ascii="Times New Roman" w:hAnsi="Times New Roman"/>
          <w:sz w:val="24"/>
          <w:szCs w:val="24"/>
        </w:rPr>
      </w:pPr>
      <w:r w:rsidRPr="00D10927">
        <w:rPr>
          <w:rFonts w:ascii="Times New Roman" w:hAnsi="Times New Roman"/>
          <w:b/>
          <w:sz w:val="24"/>
          <w:szCs w:val="24"/>
          <w:u w:val="single"/>
        </w:rPr>
        <w:t>Why</w:t>
      </w:r>
      <w:r w:rsidRPr="00D10927">
        <w:rPr>
          <w:rFonts w:ascii="Times New Roman" w:hAnsi="Times New Roman"/>
          <w:b/>
          <w:sz w:val="24"/>
          <w:szCs w:val="24"/>
        </w:rPr>
        <w:t>.</w:t>
      </w:r>
      <w:r w:rsidRPr="00ED0B62">
        <w:rPr>
          <w:rFonts w:ascii="Times New Roman" w:hAnsi="Times New Roman"/>
          <w:sz w:val="24"/>
          <w:szCs w:val="24"/>
        </w:rPr>
        <w:t xml:space="preserve">   These are</w:t>
      </w:r>
      <w:r w:rsidR="00C47885" w:rsidRPr="00ED0B62">
        <w:rPr>
          <w:rFonts w:ascii="Times New Roman" w:hAnsi="Times New Roman"/>
          <w:sz w:val="24"/>
          <w:szCs w:val="24"/>
        </w:rPr>
        <w:t xml:space="preserve"> likely to be</w:t>
      </w:r>
      <w:r w:rsidRPr="00ED0B62">
        <w:rPr>
          <w:rFonts w:ascii="Times New Roman" w:hAnsi="Times New Roman"/>
          <w:sz w:val="24"/>
          <w:szCs w:val="24"/>
        </w:rPr>
        <w:t xml:space="preserve"> first order drivers of salmonid populations.</w:t>
      </w:r>
    </w:p>
    <w:p w:rsidR="00FB43BB" w:rsidRPr="00ED0B62" w:rsidRDefault="00FB43BB" w:rsidP="00FB43BB">
      <w:pPr>
        <w:shd w:val="clear" w:color="auto" w:fill="D9D9D9"/>
        <w:rPr>
          <w:rFonts w:ascii="Times New Roman" w:hAnsi="Times New Roman"/>
          <w:sz w:val="24"/>
          <w:szCs w:val="24"/>
        </w:rPr>
      </w:pPr>
      <w:r w:rsidRPr="00D10927">
        <w:rPr>
          <w:rFonts w:ascii="Times New Roman" w:hAnsi="Times New Roman"/>
          <w:b/>
          <w:sz w:val="24"/>
          <w:szCs w:val="24"/>
          <w:u w:val="single"/>
        </w:rPr>
        <w:lastRenderedPageBreak/>
        <w:t>How.</w:t>
      </w:r>
      <w:r w:rsidRPr="00ED0B62">
        <w:rPr>
          <w:rFonts w:ascii="Times New Roman" w:hAnsi="Times New Roman"/>
          <w:sz w:val="24"/>
          <w:szCs w:val="24"/>
          <w:u w:val="single"/>
        </w:rPr>
        <w:t xml:space="preserve"> </w:t>
      </w:r>
      <w:r w:rsidRPr="00ED0B62">
        <w:rPr>
          <w:rFonts w:ascii="Times New Roman" w:hAnsi="Times New Roman"/>
          <w:sz w:val="24"/>
          <w:szCs w:val="24"/>
        </w:rPr>
        <w:t xml:space="preserve"> Take advantage of existing data and programs.  Assess and report </w:t>
      </w:r>
      <w:r w:rsidR="00C47885" w:rsidRPr="00ED0B62">
        <w:rPr>
          <w:rFonts w:ascii="Times New Roman" w:hAnsi="Times New Roman"/>
          <w:sz w:val="24"/>
          <w:szCs w:val="24"/>
        </w:rPr>
        <w:t>as part of developing a comprehensive</w:t>
      </w:r>
      <w:r w:rsidRPr="00ED0B62">
        <w:rPr>
          <w:rFonts w:ascii="Times New Roman" w:hAnsi="Times New Roman"/>
          <w:sz w:val="24"/>
          <w:szCs w:val="24"/>
        </w:rPr>
        <w:t xml:space="preserve"> </w:t>
      </w:r>
      <w:r w:rsidR="00C47885" w:rsidRPr="00ED0B62">
        <w:rPr>
          <w:rFonts w:ascii="Times New Roman" w:hAnsi="Times New Roman"/>
          <w:sz w:val="24"/>
          <w:szCs w:val="24"/>
        </w:rPr>
        <w:t>assessment of</w:t>
      </w:r>
      <w:r w:rsidRPr="00ED0B62">
        <w:rPr>
          <w:rFonts w:ascii="Times New Roman" w:hAnsi="Times New Roman"/>
          <w:sz w:val="24"/>
          <w:szCs w:val="24"/>
        </w:rPr>
        <w:t xml:space="preserve"> </w:t>
      </w:r>
      <w:r w:rsidR="00C47885" w:rsidRPr="00ED0B62">
        <w:rPr>
          <w:rFonts w:ascii="Times New Roman" w:hAnsi="Times New Roman"/>
          <w:sz w:val="24"/>
          <w:szCs w:val="24"/>
        </w:rPr>
        <w:t xml:space="preserve">trends in </w:t>
      </w:r>
      <w:r w:rsidRPr="00ED0B62">
        <w:rPr>
          <w:rFonts w:ascii="Times New Roman" w:hAnsi="Times New Roman"/>
          <w:sz w:val="24"/>
          <w:szCs w:val="24"/>
        </w:rPr>
        <w:t xml:space="preserve">drivers </w:t>
      </w:r>
      <w:r w:rsidR="00C47885" w:rsidRPr="00ED0B62">
        <w:rPr>
          <w:rFonts w:ascii="Times New Roman" w:hAnsi="Times New Roman"/>
          <w:sz w:val="24"/>
          <w:szCs w:val="24"/>
        </w:rPr>
        <w:t>across</w:t>
      </w:r>
      <w:r w:rsidRPr="00ED0B62">
        <w:rPr>
          <w:rFonts w:ascii="Times New Roman" w:hAnsi="Times New Roman"/>
          <w:sz w:val="24"/>
          <w:szCs w:val="24"/>
        </w:rPr>
        <w:t xml:space="preserve"> the tributaries,</w:t>
      </w:r>
      <w:r w:rsidR="00C47885" w:rsidRPr="00ED0B62">
        <w:rPr>
          <w:rFonts w:ascii="Times New Roman" w:hAnsi="Times New Roman"/>
          <w:sz w:val="24"/>
          <w:szCs w:val="24"/>
        </w:rPr>
        <w:t xml:space="preserve"> migration corridors, the Delta, </w:t>
      </w:r>
      <w:r w:rsidRPr="00ED0B62">
        <w:rPr>
          <w:rFonts w:ascii="Times New Roman" w:hAnsi="Times New Roman"/>
          <w:sz w:val="24"/>
          <w:szCs w:val="24"/>
        </w:rPr>
        <w:t>the Bay</w:t>
      </w:r>
      <w:r w:rsidR="00C47885" w:rsidRPr="00ED0B62">
        <w:rPr>
          <w:rFonts w:ascii="Times New Roman" w:hAnsi="Times New Roman"/>
          <w:sz w:val="24"/>
          <w:szCs w:val="24"/>
        </w:rPr>
        <w:t xml:space="preserve"> and the oceans</w:t>
      </w:r>
      <w:r w:rsidRPr="00ED0B62">
        <w:rPr>
          <w:rFonts w:ascii="Times New Roman" w:hAnsi="Times New Roman"/>
          <w:sz w:val="24"/>
          <w:szCs w:val="24"/>
        </w:rPr>
        <w:t xml:space="preserve">. </w:t>
      </w:r>
    </w:p>
    <w:p w:rsidR="00EA1863" w:rsidRDefault="00EA1863" w:rsidP="007B0718">
      <w:pPr>
        <w:rPr>
          <w:rFonts w:ascii="Times New Roman" w:hAnsi="Times New Roman"/>
          <w:sz w:val="24"/>
          <w:szCs w:val="24"/>
        </w:rPr>
      </w:pPr>
    </w:p>
    <w:p w:rsidR="000C68D6" w:rsidRPr="004616BB" w:rsidRDefault="000C68D6" w:rsidP="000C68D6">
      <w:pPr>
        <w:spacing w:after="120"/>
        <w:rPr>
          <w:rFonts w:ascii="Times New Roman" w:hAnsi="Times New Roman"/>
          <w:b/>
          <w:sz w:val="24"/>
          <w:szCs w:val="24"/>
        </w:rPr>
      </w:pPr>
      <w:r>
        <w:rPr>
          <w:rFonts w:ascii="Times New Roman" w:hAnsi="Times New Roman"/>
          <w:b/>
          <w:sz w:val="24"/>
          <w:szCs w:val="24"/>
        </w:rPr>
        <w:t>Rivers, Delta and the Sea: Exogenous Environmental Attributes Important to Anadromous Salmonids</w:t>
      </w:r>
    </w:p>
    <w:p w:rsidR="007B0718" w:rsidRPr="00BC5133" w:rsidRDefault="00ED0B62" w:rsidP="007B0718">
      <w:pPr>
        <w:rPr>
          <w:rFonts w:ascii="Times New Roman" w:hAnsi="Times New Roman"/>
          <w:sz w:val="24"/>
          <w:szCs w:val="24"/>
        </w:rPr>
      </w:pPr>
      <w:r>
        <w:rPr>
          <w:rFonts w:ascii="Times New Roman" w:hAnsi="Times New Roman"/>
          <w:sz w:val="24"/>
          <w:szCs w:val="24"/>
        </w:rPr>
        <w:t>Monitoring</w:t>
      </w:r>
      <w:r w:rsidR="007B0718" w:rsidRPr="00BC5133">
        <w:rPr>
          <w:rFonts w:ascii="Times New Roman" w:hAnsi="Times New Roman"/>
          <w:sz w:val="24"/>
          <w:szCs w:val="24"/>
        </w:rPr>
        <w:t xml:space="preserve"> </w:t>
      </w:r>
      <w:r>
        <w:rPr>
          <w:rFonts w:ascii="Times New Roman" w:hAnsi="Times New Roman"/>
          <w:sz w:val="24"/>
          <w:szCs w:val="24"/>
        </w:rPr>
        <w:t>indicators</w:t>
      </w:r>
      <w:r w:rsidR="007B0718" w:rsidRPr="00BC5133">
        <w:rPr>
          <w:rFonts w:ascii="Times New Roman" w:hAnsi="Times New Roman"/>
          <w:sz w:val="24"/>
          <w:szCs w:val="24"/>
        </w:rPr>
        <w:t xml:space="preserve"> of salmonid</w:t>
      </w:r>
      <w:r>
        <w:rPr>
          <w:rFonts w:ascii="Times New Roman" w:hAnsi="Times New Roman"/>
          <w:sz w:val="24"/>
          <w:szCs w:val="24"/>
        </w:rPr>
        <w:t xml:space="preserve"> populations alone is </w:t>
      </w:r>
      <w:r w:rsidR="007B0718" w:rsidRPr="00BC5133">
        <w:rPr>
          <w:rFonts w:ascii="Times New Roman" w:hAnsi="Times New Roman"/>
          <w:sz w:val="24"/>
          <w:szCs w:val="24"/>
        </w:rPr>
        <w:t xml:space="preserve">insufficient to explain why changes are occurring.  We have learned from past experience that trends themselves are very unsatisfying to policy makers; monitoring must include </w:t>
      </w:r>
      <w:r w:rsidR="002D0AD4">
        <w:rPr>
          <w:rFonts w:ascii="Times New Roman" w:hAnsi="Times New Roman"/>
          <w:sz w:val="24"/>
          <w:szCs w:val="24"/>
        </w:rPr>
        <w:t xml:space="preserve">exogenous </w:t>
      </w:r>
      <w:r w:rsidR="007B0718" w:rsidRPr="00BC5133">
        <w:rPr>
          <w:rFonts w:ascii="Times New Roman" w:hAnsi="Times New Roman"/>
          <w:sz w:val="24"/>
          <w:szCs w:val="24"/>
        </w:rPr>
        <w:t xml:space="preserve">indicators </w:t>
      </w:r>
      <w:r w:rsidR="002D0AD4">
        <w:rPr>
          <w:rFonts w:ascii="Times New Roman" w:hAnsi="Times New Roman"/>
          <w:sz w:val="24"/>
          <w:szCs w:val="24"/>
        </w:rPr>
        <w:t>that track the</w:t>
      </w:r>
      <w:r w:rsidR="007B0718" w:rsidRPr="00BC5133">
        <w:rPr>
          <w:rFonts w:ascii="Times New Roman" w:hAnsi="Times New Roman"/>
          <w:sz w:val="24"/>
          <w:szCs w:val="24"/>
        </w:rPr>
        <w:t xml:space="preserve"> potential drivers of trends.  </w:t>
      </w:r>
      <w:r w:rsidR="00C47885">
        <w:rPr>
          <w:rFonts w:ascii="Times New Roman" w:hAnsi="Times New Roman"/>
          <w:sz w:val="24"/>
          <w:szCs w:val="24"/>
        </w:rPr>
        <w:t xml:space="preserve">An </w:t>
      </w:r>
      <w:r w:rsidR="007B0718" w:rsidRPr="00BC5133">
        <w:rPr>
          <w:rFonts w:ascii="Times New Roman" w:hAnsi="Times New Roman"/>
          <w:sz w:val="24"/>
          <w:szCs w:val="24"/>
        </w:rPr>
        <w:t xml:space="preserve">ongoing and systematic assessment of key </w:t>
      </w:r>
      <w:r w:rsidR="00B906F7">
        <w:rPr>
          <w:rFonts w:ascii="Times New Roman" w:hAnsi="Times New Roman"/>
          <w:sz w:val="24"/>
          <w:szCs w:val="24"/>
        </w:rPr>
        <w:t xml:space="preserve">environmental </w:t>
      </w:r>
      <w:r w:rsidR="007B0718" w:rsidRPr="00BC5133">
        <w:rPr>
          <w:rFonts w:ascii="Times New Roman" w:hAnsi="Times New Roman"/>
          <w:sz w:val="24"/>
          <w:szCs w:val="24"/>
        </w:rPr>
        <w:t>drivers</w:t>
      </w:r>
      <w:r w:rsidR="00B906F7">
        <w:rPr>
          <w:rFonts w:ascii="Times New Roman" w:hAnsi="Times New Roman"/>
          <w:sz w:val="24"/>
          <w:szCs w:val="24"/>
        </w:rPr>
        <w:t>, which we will term important exogenous environmental attributes,</w:t>
      </w:r>
      <w:r w:rsidR="007B0718" w:rsidRPr="00BC5133">
        <w:rPr>
          <w:rFonts w:ascii="Times New Roman" w:hAnsi="Times New Roman"/>
          <w:sz w:val="24"/>
          <w:szCs w:val="24"/>
        </w:rPr>
        <w:t xml:space="preserve"> </w:t>
      </w:r>
      <w:r w:rsidR="00B906F7">
        <w:rPr>
          <w:rFonts w:ascii="Times New Roman" w:hAnsi="Times New Roman"/>
          <w:sz w:val="24"/>
          <w:szCs w:val="24"/>
        </w:rPr>
        <w:t>can</w:t>
      </w:r>
      <w:r w:rsidR="00C47885">
        <w:rPr>
          <w:rFonts w:ascii="Times New Roman" w:hAnsi="Times New Roman"/>
          <w:sz w:val="24"/>
          <w:szCs w:val="24"/>
        </w:rPr>
        <w:t xml:space="preserve"> </w:t>
      </w:r>
      <w:r w:rsidR="007B0718" w:rsidRPr="00BC5133">
        <w:rPr>
          <w:rFonts w:ascii="Times New Roman" w:hAnsi="Times New Roman"/>
          <w:sz w:val="24"/>
          <w:szCs w:val="24"/>
        </w:rPr>
        <w:t>point toward the most effective directions to pur</w:t>
      </w:r>
      <w:r w:rsidR="00D10927">
        <w:rPr>
          <w:rFonts w:ascii="Times New Roman" w:hAnsi="Times New Roman"/>
          <w:sz w:val="24"/>
          <w:szCs w:val="24"/>
        </w:rPr>
        <w:t xml:space="preserve">sue in explaining trends in populations of anadromous salmonids (Table 4). </w:t>
      </w:r>
      <w:r w:rsidR="007B0718" w:rsidRPr="00BC5133">
        <w:rPr>
          <w:rFonts w:ascii="Times New Roman" w:hAnsi="Times New Roman"/>
          <w:sz w:val="24"/>
          <w:szCs w:val="24"/>
        </w:rPr>
        <w:t xml:space="preserve">    </w:t>
      </w:r>
    </w:p>
    <w:p w:rsidR="007B0718" w:rsidRPr="00BC5133" w:rsidRDefault="00C47885" w:rsidP="007B0718">
      <w:pPr>
        <w:rPr>
          <w:rFonts w:ascii="Times New Roman" w:hAnsi="Times New Roman"/>
          <w:sz w:val="24"/>
          <w:szCs w:val="24"/>
        </w:rPr>
      </w:pPr>
      <w:r>
        <w:rPr>
          <w:rFonts w:ascii="Times New Roman" w:hAnsi="Times New Roman"/>
          <w:sz w:val="24"/>
          <w:szCs w:val="24"/>
        </w:rPr>
        <w:br w:type="page"/>
      </w:r>
    </w:p>
    <w:p w:rsidR="00C47885" w:rsidRDefault="007A0902" w:rsidP="00C47885">
      <w:r>
        <w:lastRenderedPageBreak/>
        <w:t>Table 4</w:t>
      </w:r>
      <w:r w:rsidR="00C47885">
        <w:t xml:space="preserve">. UMARP monitoring of </w:t>
      </w:r>
      <w:r w:rsidR="00B906F7">
        <w:t xml:space="preserve">exogenous </w:t>
      </w:r>
      <w:r>
        <w:t xml:space="preserve"> </w:t>
      </w:r>
      <w:r w:rsidR="00C47885">
        <w:t>environmental attributes</w:t>
      </w:r>
      <w:r w:rsidR="00B906F7">
        <w:t xml:space="preserve"> influential in determining salmonid populations </w:t>
      </w:r>
      <w:r w:rsidR="00C47885">
        <w:t xml:space="preserve">in the migration corridors, the Delta and the Bay.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1469"/>
        <w:gridCol w:w="2214"/>
        <w:gridCol w:w="1962"/>
        <w:gridCol w:w="1647"/>
      </w:tblGrid>
      <w:tr w:rsidR="00B42712" w:rsidRPr="001B551E" w:rsidTr="00C47885">
        <w:tc>
          <w:tcPr>
            <w:tcW w:w="1641" w:type="dxa"/>
          </w:tcPr>
          <w:p w:rsidR="00C47885" w:rsidRPr="009E6539" w:rsidRDefault="000C68D6" w:rsidP="00C47885">
            <w:pPr>
              <w:rPr>
                <w:b/>
                <w:sz w:val="20"/>
                <w:szCs w:val="20"/>
              </w:rPr>
            </w:pPr>
            <w:r>
              <w:rPr>
                <w:b/>
                <w:sz w:val="20"/>
                <w:szCs w:val="20"/>
              </w:rPr>
              <w:t>Purpose</w:t>
            </w:r>
          </w:p>
        </w:tc>
        <w:tc>
          <w:tcPr>
            <w:tcW w:w="1520" w:type="dxa"/>
          </w:tcPr>
          <w:p w:rsidR="00C47885" w:rsidRPr="0010654E" w:rsidRDefault="00C47885" w:rsidP="00C47885">
            <w:pPr>
              <w:rPr>
                <w:b/>
                <w:i/>
                <w:sz w:val="20"/>
                <w:szCs w:val="20"/>
              </w:rPr>
            </w:pPr>
            <w:r w:rsidRPr="0010654E">
              <w:rPr>
                <w:b/>
                <w:i/>
                <w:sz w:val="20"/>
                <w:szCs w:val="20"/>
              </w:rPr>
              <w:t>Assessment: Indicators</w:t>
            </w:r>
          </w:p>
        </w:tc>
        <w:tc>
          <w:tcPr>
            <w:tcW w:w="2435" w:type="dxa"/>
          </w:tcPr>
          <w:p w:rsidR="00C47885" w:rsidRPr="0010654E" w:rsidRDefault="00C47885" w:rsidP="00C47885">
            <w:pPr>
              <w:rPr>
                <w:b/>
                <w:i/>
                <w:sz w:val="20"/>
                <w:szCs w:val="20"/>
              </w:rPr>
            </w:pPr>
            <w:r w:rsidRPr="0010654E">
              <w:rPr>
                <w:b/>
                <w:i/>
                <w:sz w:val="20"/>
                <w:szCs w:val="20"/>
              </w:rPr>
              <w:t>Evaluation: Metrics</w:t>
            </w:r>
          </w:p>
        </w:tc>
        <w:tc>
          <w:tcPr>
            <w:tcW w:w="2182" w:type="dxa"/>
          </w:tcPr>
          <w:p w:rsidR="00C47885" w:rsidRPr="0010654E" w:rsidRDefault="00C47885" w:rsidP="000C68D6">
            <w:pPr>
              <w:rPr>
                <w:b/>
                <w:i/>
                <w:sz w:val="20"/>
                <w:szCs w:val="20"/>
              </w:rPr>
            </w:pPr>
            <w:r w:rsidRPr="0010654E">
              <w:rPr>
                <w:b/>
                <w:i/>
                <w:sz w:val="20"/>
                <w:szCs w:val="20"/>
              </w:rPr>
              <w:t xml:space="preserve">Monitoring: </w:t>
            </w:r>
            <w:r w:rsidR="000C68D6">
              <w:rPr>
                <w:b/>
                <w:i/>
                <w:sz w:val="20"/>
                <w:szCs w:val="20"/>
              </w:rPr>
              <w:t>Measurments</w:t>
            </w:r>
          </w:p>
        </w:tc>
        <w:tc>
          <w:tcPr>
            <w:tcW w:w="1798" w:type="dxa"/>
          </w:tcPr>
          <w:p w:rsidR="00C47885" w:rsidRPr="0010654E" w:rsidRDefault="00C47885" w:rsidP="00C47885">
            <w:pPr>
              <w:rPr>
                <w:b/>
                <w:i/>
                <w:sz w:val="20"/>
                <w:szCs w:val="20"/>
              </w:rPr>
            </w:pPr>
            <w:r>
              <w:rPr>
                <w:b/>
                <w:i/>
                <w:sz w:val="20"/>
                <w:szCs w:val="20"/>
              </w:rPr>
              <w:t>Feasability</w:t>
            </w:r>
          </w:p>
        </w:tc>
      </w:tr>
      <w:tr w:rsidR="00B42712" w:rsidRPr="001B551E" w:rsidTr="00C47885">
        <w:tc>
          <w:tcPr>
            <w:tcW w:w="1641" w:type="dxa"/>
          </w:tcPr>
          <w:p w:rsidR="00C47885" w:rsidRPr="0010654E" w:rsidRDefault="00C47885" w:rsidP="00C47885">
            <w:pPr>
              <w:rPr>
                <w:sz w:val="20"/>
                <w:szCs w:val="20"/>
              </w:rPr>
            </w:pPr>
            <w:r>
              <w:rPr>
                <w:sz w:val="20"/>
                <w:szCs w:val="20"/>
              </w:rPr>
              <w:t>Hatcheries</w:t>
            </w:r>
          </w:p>
          <w:p w:rsidR="00C47885" w:rsidRPr="0010654E" w:rsidRDefault="00C47885" w:rsidP="00C47885">
            <w:pPr>
              <w:ind w:left="360"/>
              <w:rPr>
                <w:sz w:val="20"/>
                <w:szCs w:val="20"/>
              </w:rPr>
            </w:pPr>
          </w:p>
        </w:tc>
        <w:tc>
          <w:tcPr>
            <w:tcW w:w="1520" w:type="dxa"/>
          </w:tcPr>
          <w:p w:rsidR="00C47885" w:rsidRPr="0010654E" w:rsidRDefault="00C47885" w:rsidP="00C47885">
            <w:pPr>
              <w:rPr>
                <w:sz w:val="20"/>
                <w:szCs w:val="20"/>
              </w:rPr>
            </w:pPr>
            <w:r w:rsidRPr="0010654E">
              <w:rPr>
                <w:sz w:val="20"/>
                <w:szCs w:val="20"/>
              </w:rPr>
              <w:t>Percentage wild fish</w:t>
            </w:r>
            <w:r>
              <w:rPr>
                <w:sz w:val="20"/>
                <w:szCs w:val="20"/>
              </w:rPr>
              <w:t xml:space="preserve"> in ocean catch </w:t>
            </w:r>
            <w:r w:rsidRPr="0010654E">
              <w:rPr>
                <w:sz w:val="20"/>
                <w:szCs w:val="20"/>
              </w:rPr>
              <w:t>compared to hatchery fish</w:t>
            </w:r>
          </w:p>
        </w:tc>
        <w:tc>
          <w:tcPr>
            <w:tcW w:w="2435" w:type="dxa"/>
          </w:tcPr>
          <w:p w:rsidR="00C47885" w:rsidRPr="0010654E" w:rsidRDefault="00C47885" w:rsidP="00C47885">
            <w:pPr>
              <w:rPr>
                <w:sz w:val="20"/>
                <w:szCs w:val="20"/>
              </w:rPr>
            </w:pPr>
            <w:r w:rsidRPr="0010654E">
              <w:rPr>
                <w:sz w:val="20"/>
                <w:szCs w:val="20"/>
              </w:rPr>
              <w:t>a. Population hatchery fish.</w:t>
            </w:r>
          </w:p>
          <w:p w:rsidR="00C47885" w:rsidRPr="0010654E" w:rsidRDefault="00C47885" w:rsidP="00C47885">
            <w:pPr>
              <w:rPr>
                <w:sz w:val="20"/>
                <w:szCs w:val="20"/>
              </w:rPr>
            </w:pPr>
            <w:r w:rsidRPr="0010654E">
              <w:rPr>
                <w:sz w:val="20"/>
                <w:szCs w:val="20"/>
              </w:rPr>
              <w:t>b. Population of wild fish.</w:t>
            </w:r>
          </w:p>
          <w:p w:rsidR="00C47885" w:rsidRPr="0010654E" w:rsidRDefault="00C47885" w:rsidP="00C47885">
            <w:pPr>
              <w:rPr>
                <w:sz w:val="20"/>
                <w:szCs w:val="20"/>
              </w:rPr>
            </w:pPr>
            <w:r w:rsidRPr="0010654E">
              <w:rPr>
                <w:sz w:val="20"/>
                <w:szCs w:val="20"/>
              </w:rPr>
              <w:t xml:space="preserve">Ratio: b/a. </w:t>
            </w:r>
          </w:p>
          <w:p w:rsidR="00C47885" w:rsidRPr="0010654E" w:rsidRDefault="00C47885" w:rsidP="00C47885">
            <w:pPr>
              <w:rPr>
                <w:sz w:val="20"/>
                <w:szCs w:val="20"/>
              </w:rPr>
            </w:pPr>
            <w:r w:rsidRPr="0010654E">
              <w:rPr>
                <w:sz w:val="20"/>
                <w:szCs w:val="20"/>
              </w:rPr>
              <w:t xml:space="preserve"> </w:t>
            </w:r>
          </w:p>
        </w:tc>
        <w:tc>
          <w:tcPr>
            <w:tcW w:w="2182" w:type="dxa"/>
          </w:tcPr>
          <w:p w:rsidR="00C47885" w:rsidRPr="0010654E" w:rsidRDefault="00C47885" w:rsidP="00C47885">
            <w:pPr>
              <w:rPr>
                <w:sz w:val="20"/>
                <w:szCs w:val="20"/>
              </w:rPr>
            </w:pPr>
            <w:r w:rsidRPr="0010654E">
              <w:rPr>
                <w:sz w:val="20"/>
                <w:szCs w:val="20"/>
              </w:rPr>
              <w:t xml:space="preserve">Coded wire tag in: </w:t>
            </w:r>
          </w:p>
          <w:p w:rsidR="00C47885" w:rsidRPr="0010654E" w:rsidRDefault="00C47885" w:rsidP="00C47885">
            <w:pPr>
              <w:rPr>
                <w:sz w:val="20"/>
                <w:szCs w:val="20"/>
              </w:rPr>
            </w:pPr>
            <w:r>
              <w:rPr>
                <w:sz w:val="20"/>
                <w:szCs w:val="20"/>
              </w:rPr>
              <w:t>a.</w:t>
            </w:r>
            <w:r w:rsidRPr="0010654E">
              <w:rPr>
                <w:sz w:val="20"/>
                <w:szCs w:val="20"/>
              </w:rPr>
              <w:t xml:space="preserve"> ocean fishery</w:t>
            </w:r>
            <w:r w:rsidRPr="0010654E">
              <w:rPr>
                <w:sz w:val="20"/>
                <w:szCs w:val="20"/>
                <w:vertAlign w:val="superscript"/>
              </w:rPr>
              <w:t>6</w:t>
            </w:r>
            <w:r w:rsidRPr="0010654E">
              <w:rPr>
                <w:sz w:val="20"/>
                <w:szCs w:val="20"/>
              </w:rPr>
              <w:t xml:space="preserve">. </w:t>
            </w:r>
          </w:p>
          <w:p w:rsidR="00C47885" w:rsidRPr="0010654E" w:rsidRDefault="00C47885" w:rsidP="00C47885">
            <w:pPr>
              <w:rPr>
                <w:sz w:val="20"/>
                <w:szCs w:val="20"/>
              </w:rPr>
            </w:pPr>
            <w:r>
              <w:rPr>
                <w:sz w:val="20"/>
                <w:szCs w:val="20"/>
              </w:rPr>
              <w:t>b.</w:t>
            </w:r>
            <w:r w:rsidRPr="0010654E">
              <w:rPr>
                <w:sz w:val="20"/>
                <w:szCs w:val="20"/>
              </w:rPr>
              <w:t>. Genetics on samples from salvage, trap/trawl</w:t>
            </w:r>
          </w:p>
        </w:tc>
        <w:tc>
          <w:tcPr>
            <w:tcW w:w="1798" w:type="dxa"/>
          </w:tcPr>
          <w:p w:rsidR="00C47885" w:rsidRPr="0010654E" w:rsidRDefault="00C47885" w:rsidP="00C47885">
            <w:pPr>
              <w:rPr>
                <w:sz w:val="20"/>
                <w:szCs w:val="20"/>
              </w:rPr>
            </w:pPr>
            <w:r>
              <w:rPr>
                <w:sz w:val="20"/>
                <w:szCs w:val="20"/>
              </w:rPr>
              <w:t>1</w:t>
            </w:r>
          </w:p>
        </w:tc>
      </w:tr>
      <w:tr w:rsidR="00B42712" w:rsidRPr="001B551E" w:rsidTr="00C47885">
        <w:tc>
          <w:tcPr>
            <w:tcW w:w="1641" w:type="dxa"/>
          </w:tcPr>
          <w:p w:rsidR="00C47885" w:rsidRPr="0010654E" w:rsidRDefault="00C47885" w:rsidP="00C47885">
            <w:pPr>
              <w:rPr>
                <w:sz w:val="20"/>
                <w:szCs w:val="20"/>
                <w:highlight w:val="yellow"/>
              </w:rPr>
            </w:pPr>
            <w:r w:rsidRPr="0010654E">
              <w:rPr>
                <w:sz w:val="20"/>
                <w:szCs w:val="20"/>
              </w:rPr>
              <w:t xml:space="preserve"> Genetic impacts of management practices</w:t>
            </w:r>
          </w:p>
        </w:tc>
        <w:tc>
          <w:tcPr>
            <w:tcW w:w="1520" w:type="dxa"/>
          </w:tcPr>
          <w:p w:rsidR="00C47885" w:rsidRPr="0010654E" w:rsidRDefault="00C47885" w:rsidP="00C47885">
            <w:pPr>
              <w:rPr>
                <w:sz w:val="20"/>
                <w:szCs w:val="20"/>
                <w:highlight w:val="yellow"/>
              </w:rPr>
            </w:pPr>
            <w:r w:rsidRPr="0010654E">
              <w:rPr>
                <w:sz w:val="20"/>
                <w:szCs w:val="20"/>
              </w:rPr>
              <w:t>Genetic baseline for each major run.</w:t>
            </w:r>
          </w:p>
        </w:tc>
        <w:tc>
          <w:tcPr>
            <w:tcW w:w="2435" w:type="dxa"/>
          </w:tcPr>
          <w:p w:rsidR="00C47885" w:rsidRPr="0010654E" w:rsidRDefault="00C47885" w:rsidP="00C47885">
            <w:pPr>
              <w:rPr>
                <w:sz w:val="20"/>
                <w:szCs w:val="20"/>
              </w:rPr>
            </w:pPr>
            <w:r w:rsidRPr="0010654E">
              <w:rPr>
                <w:sz w:val="20"/>
                <w:szCs w:val="20"/>
              </w:rPr>
              <w:t>a. Number of fish in each race identified by genetics.</w:t>
            </w:r>
          </w:p>
          <w:p w:rsidR="00C47885" w:rsidRPr="0010654E" w:rsidRDefault="00C47885" w:rsidP="00C47885">
            <w:pPr>
              <w:rPr>
                <w:sz w:val="20"/>
                <w:szCs w:val="20"/>
                <w:highlight w:val="yellow"/>
              </w:rPr>
            </w:pPr>
            <w:r w:rsidRPr="0010654E">
              <w:rPr>
                <w:sz w:val="20"/>
                <w:szCs w:val="20"/>
              </w:rPr>
              <w:t xml:space="preserve">b. genetics of hatchery vs. wild fish   </w:t>
            </w:r>
          </w:p>
        </w:tc>
        <w:tc>
          <w:tcPr>
            <w:tcW w:w="2182" w:type="dxa"/>
          </w:tcPr>
          <w:p w:rsidR="00C47885" w:rsidRPr="0010654E" w:rsidRDefault="00C47885" w:rsidP="00C47885">
            <w:pPr>
              <w:rPr>
                <w:sz w:val="20"/>
                <w:szCs w:val="20"/>
                <w:highlight w:val="yellow"/>
              </w:rPr>
            </w:pPr>
            <w:r>
              <w:rPr>
                <w:sz w:val="20"/>
                <w:szCs w:val="20"/>
              </w:rPr>
              <w:t>Genetics on</w:t>
            </w:r>
            <w:r w:rsidRPr="0010654E">
              <w:rPr>
                <w:sz w:val="20"/>
                <w:szCs w:val="20"/>
              </w:rPr>
              <w:t xml:space="preserve"> trawl captured or screw-trapped fish: Sampling design needed</w:t>
            </w:r>
          </w:p>
        </w:tc>
        <w:tc>
          <w:tcPr>
            <w:tcW w:w="1798" w:type="dxa"/>
          </w:tcPr>
          <w:p w:rsidR="00C47885" w:rsidRPr="0010654E" w:rsidRDefault="00C47885" w:rsidP="00C47885">
            <w:pPr>
              <w:rPr>
                <w:sz w:val="20"/>
                <w:szCs w:val="20"/>
              </w:rPr>
            </w:pPr>
            <w:r>
              <w:rPr>
                <w:sz w:val="20"/>
                <w:szCs w:val="20"/>
              </w:rPr>
              <w:t>3</w:t>
            </w:r>
          </w:p>
        </w:tc>
      </w:tr>
      <w:tr w:rsidR="00B42712" w:rsidRPr="001B551E" w:rsidTr="00C47885">
        <w:tc>
          <w:tcPr>
            <w:tcW w:w="1641" w:type="dxa"/>
          </w:tcPr>
          <w:p w:rsidR="00C47885" w:rsidRPr="0010654E" w:rsidRDefault="00C47885" w:rsidP="00C47885">
            <w:pPr>
              <w:rPr>
                <w:sz w:val="20"/>
                <w:szCs w:val="20"/>
              </w:rPr>
            </w:pPr>
            <w:r w:rsidRPr="0010654E">
              <w:rPr>
                <w:sz w:val="20"/>
                <w:szCs w:val="20"/>
              </w:rPr>
              <w:t>Exports: Direct</w:t>
            </w:r>
          </w:p>
        </w:tc>
        <w:tc>
          <w:tcPr>
            <w:tcW w:w="1520" w:type="dxa"/>
          </w:tcPr>
          <w:p w:rsidR="00C47885" w:rsidRPr="0010654E" w:rsidRDefault="00C47885" w:rsidP="00C47885">
            <w:pPr>
              <w:rPr>
                <w:sz w:val="20"/>
                <w:szCs w:val="20"/>
              </w:rPr>
            </w:pPr>
            <w:r w:rsidRPr="0010654E">
              <w:rPr>
                <w:sz w:val="20"/>
                <w:szCs w:val="20"/>
              </w:rPr>
              <w:t>Take at Delta facilities</w:t>
            </w:r>
          </w:p>
        </w:tc>
        <w:tc>
          <w:tcPr>
            <w:tcW w:w="2435" w:type="dxa"/>
          </w:tcPr>
          <w:p w:rsidR="00C47885" w:rsidRPr="0010654E" w:rsidRDefault="00C47885" w:rsidP="00C47885">
            <w:pPr>
              <w:rPr>
                <w:sz w:val="20"/>
                <w:szCs w:val="20"/>
              </w:rPr>
            </w:pPr>
            <w:r w:rsidRPr="0010654E">
              <w:rPr>
                <w:sz w:val="20"/>
                <w:szCs w:val="20"/>
              </w:rPr>
              <w:t>Take at export facilities/Juvenile production</w:t>
            </w:r>
          </w:p>
        </w:tc>
        <w:tc>
          <w:tcPr>
            <w:tcW w:w="2182" w:type="dxa"/>
          </w:tcPr>
          <w:p w:rsidR="00C47885" w:rsidRPr="0010654E" w:rsidRDefault="00C47885" w:rsidP="00C47885">
            <w:pPr>
              <w:rPr>
                <w:sz w:val="20"/>
                <w:szCs w:val="20"/>
              </w:rPr>
            </w:pPr>
            <w:r w:rsidRPr="0010654E">
              <w:rPr>
                <w:sz w:val="20"/>
                <w:szCs w:val="20"/>
              </w:rPr>
              <w:t>a.Salvage</w:t>
            </w:r>
            <w:r w:rsidRPr="0010654E">
              <w:rPr>
                <w:sz w:val="20"/>
                <w:szCs w:val="20"/>
                <w:vertAlign w:val="superscript"/>
              </w:rPr>
              <w:t>7</w:t>
            </w:r>
            <w:r w:rsidRPr="0010654E">
              <w:rPr>
                <w:sz w:val="20"/>
                <w:szCs w:val="20"/>
              </w:rPr>
              <w:t xml:space="preserve"> </w:t>
            </w:r>
          </w:p>
          <w:p w:rsidR="00C47885" w:rsidRPr="0010654E" w:rsidRDefault="00C47885" w:rsidP="00C47885">
            <w:pPr>
              <w:rPr>
                <w:sz w:val="20"/>
                <w:szCs w:val="20"/>
              </w:rPr>
            </w:pPr>
            <w:r w:rsidRPr="0010654E">
              <w:rPr>
                <w:sz w:val="20"/>
                <w:szCs w:val="20"/>
              </w:rPr>
              <w:t>b. Carcass survey for production</w:t>
            </w:r>
          </w:p>
          <w:p w:rsidR="00C47885" w:rsidRPr="0010654E" w:rsidRDefault="00C47885" w:rsidP="00C47885">
            <w:pPr>
              <w:rPr>
                <w:sz w:val="20"/>
                <w:szCs w:val="20"/>
              </w:rPr>
            </w:pPr>
            <w:r w:rsidRPr="0010654E">
              <w:rPr>
                <w:sz w:val="20"/>
                <w:szCs w:val="20"/>
              </w:rPr>
              <w:t>c. Fecundity estimates based on size</w:t>
            </w:r>
            <w:r w:rsidR="000D6986">
              <w:rPr>
                <w:sz w:val="20"/>
                <w:szCs w:val="20"/>
              </w:rPr>
              <w:t xml:space="preserve"> (JPE)</w:t>
            </w:r>
            <w:r w:rsidRPr="0010654E">
              <w:rPr>
                <w:sz w:val="20"/>
                <w:szCs w:val="20"/>
              </w:rPr>
              <w:t>.</w:t>
            </w:r>
          </w:p>
        </w:tc>
        <w:tc>
          <w:tcPr>
            <w:tcW w:w="1798" w:type="dxa"/>
          </w:tcPr>
          <w:p w:rsidR="00C47885" w:rsidRPr="0010654E" w:rsidRDefault="00C47885" w:rsidP="00C47885">
            <w:pPr>
              <w:rPr>
                <w:sz w:val="20"/>
                <w:szCs w:val="20"/>
              </w:rPr>
            </w:pPr>
            <w:r>
              <w:rPr>
                <w:sz w:val="20"/>
                <w:szCs w:val="20"/>
              </w:rPr>
              <w:t>1</w:t>
            </w:r>
          </w:p>
        </w:tc>
      </w:tr>
      <w:tr w:rsidR="00B42712" w:rsidRPr="001B551E" w:rsidTr="00C47885">
        <w:tc>
          <w:tcPr>
            <w:tcW w:w="1641" w:type="dxa"/>
          </w:tcPr>
          <w:p w:rsidR="00C47885" w:rsidRPr="0010654E" w:rsidRDefault="00C47885" w:rsidP="00C47885">
            <w:pPr>
              <w:rPr>
                <w:sz w:val="20"/>
                <w:szCs w:val="20"/>
              </w:rPr>
            </w:pPr>
            <w:r w:rsidRPr="0010654E">
              <w:rPr>
                <w:sz w:val="20"/>
                <w:szCs w:val="20"/>
              </w:rPr>
              <w:t>Exports: Indirect</w:t>
            </w:r>
          </w:p>
        </w:tc>
        <w:tc>
          <w:tcPr>
            <w:tcW w:w="1520" w:type="dxa"/>
          </w:tcPr>
          <w:p w:rsidR="00C47885" w:rsidRPr="0010654E" w:rsidRDefault="00C47885" w:rsidP="00C47885">
            <w:pPr>
              <w:rPr>
                <w:sz w:val="20"/>
                <w:szCs w:val="20"/>
              </w:rPr>
            </w:pPr>
            <w:r w:rsidRPr="0010654E">
              <w:rPr>
                <w:sz w:val="20"/>
                <w:szCs w:val="20"/>
              </w:rPr>
              <w:t>Zone of influence of facilities during times juvenile salmon are present in Delta.</w:t>
            </w:r>
          </w:p>
          <w:p w:rsidR="00C47885" w:rsidRPr="0010654E" w:rsidRDefault="00C47885" w:rsidP="00C47885">
            <w:pPr>
              <w:rPr>
                <w:sz w:val="20"/>
                <w:szCs w:val="20"/>
              </w:rPr>
            </w:pPr>
          </w:p>
          <w:p w:rsidR="00C47885" w:rsidRPr="0010654E" w:rsidRDefault="00C47885" w:rsidP="00C47885">
            <w:pPr>
              <w:rPr>
                <w:sz w:val="20"/>
                <w:szCs w:val="20"/>
              </w:rPr>
            </w:pPr>
          </w:p>
        </w:tc>
        <w:tc>
          <w:tcPr>
            <w:tcW w:w="2435" w:type="dxa"/>
          </w:tcPr>
          <w:p w:rsidR="00C47885" w:rsidRPr="0010654E" w:rsidRDefault="00C47885" w:rsidP="00C47885">
            <w:pPr>
              <w:rPr>
                <w:sz w:val="20"/>
                <w:szCs w:val="20"/>
              </w:rPr>
            </w:pPr>
            <w:r w:rsidRPr="0010654E">
              <w:rPr>
                <w:sz w:val="20"/>
                <w:szCs w:val="20"/>
              </w:rPr>
              <w:t>a.Various averages (daily, 5-day, 14-day, seasonal) of OMR flows.</w:t>
            </w:r>
          </w:p>
          <w:p w:rsidR="00C47885" w:rsidRPr="0010654E" w:rsidRDefault="00C47885" w:rsidP="00C47885">
            <w:pPr>
              <w:rPr>
                <w:sz w:val="20"/>
                <w:szCs w:val="20"/>
              </w:rPr>
            </w:pPr>
            <w:r w:rsidRPr="0010654E">
              <w:rPr>
                <w:sz w:val="20"/>
                <w:szCs w:val="20"/>
              </w:rPr>
              <w:t>b. daily export flow.</w:t>
            </w:r>
          </w:p>
          <w:p w:rsidR="00C47885" w:rsidRPr="0010654E" w:rsidRDefault="00C47885" w:rsidP="00C47885">
            <w:pPr>
              <w:rPr>
                <w:sz w:val="20"/>
                <w:szCs w:val="20"/>
              </w:rPr>
            </w:pPr>
            <w:r w:rsidRPr="0010654E">
              <w:rPr>
                <w:sz w:val="20"/>
                <w:szCs w:val="20"/>
              </w:rPr>
              <w:t>c. Daily Vernalis, Stockton   DWSC, and QWEST flows.</w:t>
            </w:r>
          </w:p>
          <w:p w:rsidR="00C47885" w:rsidRPr="0010654E" w:rsidRDefault="00C47885" w:rsidP="00C47885">
            <w:pPr>
              <w:rPr>
                <w:sz w:val="20"/>
                <w:szCs w:val="20"/>
              </w:rPr>
            </w:pPr>
            <w:r w:rsidRPr="0010654E">
              <w:rPr>
                <w:sz w:val="20"/>
                <w:szCs w:val="20"/>
              </w:rPr>
              <w:t>d. De</w:t>
            </w:r>
            <w:r>
              <w:rPr>
                <w:sz w:val="20"/>
                <w:szCs w:val="20"/>
              </w:rPr>
              <w:t>l</w:t>
            </w:r>
            <w:r w:rsidRPr="0010654E">
              <w:rPr>
                <w:sz w:val="20"/>
                <w:szCs w:val="20"/>
              </w:rPr>
              <w:t>ta Transfer Flow.</w:t>
            </w:r>
          </w:p>
          <w:p w:rsidR="00C47885" w:rsidRPr="0010654E" w:rsidRDefault="00C47885" w:rsidP="00C47885">
            <w:pPr>
              <w:rPr>
                <w:sz w:val="20"/>
                <w:szCs w:val="20"/>
              </w:rPr>
            </w:pPr>
            <w:r w:rsidRPr="0010654E">
              <w:rPr>
                <w:sz w:val="20"/>
                <w:szCs w:val="20"/>
              </w:rPr>
              <w:t xml:space="preserve">e. </w:t>
            </w:r>
            <w:r>
              <w:rPr>
                <w:sz w:val="20"/>
                <w:szCs w:val="20"/>
              </w:rPr>
              <w:t xml:space="preserve">Averaged </w:t>
            </w:r>
            <w:r w:rsidRPr="0010654E">
              <w:rPr>
                <w:sz w:val="20"/>
                <w:szCs w:val="20"/>
              </w:rPr>
              <w:t>flows through entrance gates of CCFB.</w:t>
            </w:r>
          </w:p>
          <w:p w:rsidR="00C47885" w:rsidRPr="0010654E" w:rsidRDefault="00C47885" w:rsidP="00C47885">
            <w:pPr>
              <w:rPr>
                <w:sz w:val="20"/>
                <w:szCs w:val="20"/>
              </w:rPr>
            </w:pPr>
            <w:r w:rsidRPr="0010654E">
              <w:rPr>
                <w:sz w:val="20"/>
                <w:szCs w:val="20"/>
              </w:rPr>
              <w:t>f. Delta gate and barrier positions.</w:t>
            </w:r>
          </w:p>
          <w:p w:rsidR="00C47885" w:rsidRDefault="00C47885" w:rsidP="00C47885">
            <w:pPr>
              <w:rPr>
                <w:sz w:val="20"/>
                <w:szCs w:val="20"/>
              </w:rPr>
            </w:pPr>
            <w:r w:rsidRPr="0010654E">
              <w:rPr>
                <w:sz w:val="20"/>
                <w:szCs w:val="20"/>
              </w:rPr>
              <w:t xml:space="preserve">g. Outmigrating smolt route selection and reach-specific losses as a function of flow and exports.. </w:t>
            </w:r>
          </w:p>
          <w:p w:rsidR="00C47885" w:rsidRPr="0010654E" w:rsidRDefault="00C47885" w:rsidP="00C47885">
            <w:pPr>
              <w:rPr>
                <w:sz w:val="20"/>
                <w:szCs w:val="20"/>
              </w:rPr>
            </w:pPr>
            <w:r>
              <w:rPr>
                <w:sz w:val="20"/>
                <w:szCs w:val="20"/>
              </w:rPr>
              <w:t>h.</w:t>
            </w:r>
            <w:r w:rsidRPr="0010654E">
              <w:rPr>
                <w:sz w:val="20"/>
                <w:szCs w:val="20"/>
              </w:rPr>
              <w:t xml:space="preserve"> Vernalis Flow: export ratio during spring</w:t>
            </w:r>
          </w:p>
        </w:tc>
        <w:tc>
          <w:tcPr>
            <w:tcW w:w="2182" w:type="dxa"/>
          </w:tcPr>
          <w:p w:rsidR="00C47885" w:rsidRPr="0010654E" w:rsidRDefault="00C47885" w:rsidP="00C47885">
            <w:pPr>
              <w:rPr>
                <w:sz w:val="20"/>
                <w:szCs w:val="20"/>
              </w:rPr>
            </w:pPr>
            <w:r w:rsidRPr="0010654E">
              <w:rPr>
                <w:sz w:val="20"/>
                <w:szCs w:val="20"/>
              </w:rPr>
              <w:t>a. Tidal (15-min) flows in Old and Middle Rivers.</w:t>
            </w:r>
          </w:p>
          <w:p w:rsidR="00C47885" w:rsidRPr="0010654E" w:rsidRDefault="00C47885" w:rsidP="00C47885">
            <w:pPr>
              <w:rPr>
                <w:sz w:val="20"/>
                <w:szCs w:val="20"/>
              </w:rPr>
            </w:pPr>
            <w:r w:rsidRPr="0010654E">
              <w:rPr>
                <w:sz w:val="20"/>
                <w:szCs w:val="20"/>
              </w:rPr>
              <w:t>b. Hourly pumping rates (CVP and SWP).</w:t>
            </w:r>
          </w:p>
          <w:p w:rsidR="00C47885" w:rsidRPr="0010654E" w:rsidRDefault="00C47885" w:rsidP="00C47885">
            <w:pPr>
              <w:rPr>
                <w:sz w:val="20"/>
                <w:szCs w:val="20"/>
              </w:rPr>
            </w:pPr>
            <w:r w:rsidRPr="0010654E">
              <w:rPr>
                <w:sz w:val="20"/>
                <w:szCs w:val="20"/>
              </w:rPr>
              <w:t xml:space="preserve">c. Tidal flows in San Joaquin River (at Vernalis, Stockton, and Jersey Pt). </w:t>
            </w:r>
          </w:p>
          <w:p w:rsidR="00C47885" w:rsidRPr="0010654E" w:rsidRDefault="00C47885" w:rsidP="00C47885">
            <w:pPr>
              <w:rPr>
                <w:sz w:val="20"/>
                <w:szCs w:val="20"/>
              </w:rPr>
            </w:pPr>
            <w:r w:rsidRPr="0010654E">
              <w:rPr>
                <w:sz w:val="20"/>
                <w:szCs w:val="20"/>
              </w:rPr>
              <w:t>d. DCC and Georgiana Sl. flows.</w:t>
            </w:r>
          </w:p>
          <w:p w:rsidR="00C47885" w:rsidRPr="0010654E" w:rsidRDefault="00C47885" w:rsidP="00C47885">
            <w:pPr>
              <w:rPr>
                <w:sz w:val="20"/>
                <w:szCs w:val="20"/>
              </w:rPr>
            </w:pPr>
            <w:r w:rsidRPr="0010654E">
              <w:rPr>
                <w:sz w:val="20"/>
                <w:szCs w:val="20"/>
              </w:rPr>
              <w:t>e. Tidal flows through entrance channel to CCFB.</w:t>
            </w:r>
          </w:p>
          <w:p w:rsidR="00C47885" w:rsidRPr="0010654E" w:rsidRDefault="00C47885" w:rsidP="00C47885">
            <w:pPr>
              <w:rPr>
                <w:sz w:val="20"/>
                <w:szCs w:val="20"/>
              </w:rPr>
            </w:pPr>
            <w:r w:rsidRPr="0010654E">
              <w:rPr>
                <w:sz w:val="20"/>
                <w:szCs w:val="20"/>
              </w:rPr>
              <w:t>f. Delta gate and barrier operations and culvert flows (DCC and HORB especially).</w:t>
            </w:r>
          </w:p>
          <w:p w:rsidR="00C47885" w:rsidRPr="0010654E" w:rsidRDefault="00C47885" w:rsidP="00C47885">
            <w:pPr>
              <w:rPr>
                <w:sz w:val="20"/>
                <w:szCs w:val="20"/>
              </w:rPr>
            </w:pPr>
            <w:r w:rsidRPr="0010654E">
              <w:rPr>
                <w:sz w:val="20"/>
                <w:szCs w:val="20"/>
              </w:rPr>
              <w:t>g. Acoustic tagging studies.</w:t>
            </w:r>
          </w:p>
        </w:tc>
        <w:tc>
          <w:tcPr>
            <w:tcW w:w="1798" w:type="dxa"/>
          </w:tcPr>
          <w:p w:rsidR="00C47885" w:rsidRPr="0010654E" w:rsidRDefault="00C47885" w:rsidP="00C47885">
            <w:pPr>
              <w:rPr>
                <w:sz w:val="20"/>
                <w:szCs w:val="20"/>
              </w:rPr>
            </w:pPr>
            <w:r>
              <w:rPr>
                <w:sz w:val="20"/>
                <w:szCs w:val="20"/>
              </w:rPr>
              <w:t>1</w:t>
            </w:r>
          </w:p>
        </w:tc>
      </w:tr>
      <w:tr w:rsidR="00B42712" w:rsidRPr="001B551E" w:rsidTr="00C47885">
        <w:tc>
          <w:tcPr>
            <w:tcW w:w="1641" w:type="dxa"/>
          </w:tcPr>
          <w:p w:rsidR="00C47885" w:rsidRPr="0010654E" w:rsidRDefault="00C47885" w:rsidP="005C495F">
            <w:pPr>
              <w:rPr>
                <w:sz w:val="20"/>
                <w:szCs w:val="20"/>
              </w:rPr>
            </w:pPr>
            <w:r w:rsidRPr="0010654E">
              <w:rPr>
                <w:sz w:val="20"/>
                <w:szCs w:val="20"/>
              </w:rPr>
              <w:t>Delta habitat</w:t>
            </w:r>
          </w:p>
        </w:tc>
        <w:tc>
          <w:tcPr>
            <w:tcW w:w="1520" w:type="dxa"/>
          </w:tcPr>
          <w:p w:rsidR="00C47885" w:rsidRPr="0010654E" w:rsidRDefault="00C47885" w:rsidP="00C47885">
            <w:pPr>
              <w:rPr>
                <w:sz w:val="20"/>
                <w:szCs w:val="20"/>
              </w:rPr>
            </w:pPr>
            <w:r w:rsidRPr="0010654E">
              <w:rPr>
                <w:sz w:val="20"/>
                <w:szCs w:val="20"/>
              </w:rPr>
              <w:t>Suitable delta habitat</w:t>
            </w:r>
          </w:p>
        </w:tc>
        <w:tc>
          <w:tcPr>
            <w:tcW w:w="2435" w:type="dxa"/>
          </w:tcPr>
          <w:p w:rsidR="00C47885" w:rsidRPr="0010654E" w:rsidRDefault="00C47885" w:rsidP="00C47885">
            <w:pPr>
              <w:rPr>
                <w:sz w:val="20"/>
                <w:szCs w:val="20"/>
              </w:rPr>
            </w:pPr>
            <w:r w:rsidRPr="0010654E">
              <w:rPr>
                <w:sz w:val="20"/>
                <w:szCs w:val="20"/>
              </w:rPr>
              <w:t xml:space="preserve">a. </w:t>
            </w:r>
            <w:r w:rsidR="005C495F">
              <w:rPr>
                <w:sz w:val="20"/>
                <w:szCs w:val="20"/>
              </w:rPr>
              <w:t>Monthly average f</w:t>
            </w:r>
            <w:r w:rsidRPr="0010654E">
              <w:rPr>
                <w:sz w:val="20"/>
                <w:szCs w:val="20"/>
              </w:rPr>
              <w:t xml:space="preserve">lows, turbidity and temperature, when and where salmon are in Delta….Metric is </w:t>
            </w:r>
            <w:r>
              <w:rPr>
                <w:sz w:val="20"/>
                <w:szCs w:val="20"/>
              </w:rPr>
              <w:t>monthly average (Apr-Jun)</w:t>
            </w:r>
          </w:p>
          <w:p w:rsidR="00B42712" w:rsidRDefault="00C47885" w:rsidP="00C47885">
            <w:pPr>
              <w:rPr>
                <w:sz w:val="20"/>
                <w:szCs w:val="20"/>
              </w:rPr>
            </w:pPr>
            <w:r w:rsidRPr="0010654E">
              <w:rPr>
                <w:sz w:val="20"/>
                <w:szCs w:val="20"/>
              </w:rPr>
              <w:t xml:space="preserve">b. </w:t>
            </w:r>
            <w:r w:rsidR="00B42712">
              <w:rPr>
                <w:sz w:val="20"/>
                <w:szCs w:val="20"/>
              </w:rPr>
              <w:t xml:space="preserve">Carbon </w:t>
            </w:r>
            <w:r w:rsidR="0080539B">
              <w:rPr>
                <w:sz w:val="20"/>
                <w:szCs w:val="20"/>
              </w:rPr>
              <w:t xml:space="preserve">exports </w:t>
            </w:r>
            <w:r w:rsidR="00B42712">
              <w:rPr>
                <w:sz w:val="20"/>
                <w:szCs w:val="20"/>
              </w:rPr>
              <w:t>and carbon balances.</w:t>
            </w:r>
          </w:p>
          <w:p w:rsidR="00B42712" w:rsidRDefault="00B42712" w:rsidP="00C47885">
            <w:pPr>
              <w:rPr>
                <w:sz w:val="20"/>
                <w:szCs w:val="20"/>
              </w:rPr>
            </w:pPr>
            <w:r>
              <w:rPr>
                <w:sz w:val="20"/>
                <w:szCs w:val="20"/>
              </w:rPr>
              <w:t xml:space="preserve">c. Macrophyte habitat </w:t>
            </w:r>
            <w:r>
              <w:rPr>
                <w:sz w:val="20"/>
                <w:szCs w:val="20"/>
              </w:rPr>
              <w:lastRenderedPageBreak/>
              <w:t>area.</w:t>
            </w:r>
          </w:p>
          <w:p w:rsidR="00B42712" w:rsidRPr="00B42712" w:rsidRDefault="00B42712" w:rsidP="00C47885">
            <w:pPr>
              <w:rPr>
                <w:i/>
                <w:sz w:val="20"/>
                <w:szCs w:val="20"/>
              </w:rPr>
            </w:pPr>
            <w:r>
              <w:rPr>
                <w:sz w:val="20"/>
                <w:szCs w:val="20"/>
              </w:rPr>
              <w:t xml:space="preserve">d. Phytoplankton including </w:t>
            </w:r>
            <w:r>
              <w:rPr>
                <w:i/>
                <w:sz w:val="20"/>
                <w:szCs w:val="20"/>
              </w:rPr>
              <w:t>Microcystis</w:t>
            </w:r>
          </w:p>
          <w:p w:rsidR="00C47885" w:rsidRPr="0010654E" w:rsidRDefault="00B42712" w:rsidP="00C47885">
            <w:pPr>
              <w:rPr>
                <w:sz w:val="20"/>
                <w:szCs w:val="20"/>
              </w:rPr>
            </w:pPr>
            <w:r>
              <w:rPr>
                <w:sz w:val="20"/>
                <w:szCs w:val="20"/>
              </w:rPr>
              <w:t xml:space="preserve">e. </w:t>
            </w:r>
            <w:r w:rsidR="00C47885" w:rsidRPr="0010654E">
              <w:rPr>
                <w:sz w:val="20"/>
                <w:szCs w:val="20"/>
              </w:rPr>
              <w:t>Salmon counts in specific habitats.</w:t>
            </w:r>
            <w:r w:rsidR="00C47885" w:rsidRPr="0010654E">
              <w:rPr>
                <w:sz w:val="20"/>
                <w:szCs w:val="20"/>
                <w:vertAlign w:val="superscript"/>
              </w:rPr>
              <w:t>8</w:t>
            </w:r>
            <w:r w:rsidR="00C47885" w:rsidRPr="0010654E">
              <w:rPr>
                <w:sz w:val="20"/>
                <w:szCs w:val="20"/>
              </w:rPr>
              <w:t xml:space="preserve"> </w:t>
            </w:r>
          </w:p>
          <w:p w:rsidR="00C47885" w:rsidRPr="0010654E" w:rsidRDefault="00C47885" w:rsidP="00C47885">
            <w:pPr>
              <w:rPr>
                <w:sz w:val="20"/>
                <w:szCs w:val="20"/>
              </w:rPr>
            </w:pPr>
          </w:p>
        </w:tc>
        <w:tc>
          <w:tcPr>
            <w:tcW w:w="2182" w:type="dxa"/>
          </w:tcPr>
          <w:p w:rsidR="00C47885" w:rsidRPr="0010654E" w:rsidRDefault="00C47885" w:rsidP="00C47885">
            <w:pPr>
              <w:rPr>
                <w:sz w:val="20"/>
                <w:szCs w:val="20"/>
              </w:rPr>
            </w:pPr>
            <w:r w:rsidRPr="0010654E">
              <w:rPr>
                <w:sz w:val="20"/>
                <w:szCs w:val="20"/>
              </w:rPr>
              <w:lastRenderedPageBreak/>
              <w:t>****</w:t>
            </w:r>
            <w:r w:rsidRPr="0010654E">
              <w:rPr>
                <w:color w:val="FF0000"/>
                <w:sz w:val="20"/>
                <w:szCs w:val="20"/>
              </w:rPr>
              <w:t xml:space="preserve"> </w:t>
            </w:r>
            <w:r w:rsidRPr="0010654E">
              <w:rPr>
                <w:sz w:val="20"/>
                <w:szCs w:val="20"/>
              </w:rPr>
              <w:t xml:space="preserve">Network: temperature; salinity, turbidity, instantaneous flows (IF), suspended sediments, </w:t>
            </w:r>
            <w:r w:rsidR="00B42712">
              <w:rPr>
                <w:sz w:val="20"/>
                <w:szCs w:val="20"/>
              </w:rPr>
              <w:t>TOC,</w:t>
            </w:r>
            <w:r w:rsidRPr="0010654E">
              <w:rPr>
                <w:sz w:val="20"/>
                <w:szCs w:val="20"/>
              </w:rPr>
              <w:t xml:space="preserve"> </w:t>
            </w:r>
            <w:r w:rsidR="00B42712">
              <w:rPr>
                <w:sz w:val="20"/>
                <w:szCs w:val="20"/>
              </w:rPr>
              <w:t xml:space="preserve">chlorophyll, </w:t>
            </w:r>
            <w:r w:rsidRPr="0010654E">
              <w:rPr>
                <w:sz w:val="20"/>
                <w:szCs w:val="20"/>
              </w:rPr>
              <w:t xml:space="preserve"> </w:t>
            </w:r>
            <w:r w:rsidR="00B42712">
              <w:rPr>
                <w:sz w:val="20"/>
                <w:szCs w:val="20"/>
              </w:rPr>
              <w:t xml:space="preserve">nutrients including </w:t>
            </w:r>
            <w:r w:rsidRPr="0010654E">
              <w:rPr>
                <w:sz w:val="20"/>
                <w:szCs w:val="20"/>
              </w:rPr>
              <w:t xml:space="preserve">ammonia, oxygen at most North Delta </w:t>
            </w:r>
            <w:r w:rsidRPr="0010654E">
              <w:rPr>
                <w:sz w:val="20"/>
                <w:szCs w:val="20"/>
              </w:rPr>
              <w:lastRenderedPageBreak/>
              <w:t>sites on 15 minute time interval. at: Sutter, Cache slough, Steamboat, Freeport, below Freeport, Delta Cross Channel dates or PC, Georgiana slough flows.</w:t>
            </w:r>
          </w:p>
        </w:tc>
        <w:tc>
          <w:tcPr>
            <w:tcW w:w="1798" w:type="dxa"/>
          </w:tcPr>
          <w:p w:rsidR="00C47885" w:rsidRDefault="00B42712" w:rsidP="00B42712">
            <w:pPr>
              <w:ind w:left="720"/>
              <w:rPr>
                <w:sz w:val="20"/>
                <w:szCs w:val="20"/>
              </w:rPr>
            </w:pPr>
            <w:r>
              <w:rPr>
                <w:sz w:val="20"/>
                <w:szCs w:val="20"/>
              </w:rPr>
              <w:lastRenderedPageBreak/>
              <w:t xml:space="preserve">a., b., c., d.: </w:t>
            </w:r>
            <w:r w:rsidR="00C47885">
              <w:rPr>
                <w:sz w:val="20"/>
                <w:szCs w:val="20"/>
              </w:rPr>
              <w:t>1</w:t>
            </w:r>
          </w:p>
          <w:p w:rsidR="005C495F" w:rsidRDefault="005C495F" w:rsidP="005C495F">
            <w:pPr>
              <w:rPr>
                <w:sz w:val="20"/>
                <w:szCs w:val="20"/>
              </w:rPr>
            </w:pPr>
          </w:p>
          <w:p w:rsidR="005C495F" w:rsidRDefault="005C495F" w:rsidP="005C495F">
            <w:pPr>
              <w:rPr>
                <w:sz w:val="20"/>
                <w:szCs w:val="20"/>
              </w:rPr>
            </w:pPr>
          </w:p>
          <w:p w:rsidR="005C495F" w:rsidRDefault="005C495F" w:rsidP="005C495F">
            <w:pPr>
              <w:rPr>
                <w:sz w:val="20"/>
                <w:szCs w:val="20"/>
              </w:rPr>
            </w:pPr>
          </w:p>
          <w:p w:rsidR="005C495F" w:rsidRDefault="005C495F" w:rsidP="005C495F">
            <w:pPr>
              <w:rPr>
                <w:sz w:val="20"/>
                <w:szCs w:val="20"/>
              </w:rPr>
            </w:pPr>
          </w:p>
          <w:p w:rsidR="005C495F" w:rsidRDefault="005C495F" w:rsidP="005C495F">
            <w:pPr>
              <w:rPr>
                <w:sz w:val="20"/>
                <w:szCs w:val="20"/>
              </w:rPr>
            </w:pPr>
          </w:p>
          <w:p w:rsidR="005C495F" w:rsidRDefault="005C495F" w:rsidP="005C495F">
            <w:pPr>
              <w:rPr>
                <w:sz w:val="20"/>
                <w:szCs w:val="20"/>
              </w:rPr>
            </w:pPr>
          </w:p>
          <w:p w:rsidR="005C495F" w:rsidRPr="00B42712" w:rsidRDefault="00B42712" w:rsidP="00B42712">
            <w:pPr>
              <w:pStyle w:val="ListParagraph"/>
              <w:rPr>
                <w:sz w:val="20"/>
                <w:szCs w:val="20"/>
              </w:rPr>
            </w:pPr>
            <w:r>
              <w:rPr>
                <w:sz w:val="20"/>
                <w:szCs w:val="20"/>
              </w:rPr>
              <w:t>e.:</w:t>
            </w:r>
            <w:r w:rsidR="005C495F" w:rsidRPr="00B42712">
              <w:rPr>
                <w:sz w:val="20"/>
                <w:szCs w:val="20"/>
              </w:rPr>
              <w:t>3</w:t>
            </w:r>
          </w:p>
        </w:tc>
      </w:tr>
      <w:tr w:rsidR="00B42712" w:rsidRPr="001B551E" w:rsidTr="00C47885">
        <w:tc>
          <w:tcPr>
            <w:tcW w:w="1641" w:type="dxa"/>
          </w:tcPr>
          <w:p w:rsidR="00C47885" w:rsidRPr="0010654E" w:rsidRDefault="00C47885" w:rsidP="00C47885">
            <w:pPr>
              <w:rPr>
                <w:sz w:val="20"/>
                <w:szCs w:val="20"/>
              </w:rPr>
            </w:pPr>
            <w:r w:rsidRPr="0010654E">
              <w:rPr>
                <w:sz w:val="20"/>
                <w:szCs w:val="20"/>
              </w:rPr>
              <w:lastRenderedPageBreak/>
              <w:t xml:space="preserve"> Predation</w:t>
            </w:r>
          </w:p>
        </w:tc>
        <w:tc>
          <w:tcPr>
            <w:tcW w:w="1520" w:type="dxa"/>
          </w:tcPr>
          <w:p w:rsidR="00C47885" w:rsidRPr="0010654E" w:rsidRDefault="00C47885" w:rsidP="00C47885">
            <w:pPr>
              <w:rPr>
                <w:sz w:val="20"/>
                <w:szCs w:val="20"/>
              </w:rPr>
            </w:pPr>
            <w:r>
              <w:rPr>
                <w:sz w:val="20"/>
                <w:szCs w:val="20"/>
              </w:rPr>
              <w:t>P</w:t>
            </w:r>
            <w:r w:rsidRPr="0010654E">
              <w:rPr>
                <w:sz w:val="20"/>
                <w:szCs w:val="20"/>
              </w:rPr>
              <w:t>redat</w:t>
            </w:r>
            <w:r>
              <w:rPr>
                <w:sz w:val="20"/>
                <w:szCs w:val="20"/>
              </w:rPr>
              <w:t>ion</w:t>
            </w:r>
          </w:p>
        </w:tc>
        <w:tc>
          <w:tcPr>
            <w:tcW w:w="2435" w:type="dxa"/>
          </w:tcPr>
          <w:p w:rsidR="00C47885" w:rsidRPr="0010654E" w:rsidRDefault="00C47885" w:rsidP="00C47885">
            <w:pPr>
              <w:rPr>
                <w:sz w:val="20"/>
                <w:szCs w:val="20"/>
              </w:rPr>
            </w:pPr>
            <w:r>
              <w:rPr>
                <w:sz w:val="20"/>
                <w:szCs w:val="20"/>
              </w:rPr>
              <w:t xml:space="preserve">Index </w:t>
            </w:r>
            <w:r w:rsidRPr="0010654E">
              <w:rPr>
                <w:sz w:val="20"/>
                <w:szCs w:val="20"/>
              </w:rPr>
              <w:t>predator abundance</w:t>
            </w:r>
            <w:r>
              <w:rPr>
                <w:sz w:val="20"/>
                <w:szCs w:val="20"/>
              </w:rPr>
              <w:t xml:space="preserve"> </w:t>
            </w:r>
          </w:p>
        </w:tc>
        <w:tc>
          <w:tcPr>
            <w:tcW w:w="2182" w:type="dxa"/>
          </w:tcPr>
          <w:p w:rsidR="00C47885" w:rsidRPr="0010654E" w:rsidRDefault="00C47885" w:rsidP="00C47885">
            <w:pPr>
              <w:rPr>
                <w:sz w:val="20"/>
                <w:szCs w:val="20"/>
              </w:rPr>
            </w:pPr>
            <w:r>
              <w:rPr>
                <w:sz w:val="20"/>
                <w:szCs w:val="20"/>
              </w:rPr>
              <w:t>Counts</w:t>
            </w:r>
            <w:r w:rsidRPr="0010654E">
              <w:rPr>
                <w:sz w:val="20"/>
                <w:szCs w:val="20"/>
              </w:rPr>
              <w:t xml:space="preserve"> of predators (when and where?). </w:t>
            </w:r>
          </w:p>
        </w:tc>
        <w:tc>
          <w:tcPr>
            <w:tcW w:w="1798" w:type="dxa"/>
          </w:tcPr>
          <w:p w:rsidR="00C47885" w:rsidRPr="0010654E" w:rsidRDefault="00C47885" w:rsidP="00C47885">
            <w:pPr>
              <w:rPr>
                <w:sz w:val="20"/>
                <w:szCs w:val="20"/>
              </w:rPr>
            </w:pPr>
            <w:r>
              <w:rPr>
                <w:sz w:val="20"/>
                <w:szCs w:val="20"/>
              </w:rPr>
              <w:t>3</w:t>
            </w:r>
          </w:p>
        </w:tc>
      </w:tr>
      <w:tr w:rsidR="00B42712" w:rsidRPr="001B551E" w:rsidTr="00C47885">
        <w:tc>
          <w:tcPr>
            <w:tcW w:w="1641" w:type="dxa"/>
          </w:tcPr>
          <w:p w:rsidR="00C47885" w:rsidRPr="0010654E" w:rsidRDefault="00C47885" w:rsidP="00C47885">
            <w:pPr>
              <w:rPr>
                <w:sz w:val="20"/>
                <w:szCs w:val="20"/>
                <w:highlight w:val="yellow"/>
              </w:rPr>
            </w:pPr>
            <w:r w:rsidRPr="0010654E">
              <w:rPr>
                <w:sz w:val="20"/>
                <w:szCs w:val="20"/>
              </w:rPr>
              <w:t xml:space="preserve"> Contaminants</w:t>
            </w:r>
          </w:p>
        </w:tc>
        <w:tc>
          <w:tcPr>
            <w:tcW w:w="1520" w:type="dxa"/>
          </w:tcPr>
          <w:p w:rsidR="00C47885" w:rsidRPr="0010654E" w:rsidRDefault="00C47885" w:rsidP="00C47885">
            <w:pPr>
              <w:rPr>
                <w:sz w:val="20"/>
                <w:szCs w:val="20"/>
                <w:highlight w:val="yellow"/>
              </w:rPr>
            </w:pPr>
            <w:r w:rsidRPr="0010654E">
              <w:rPr>
                <w:sz w:val="20"/>
                <w:szCs w:val="20"/>
              </w:rPr>
              <w:t>Salmon health indicators specific to contaminants</w:t>
            </w:r>
          </w:p>
        </w:tc>
        <w:tc>
          <w:tcPr>
            <w:tcW w:w="2435" w:type="dxa"/>
          </w:tcPr>
          <w:p w:rsidR="00AD3CEA" w:rsidRDefault="00AD3CEA" w:rsidP="00C47885">
            <w:pPr>
              <w:rPr>
                <w:sz w:val="20"/>
                <w:szCs w:val="20"/>
              </w:rPr>
            </w:pPr>
            <w:r>
              <w:rPr>
                <w:sz w:val="20"/>
                <w:szCs w:val="20"/>
              </w:rPr>
              <w:t>Proportion of individual juveniles  expressing</w:t>
            </w:r>
          </w:p>
          <w:p w:rsidR="00C47885" w:rsidRPr="0010654E" w:rsidRDefault="00C47885" w:rsidP="00C47885">
            <w:pPr>
              <w:rPr>
                <w:sz w:val="20"/>
                <w:szCs w:val="20"/>
              </w:rPr>
            </w:pPr>
            <w:r w:rsidRPr="0010654E">
              <w:rPr>
                <w:sz w:val="20"/>
                <w:szCs w:val="20"/>
              </w:rPr>
              <w:t>a.</w:t>
            </w:r>
            <w:r w:rsidR="00AD3CEA">
              <w:rPr>
                <w:sz w:val="20"/>
                <w:szCs w:val="20"/>
              </w:rPr>
              <w:t xml:space="preserve">reduced </w:t>
            </w:r>
            <w:r w:rsidRPr="0010654E">
              <w:rPr>
                <w:sz w:val="20"/>
                <w:szCs w:val="20"/>
              </w:rPr>
              <w:t>condition index of juveniles</w:t>
            </w:r>
          </w:p>
          <w:p w:rsidR="00C47885" w:rsidRPr="0010654E" w:rsidRDefault="00C47885" w:rsidP="00AD3CEA">
            <w:pPr>
              <w:rPr>
                <w:sz w:val="20"/>
                <w:szCs w:val="20"/>
                <w:highlight w:val="yellow"/>
              </w:rPr>
            </w:pPr>
            <w:r w:rsidRPr="0010654E">
              <w:rPr>
                <w:sz w:val="20"/>
                <w:szCs w:val="20"/>
              </w:rPr>
              <w:t>b. biomarker</w:t>
            </w:r>
            <w:r w:rsidR="00AD3CEA">
              <w:rPr>
                <w:sz w:val="20"/>
                <w:szCs w:val="20"/>
              </w:rPr>
              <w:t xml:space="preserve"> responses</w:t>
            </w:r>
            <w:r w:rsidRPr="0010654E">
              <w:rPr>
                <w:sz w:val="20"/>
                <w:szCs w:val="20"/>
              </w:rPr>
              <w:t xml:space="preserve"> indicative of endocrine disruption</w:t>
            </w:r>
          </w:p>
        </w:tc>
        <w:tc>
          <w:tcPr>
            <w:tcW w:w="2182" w:type="dxa"/>
          </w:tcPr>
          <w:p w:rsidR="00C47885" w:rsidRPr="0010654E" w:rsidRDefault="00C47885" w:rsidP="00C47885">
            <w:pPr>
              <w:rPr>
                <w:sz w:val="20"/>
                <w:szCs w:val="20"/>
              </w:rPr>
            </w:pPr>
            <w:r w:rsidRPr="0010654E">
              <w:rPr>
                <w:sz w:val="20"/>
                <w:szCs w:val="20"/>
              </w:rPr>
              <w:t>a. length and weight from collections</w:t>
            </w:r>
          </w:p>
          <w:p w:rsidR="00C47885" w:rsidRDefault="00C47885" w:rsidP="00C47885">
            <w:pPr>
              <w:rPr>
                <w:sz w:val="20"/>
                <w:szCs w:val="20"/>
              </w:rPr>
            </w:pPr>
            <w:r w:rsidRPr="0010654E">
              <w:rPr>
                <w:sz w:val="20"/>
                <w:szCs w:val="20"/>
              </w:rPr>
              <w:t>b. Vitellogenin analyses in males</w:t>
            </w:r>
          </w:p>
          <w:p w:rsidR="00AD3CEA" w:rsidRDefault="00AD3CEA" w:rsidP="00C47885">
            <w:pPr>
              <w:rPr>
                <w:sz w:val="20"/>
                <w:szCs w:val="20"/>
              </w:rPr>
            </w:pPr>
            <w:r>
              <w:rPr>
                <w:sz w:val="20"/>
                <w:szCs w:val="20"/>
              </w:rPr>
              <w:t>c. acetylcholine-</w:t>
            </w:r>
          </w:p>
          <w:p w:rsidR="00AD3CEA" w:rsidRPr="0010654E" w:rsidRDefault="00AD3CEA" w:rsidP="00C47885">
            <w:pPr>
              <w:rPr>
                <w:sz w:val="20"/>
                <w:szCs w:val="20"/>
                <w:highlight w:val="yellow"/>
              </w:rPr>
            </w:pPr>
            <w:r>
              <w:rPr>
                <w:sz w:val="20"/>
                <w:szCs w:val="20"/>
              </w:rPr>
              <w:t xml:space="preserve">esterase analysis </w:t>
            </w:r>
          </w:p>
        </w:tc>
        <w:tc>
          <w:tcPr>
            <w:tcW w:w="1798" w:type="dxa"/>
          </w:tcPr>
          <w:p w:rsidR="00C47885" w:rsidRPr="0010654E" w:rsidRDefault="00C47885" w:rsidP="00C47885">
            <w:pPr>
              <w:rPr>
                <w:sz w:val="20"/>
                <w:szCs w:val="20"/>
              </w:rPr>
            </w:pPr>
            <w:r>
              <w:rPr>
                <w:sz w:val="20"/>
                <w:szCs w:val="20"/>
              </w:rPr>
              <w:t>2</w:t>
            </w:r>
          </w:p>
        </w:tc>
      </w:tr>
      <w:tr w:rsidR="00B42712" w:rsidRPr="001B551E" w:rsidTr="00C47885">
        <w:tc>
          <w:tcPr>
            <w:tcW w:w="1641" w:type="dxa"/>
          </w:tcPr>
          <w:p w:rsidR="00C47885" w:rsidRPr="0010654E" w:rsidRDefault="00C47885" w:rsidP="00C47885">
            <w:pPr>
              <w:rPr>
                <w:sz w:val="20"/>
                <w:szCs w:val="20"/>
              </w:rPr>
            </w:pPr>
            <w:r w:rsidRPr="0010654E">
              <w:rPr>
                <w:sz w:val="20"/>
                <w:szCs w:val="20"/>
              </w:rPr>
              <w:t xml:space="preserve"> Impact of harvest</w:t>
            </w:r>
          </w:p>
        </w:tc>
        <w:tc>
          <w:tcPr>
            <w:tcW w:w="1520" w:type="dxa"/>
          </w:tcPr>
          <w:p w:rsidR="00C47885" w:rsidRPr="0010654E" w:rsidRDefault="00C47885" w:rsidP="00C47885">
            <w:pPr>
              <w:rPr>
                <w:sz w:val="20"/>
                <w:szCs w:val="20"/>
              </w:rPr>
            </w:pPr>
            <w:r w:rsidRPr="0010654E">
              <w:rPr>
                <w:sz w:val="20"/>
                <w:szCs w:val="20"/>
              </w:rPr>
              <w:t xml:space="preserve">Ocean harvest </w:t>
            </w:r>
          </w:p>
        </w:tc>
        <w:tc>
          <w:tcPr>
            <w:tcW w:w="2435" w:type="dxa"/>
          </w:tcPr>
          <w:p w:rsidR="00C47885" w:rsidRPr="0010654E" w:rsidRDefault="00C47885" w:rsidP="00C47885">
            <w:pPr>
              <w:rPr>
                <w:sz w:val="20"/>
                <w:szCs w:val="20"/>
              </w:rPr>
            </w:pPr>
            <w:r w:rsidRPr="0010654E">
              <w:rPr>
                <w:sz w:val="20"/>
                <w:szCs w:val="20"/>
              </w:rPr>
              <w:t>a. harvest vs. abundance (% population).</w:t>
            </w:r>
          </w:p>
          <w:p w:rsidR="00C47885" w:rsidRPr="0010654E" w:rsidRDefault="00C47885" w:rsidP="00C47885">
            <w:pPr>
              <w:rPr>
                <w:sz w:val="20"/>
                <w:szCs w:val="20"/>
              </w:rPr>
            </w:pPr>
            <w:r w:rsidRPr="0010654E">
              <w:rPr>
                <w:sz w:val="20"/>
                <w:szCs w:val="20"/>
              </w:rPr>
              <w:t xml:space="preserve">b. annual allowable harvest </w:t>
            </w:r>
          </w:p>
          <w:p w:rsidR="00C47885" w:rsidRPr="0010654E" w:rsidRDefault="00C47885" w:rsidP="00C47885">
            <w:pPr>
              <w:rPr>
                <w:sz w:val="20"/>
                <w:szCs w:val="20"/>
              </w:rPr>
            </w:pPr>
            <w:r w:rsidRPr="0010654E">
              <w:rPr>
                <w:sz w:val="20"/>
                <w:szCs w:val="20"/>
              </w:rPr>
              <w:t xml:space="preserve">c.Predicted population size at year +1.  </w:t>
            </w:r>
          </w:p>
        </w:tc>
        <w:tc>
          <w:tcPr>
            <w:tcW w:w="2182" w:type="dxa"/>
          </w:tcPr>
          <w:p w:rsidR="00C47885" w:rsidRPr="0010654E" w:rsidRDefault="00C47885" w:rsidP="00C47885">
            <w:pPr>
              <w:rPr>
                <w:sz w:val="20"/>
                <w:szCs w:val="20"/>
              </w:rPr>
            </w:pPr>
            <w:r w:rsidRPr="0010654E">
              <w:rPr>
                <w:sz w:val="20"/>
                <w:szCs w:val="20"/>
              </w:rPr>
              <w:t>a. Commercial harvest.</w:t>
            </w:r>
          </w:p>
          <w:p w:rsidR="00C47885" w:rsidRPr="0010654E" w:rsidRDefault="00C47885" w:rsidP="00C47885">
            <w:pPr>
              <w:rPr>
                <w:sz w:val="20"/>
                <w:szCs w:val="20"/>
              </w:rPr>
            </w:pPr>
            <w:r w:rsidRPr="0010654E">
              <w:rPr>
                <w:sz w:val="20"/>
                <w:szCs w:val="20"/>
              </w:rPr>
              <w:t>b. Party boat catch data.</w:t>
            </w:r>
          </w:p>
          <w:p w:rsidR="00C47885" w:rsidRPr="0010654E" w:rsidRDefault="00C47885" w:rsidP="00C47885">
            <w:pPr>
              <w:rPr>
                <w:sz w:val="20"/>
                <w:szCs w:val="20"/>
              </w:rPr>
            </w:pPr>
            <w:r w:rsidRPr="0010654E">
              <w:rPr>
                <w:sz w:val="20"/>
                <w:szCs w:val="20"/>
              </w:rPr>
              <w:t>c. Total salmon production</w:t>
            </w:r>
          </w:p>
          <w:p w:rsidR="00C47885" w:rsidRPr="0010654E" w:rsidRDefault="00C47885" w:rsidP="00C47885">
            <w:pPr>
              <w:rPr>
                <w:sz w:val="20"/>
                <w:szCs w:val="20"/>
              </w:rPr>
            </w:pPr>
            <w:r w:rsidRPr="0010654E">
              <w:rPr>
                <w:sz w:val="20"/>
                <w:szCs w:val="20"/>
              </w:rPr>
              <w:t>d. Expected ESA escapement</w:t>
            </w:r>
          </w:p>
        </w:tc>
        <w:tc>
          <w:tcPr>
            <w:tcW w:w="1798" w:type="dxa"/>
          </w:tcPr>
          <w:p w:rsidR="00C47885" w:rsidRPr="0010654E" w:rsidRDefault="00C47885" w:rsidP="00C47885">
            <w:pPr>
              <w:rPr>
                <w:sz w:val="20"/>
                <w:szCs w:val="20"/>
              </w:rPr>
            </w:pPr>
            <w:r>
              <w:rPr>
                <w:sz w:val="20"/>
                <w:szCs w:val="20"/>
              </w:rPr>
              <w:t>1</w:t>
            </w:r>
          </w:p>
        </w:tc>
      </w:tr>
    </w:tbl>
    <w:p w:rsidR="00C47885" w:rsidRPr="006F5514" w:rsidRDefault="00C47885" w:rsidP="00C47885">
      <w:pPr>
        <w:rPr>
          <w:sz w:val="20"/>
          <w:szCs w:val="20"/>
        </w:rPr>
      </w:pPr>
      <w:r w:rsidRPr="006F5514">
        <w:rPr>
          <w:sz w:val="20"/>
          <w:szCs w:val="20"/>
          <w:vertAlign w:val="superscript"/>
        </w:rPr>
        <w:t>1</w:t>
      </w:r>
      <w:r w:rsidRPr="006F5514">
        <w:rPr>
          <w:sz w:val="20"/>
          <w:szCs w:val="20"/>
        </w:rPr>
        <w:t>See tributaries matrix for more detail on upstream</w:t>
      </w:r>
      <w:r>
        <w:rPr>
          <w:sz w:val="20"/>
          <w:szCs w:val="20"/>
        </w:rPr>
        <w:t xml:space="preserve">, </w:t>
      </w:r>
      <w:r w:rsidRPr="006F5514">
        <w:rPr>
          <w:sz w:val="20"/>
          <w:szCs w:val="20"/>
        </w:rPr>
        <w:t xml:space="preserve"> </w:t>
      </w:r>
      <w:r>
        <w:rPr>
          <w:sz w:val="20"/>
          <w:szCs w:val="20"/>
        </w:rPr>
        <w:t>stream-by-stream monitoring</w:t>
      </w:r>
      <w:r w:rsidRPr="006F5514">
        <w:rPr>
          <w:sz w:val="20"/>
          <w:szCs w:val="20"/>
        </w:rPr>
        <w:t>.</w:t>
      </w:r>
    </w:p>
    <w:p w:rsidR="00C47885" w:rsidRPr="006F5514" w:rsidRDefault="00C47885" w:rsidP="00C47885">
      <w:pPr>
        <w:rPr>
          <w:sz w:val="20"/>
          <w:szCs w:val="20"/>
        </w:rPr>
      </w:pPr>
      <w:r w:rsidRPr="006F5514">
        <w:rPr>
          <w:sz w:val="20"/>
          <w:szCs w:val="20"/>
          <w:vertAlign w:val="superscript"/>
        </w:rPr>
        <w:t>2</w:t>
      </w:r>
      <w:r w:rsidRPr="006F5514">
        <w:rPr>
          <w:sz w:val="20"/>
          <w:szCs w:val="20"/>
        </w:rPr>
        <w:t xml:space="preserve"> Expand survival studies to North Delta to understand Peripheral Canal.</w:t>
      </w:r>
    </w:p>
    <w:p w:rsidR="00C47885" w:rsidRPr="006F5514" w:rsidRDefault="00C47885" w:rsidP="00C47885">
      <w:pPr>
        <w:rPr>
          <w:sz w:val="20"/>
          <w:szCs w:val="20"/>
        </w:rPr>
      </w:pPr>
      <w:r w:rsidRPr="006F5514">
        <w:rPr>
          <w:sz w:val="20"/>
          <w:szCs w:val="20"/>
          <w:vertAlign w:val="superscript"/>
        </w:rPr>
        <w:t>3</w:t>
      </w:r>
      <w:r w:rsidRPr="006F5514">
        <w:rPr>
          <w:sz w:val="20"/>
          <w:szCs w:val="20"/>
        </w:rPr>
        <w:t xml:space="preserve"> Survival from spawning and through the Delta.  How many fish come out of system compared to how many produced. </w:t>
      </w:r>
    </w:p>
    <w:p w:rsidR="00C47885" w:rsidRPr="00B4027C" w:rsidRDefault="00C47885" w:rsidP="00C47885">
      <w:pPr>
        <w:rPr>
          <w:sz w:val="20"/>
          <w:szCs w:val="20"/>
        </w:rPr>
      </w:pPr>
      <w:r w:rsidRPr="00B4027C">
        <w:rPr>
          <w:i/>
          <w:sz w:val="20"/>
          <w:szCs w:val="20"/>
          <w:vertAlign w:val="superscript"/>
        </w:rPr>
        <w:t>5</w:t>
      </w:r>
      <w:r w:rsidRPr="00B4027C">
        <w:rPr>
          <w:sz w:val="20"/>
          <w:szCs w:val="20"/>
        </w:rPr>
        <w:t>Experimental.  Will require development and validation of monitoring methodology.</w:t>
      </w:r>
      <w:r w:rsidRPr="00B4027C">
        <w:rPr>
          <w:sz w:val="20"/>
          <w:szCs w:val="20"/>
          <w:vertAlign w:val="superscript"/>
        </w:rPr>
        <w:t>6</w:t>
      </w:r>
      <w:r w:rsidRPr="00B4027C">
        <w:rPr>
          <w:sz w:val="20"/>
          <w:szCs w:val="20"/>
        </w:rPr>
        <w:t xml:space="preserve">Improved estimates will require mass marking of all hatchery-reared fish using some combination of thermal marks, dye, and coded wire tags. Proportional marking is an increasingly insensitive indicator of % wild fish wild population because such a high percentage of salmon are of hatchery origin. </w:t>
      </w:r>
    </w:p>
    <w:p w:rsidR="00C47885" w:rsidRPr="00B4027C" w:rsidRDefault="00C47885" w:rsidP="00C47885">
      <w:pPr>
        <w:rPr>
          <w:sz w:val="20"/>
          <w:szCs w:val="20"/>
        </w:rPr>
      </w:pPr>
      <w:r w:rsidRPr="00B4027C">
        <w:rPr>
          <w:sz w:val="20"/>
          <w:szCs w:val="20"/>
          <w:vertAlign w:val="superscript"/>
        </w:rPr>
        <w:t>7</w:t>
      </w:r>
      <w:r w:rsidRPr="00B4027C">
        <w:rPr>
          <w:sz w:val="20"/>
          <w:szCs w:val="20"/>
        </w:rPr>
        <w:t xml:space="preserve">Conversion of salvage to take requires some correction factors for various influences.  Magnitude of those factors is large and very uncertain.  </w:t>
      </w:r>
    </w:p>
    <w:p w:rsidR="00C47885" w:rsidRDefault="00C47885" w:rsidP="00C47885">
      <w:r w:rsidRPr="00B4027C">
        <w:rPr>
          <w:sz w:val="20"/>
          <w:szCs w:val="20"/>
          <w:vertAlign w:val="superscript"/>
        </w:rPr>
        <w:t>8</w:t>
      </w:r>
      <w:r w:rsidR="00DC7A07">
        <w:rPr>
          <w:sz w:val="20"/>
          <w:szCs w:val="20"/>
        </w:rPr>
        <w:t>D</w:t>
      </w:r>
      <w:r w:rsidRPr="00B4027C">
        <w:rPr>
          <w:sz w:val="20"/>
          <w:szCs w:val="20"/>
        </w:rPr>
        <w:t>evelop models (based on correlations) predicting when and where migrating salmon occupy the Delta and compare those to observations</w:t>
      </w:r>
      <w:r w:rsidR="00DC7A07">
        <w:rPr>
          <w:sz w:val="20"/>
          <w:szCs w:val="20"/>
        </w:rPr>
        <w:t>; then define how that comparison changes over time</w:t>
      </w:r>
      <w:r>
        <w:t>?</w:t>
      </w:r>
    </w:p>
    <w:p w:rsidR="007B0718" w:rsidRPr="00BC5133" w:rsidRDefault="007B0718" w:rsidP="007B0718">
      <w:pPr>
        <w:pBdr>
          <w:bottom w:val="single" w:sz="6" w:space="1" w:color="auto"/>
        </w:pBdr>
        <w:spacing w:after="120"/>
        <w:rPr>
          <w:rFonts w:ascii="Times New Roman" w:hAnsi="Times New Roman"/>
          <w:sz w:val="24"/>
          <w:szCs w:val="24"/>
        </w:rPr>
      </w:pPr>
    </w:p>
    <w:p w:rsidR="002D0AD4" w:rsidRPr="00D56E15" w:rsidRDefault="002D0AD4" w:rsidP="00B906F7">
      <w:pPr>
        <w:rPr>
          <w:rFonts w:ascii="Times New Roman" w:hAnsi="Times New Roman"/>
          <w:b/>
          <w:i/>
          <w:sz w:val="24"/>
          <w:szCs w:val="24"/>
        </w:rPr>
      </w:pPr>
      <w:r w:rsidRPr="00D56E15">
        <w:rPr>
          <w:rFonts w:ascii="Times New Roman" w:hAnsi="Times New Roman"/>
          <w:b/>
          <w:i/>
          <w:sz w:val="24"/>
          <w:szCs w:val="24"/>
        </w:rPr>
        <w:t xml:space="preserve">Hatchery impacts </w:t>
      </w:r>
    </w:p>
    <w:p w:rsidR="002D0AD4" w:rsidRDefault="00AB3D0A" w:rsidP="00B906F7">
      <w:pPr>
        <w:rPr>
          <w:rFonts w:ascii="Times New Roman" w:hAnsi="Times New Roman"/>
          <w:sz w:val="24"/>
          <w:szCs w:val="24"/>
        </w:rPr>
      </w:pPr>
      <w:r>
        <w:rPr>
          <w:rFonts w:ascii="Times New Roman" w:hAnsi="Times New Roman"/>
          <w:sz w:val="24"/>
          <w:szCs w:val="24"/>
        </w:rPr>
        <w:t xml:space="preserve">As noted </w:t>
      </w:r>
      <w:r w:rsidR="0067141D">
        <w:rPr>
          <w:rFonts w:ascii="Times New Roman" w:hAnsi="Times New Roman"/>
          <w:sz w:val="24"/>
          <w:szCs w:val="24"/>
        </w:rPr>
        <w:t xml:space="preserve">a continually increasing supplementation of natural populations with hatchery fish could </w:t>
      </w:r>
      <w:r>
        <w:rPr>
          <w:rFonts w:ascii="Times New Roman" w:hAnsi="Times New Roman"/>
          <w:sz w:val="24"/>
          <w:szCs w:val="24"/>
        </w:rPr>
        <w:t>have a long</w:t>
      </w:r>
      <w:r w:rsidR="0067141D">
        <w:rPr>
          <w:rFonts w:ascii="Times New Roman" w:hAnsi="Times New Roman"/>
          <w:sz w:val="24"/>
          <w:szCs w:val="24"/>
        </w:rPr>
        <w:t>-term impact on the sustainabi</w:t>
      </w:r>
      <w:r>
        <w:rPr>
          <w:rFonts w:ascii="Times New Roman" w:hAnsi="Times New Roman"/>
          <w:sz w:val="24"/>
          <w:szCs w:val="24"/>
        </w:rPr>
        <w:t>l</w:t>
      </w:r>
      <w:r w:rsidR="0067141D">
        <w:rPr>
          <w:rFonts w:ascii="Times New Roman" w:hAnsi="Times New Roman"/>
          <w:sz w:val="24"/>
          <w:szCs w:val="24"/>
        </w:rPr>
        <w:t>i</w:t>
      </w:r>
      <w:r>
        <w:rPr>
          <w:rFonts w:ascii="Times New Roman" w:hAnsi="Times New Roman"/>
          <w:sz w:val="24"/>
          <w:szCs w:val="24"/>
        </w:rPr>
        <w:t xml:space="preserve">ty of salmonid populations. </w:t>
      </w:r>
      <w:r w:rsidR="002D0AD4" w:rsidRPr="00BC5133">
        <w:rPr>
          <w:rFonts w:ascii="Times New Roman" w:hAnsi="Times New Roman"/>
          <w:sz w:val="24"/>
          <w:szCs w:val="24"/>
        </w:rPr>
        <w:t>The National Resource Council (NRC 1996) identified demographic risks</w:t>
      </w:r>
      <w:r>
        <w:rPr>
          <w:rFonts w:ascii="Times New Roman" w:hAnsi="Times New Roman"/>
          <w:sz w:val="24"/>
          <w:szCs w:val="24"/>
        </w:rPr>
        <w:t xml:space="preserve"> as well as</w:t>
      </w:r>
      <w:r w:rsidR="002D0AD4" w:rsidRPr="00BC5133">
        <w:rPr>
          <w:rFonts w:ascii="Times New Roman" w:hAnsi="Times New Roman"/>
          <w:sz w:val="24"/>
          <w:szCs w:val="24"/>
        </w:rPr>
        <w:t xml:space="preserve"> genetic and evolutionary risks</w:t>
      </w:r>
      <w:r w:rsidR="0067141D">
        <w:rPr>
          <w:rFonts w:ascii="Times New Roman" w:hAnsi="Times New Roman"/>
          <w:sz w:val="24"/>
          <w:szCs w:val="24"/>
        </w:rPr>
        <w:t xml:space="preserve"> as the percentage</w:t>
      </w:r>
      <w:r>
        <w:rPr>
          <w:rFonts w:ascii="Times New Roman" w:hAnsi="Times New Roman"/>
          <w:sz w:val="24"/>
          <w:szCs w:val="24"/>
        </w:rPr>
        <w:t xml:space="preserve"> of hatchery fish in a population grow</w:t>
      </w:r>
      <w:r w:rsidR="0067141D">
        <w:rPr>
          <w:rFonts w:ascii="Times New Roman" w:hAnsi="Times New Roman"/>
          <w:sz w:val="24"/>
          <w:szCs w:val="24"/>
        </w:rPr>
        <w:t>s</w:t>
      </w:r>
      <w:r>
        <w:rPr>
          <w:rFonts w:ascii="Times New Roman" w:hAnsi="Times New Roman"/>
          <w:sz w:val="24"/>
          <w:szCs w:val="24"/>
        </w:rPr>
        <w:t xml:space="preserve">.  Hatchery fish can also differ from the natural population in </w:t>
      </w:r>
      <w:r w:rsidR="002D0AD4" w:rsidRPr="00BC5133">
        <w:rPr>
          <w:rFonts w:ascii="Times New Roman" w:hAnsi="Times New Roman"/>
          <w:sz w:val="24"/>
          <w:szCs w:val="24"/>
        </w:rPr>
        <w:t xml:space="preserve">behavior, health, physiology and </w:t>
      </w:r>
      <w:r>
        <w:rPr>
          <w:rFonts w:ascii="Times New Roman" w:hAnsi="Times New Roman"/>
          <w:sz w:val="24"/>
          <w:szCs w:val="24"/>
        </w:rPr>
        <w:t xml:space="preserve">functional ecology </w:t>
      </w:r>
      <w:r w:rsidR="002D0AD4" w:rsidRPr="00BC5133">
        <w:rPr>
          <w:rFonts w:ascii="Times New Roman" w:hAnsi="Times New Roman"/>
          <w:sz w:val="24"/>
          <w:szCs w:val="24"/>
        </w:rPr>
        <w:t>(Williams</w:t>
      </w:r>
      <w:r w:rsidR="000C68D6">
        <w:rPr>
          <w:rFonts w:ascii="Times New Roman" w:hAnsi="Times New Roman"/>
          <w:sz w:val="24"/>
          <w:szCs w:val="24"/>
        </w:rPr>
        <w:t>, 2006</w:t>
      </w:r>
      <w:r w:rsidR="002D0AD4" w:rsidRPr="00BC5133">
        <w:rPr>
          <w:rFonts w:ascii="Times New Roman" w:hAnsi="Times New Roman"/>
          <w:sz w:val="24"/>
          <w:szCs w:val="24"/>
        </w:rPr>
        <w:t xml:space="preserve">).  Williams </w:t>
      </w:r>
      <w:r>
        <w:rPr>
          <w:rFonts w:ascii="Times New Roman" w:hAnsi="Times New Roman"/>
          <w:sz w:val="24"/>
          <w:szCs w:val="24"/>
        </w:rPr>
        <w:t>quoted</w:t>
      </w:r>
      <w:r w:rsidR="002D0AD4" w:rsidRPr="00BC5133">
        <w:rPr>
          <w:rFonts w:ascii="Times New Roman" w:hAnsi="Times New Roman"/>
          <w:sz w:val="24"/>
          <w:szCs w:val="24"/>
        </w:rPr>
        <w:t xml:space="preserve"> a panel of experts: “Inevitably, hatchery brood stock show domestication effects</w:t>
      </w:r>
      <w:r>
        <w:rPr>
          <w:rFonts w:ascii="Times New Roman" w:hAnsi="Times New Roman"/>
          <w:sz w:val="24"/>
          <w:szCs w:val="24"/>
        </w:rPr>
        <w:t xml:space="preserve"> and</w:t>
      </w:r>
      <w:r w:rsidR="0067141D">
        <w:rPr>
          <w:rFonts w:ascii="Times New Roman" w:hAnsi="Times New Roman"/>
          <w:sz w:val="24"/>
          <w:szCs w:val="24"/>
        </w:rPr>
        <w:t xml:space="preserve"> genetic</w:t>
      </w:r>
      <w:r w:rsidR="002D0AD4" w:rsidRPr="00BC5133">
        <w:rPr>
          <w:rFonts w:ascii="Times New Roman" w:hAnsi="Times New Roman"/>
          <w:sz w:val="24"/>
          <w:szCs w:val="24"/>
        </w:rPr>
        <w:t xml:space="preserve"> adaptations to hatchery environments that are generally maladaptive in the wild.”</w:t>
      </w:r>
      <w:r>
        <w:rPr>
          <w:rFonts w:ascii="Times New Roman" w:hAnsi="Times New Roman"/>
          <w:sz w:val="24"/>
          <w:szCs w:val="24"/>
        </w:rPr>
        <w:t xml:space="preserve">  </w:t>
      </w:r>
    </w:p>
    <w:p w:rsidR="00AB3D0A" w:rsidRDefault="00AB3D0A" w:rsidP="00B906F7">
      <w:pPr>
        <w:rPr>
          <w:rFonts w:ascii="Times New Roman" w:hAnsi="Times New Roman"/>
          <w:sz w:val="24"/>
          <w:szCs w:val="24"/>
        </w:rPr>
      </w:pPr>
    </w:p>
    <w:p w:rsidR="00AB3D0A" w:rsidRDefault="00AB3D0A" w:rsidP="00B906F7">
      <w:pPr>
        <w:rPr>
          <w:rFonts w:ascii="Times New Roman" w:hAnsi="Times New Roman"/>
          <w:sz w:val="24"/>
          <w:szCs w:val="24"/>
        </w:rPr>
      </w:pPr>
      <w:r>
        <w:rPr>
          <w:rFonts w:ascii="Times New Roman" w:hAnsi="Times New Roman"/>
          <w:sz w:val="24"/>
          <w:szCs w:val="24"/>
        </w:rPr>
        <w:lastRenderedPageBreak/>
        <w:t xml:space="preserve">Coded wire tags are presently employed to determine the proportion of hatchery fish in ocean landings. </w:t>
      </w:r>
      <w:r w:rsidR="0067141D">
        <w:rPr>
          <w:rFonts w:ascii="Times New Roman" w:hAnsi="Times New Roman"/>
          <w:sz w:val="24"/>
          <w:szCs w:val="24"/>
        </w:rPr>
        <w:t xml:space="preserve"> Combined with estimates of total population abundance, the percentage of hatchery fish is an obvious indicator </w:t>
      </w:r>
      <w:r w:rsidR="006B2ABF">
        <w:rPr>
          <w:rFonts w:ascii="Times New Roman" w:hAnsi="Times New Roman"/>
          <w:sz w:val="24"/>
          <w:szCs w:val="24"/>
        </w:rPr>
        <w:t xml:space="preserve">of </w:t>
      </w:r>
      <w:r w:rsidR="0067141D">
        <w:rPr>
          <w:rFonts w:ascii="Times New Roman" w:hAnsi="Times New Roman"/>
          <w:sz w:val="24"/>
          <w:szCs w:val="24"/>
        </w:rPr>
        <w:t xml:space="preserve">the level of risk from hatchery supplementation. </w:t>
      </w:r>
      <w:r>
        <w:rPr>
          <w:rFonts w:ascii="Times New Roman" w:hAnsi="Times New Roman"/>
          <w:sz w:val="24"/>
          <w:szCs w:val="24"/>
        </w:rPr>
        <w:t xml:space="preserve"> This is another instance where uncertainties in the estimates derive from the small</w:t>
      </w:r>
      <w:r w:rsidR="006B2ABF">
        <w:rPr>
          <w:rFonts w:ascii="Times New Roman" w:hAnsi="Times New Roman"/>
          <w:sz w:val="24"/>
          <w:szCs w:val="24"/>
        </w:rPr>
        <w:t xml:space="preserve"> and in consistent</w:t>
      </w:r>
      <w:r>
        <w:rPr>
          <w:rFonts w:ascii="Times New Roman" w:hAnsi="Times New Roman"/>
          <w:sz w:val="24"/>
          <w:szCs w:val="24"/>
        </w:rPr>
        <w:t xml:space="preserve"> proportion of fish that are tagged (for fall run)</w:t>
      </w:r>
      <w:r w:rsidR="006B2ABF">
        <w:rPr>
          <w:rFonts w:ascii="Times New Roman" w:hAnsi="Times New Roman"/>
          <w:sz w:val="24"/>
          <w:szCs w:val="24"/>
        </w:rPr>
        <w:t xml:space="preserve">.  Tagging all fish, or use of </w:t>
      </w:r>
      <w:r w:rsidR="0067141D">
        <w:rPr>
          <w:rFonts w:ascii="Times New Roman" w:hAnsi="Times New Roman"/>
          <w:sz w:val="24"/>
          <w:szCs w:val="24"/>
        </w:rPr>
        <w:t xml:space="preserve">new methodologies </w:t>
      </w:r>
      <w:r w:rsidR="006B2ABF">
        <w:rPr>
          <w:rFonts w:ascii="Times New Roman" w:hAnsi="Times New Roman"/>
          <w:sz w:val="24"/>
          <w:szCs w:val="24"/>
        </w:rPr>
        <w:t xml:space="preserve">for identifying hatchery fish </w:t>
      </w:r>
      <w:r w:rsidR="0067141D">
        <w:rPr>
          <w:rFonts w:ascii="Times New Roman" w:hAnsi="Times New Roman"/>
          <w:sz w:val="24"/>
          <w:szCs w:val="24"/>
        </w:rPr>
        <w:t xml:space="preserve">could </w:t>
      </w:r>
      <w:r w:rsidR="006B2ABF">
        <w:rPr>
          <w:rFonts w:ascii="Times New Roman" w:hAnsi="Times New Roman"/>
          <w:sz w:val="24"/>
          <w:szCs w:val="24"/>
        </w:rPr>
        <w:t xml:space="preserve">greatly strengthen this indicator.  </w:t>
      </w:r>
    </w:p>
    <w:p w:rsidR="0067141D" w:rsidRDefault="0067141D" w:rsidP="00B906F7">
      <w:pPr>
        <w:rPr>
          <w:rFonts w:ascii="Times New Roman" w:hAnsi="Times New Roman"/>
          <w:b/>
          <w:sz w:val="24"/>
          <w:szCs w:val="24"/>
        </w:rPr>
      </w:pPr>
    </w:p>
    <w:p w:rsidR="007B0718" w:rsidRDefault="006B2ABF" w:rsidP="00B906F7">
      <w:pPr>
        <w:rPr>
          <w:rFonts w:ascii="Times New Roman" w:hAnsi="Times New Roman"/>
          <w:sz w:val="24"/>
          <w:szCs w:val="24"/>
        </w:rPr>
      </w:pPr>
      <w:r>
        <w:rPr>
          <w:rFonts w:ascii="Times New Roman" w:hAnsi="Times New Roman"/>
          <w:i/>
          <w:sz w:val="24"/>
          <w:szCs w:val="24"/>
        </w:rPr>
        <w:t xml:space="preserve">Feasible future indicator: genetic monitoring.  </w:t>
      </w:r>
      <w:r w:rsidR="002D0AD4" w:rsidRPr="00BC5133">
        <w:rPr>
          <w:rFonts w:ascii="Times New Roman" w:hAnsi="Times New Roman"/>
          <w:sz w:val="24"/>
          <w:szCs w:val="24"/>
        </w:rPr>
        <w:t xml:space="preserve">Genetic change </w:t>
      </w:r>
      <w:r w:rsidR="00AB3D0A">
        <w:rPr>
          <w:rFonts w:ascii="Times New Roman" w:hAnsi="Times New Roman"/>
          <w:sz w:val="24"/>
          <w:szCs w:val="24"/>
        </w:rPr>
        <w:t>is perhaps th</w:t>
      </w:r>
      <w:r w:rsidR="002D0AD4" w:rsidRPr="00BC5133">
        <w:rPr>
          <w:rFonts w:ascii="Times New Roman" w:hAnsi="Times New Roman"/>
          <w:sz w:val="24"/>
          <w:szCs w:val="24"/>
        </w:rPr>
        <w:t>e most serious of the</w:t>
      </w:r>
      <w:r w:rsidR="00AB3D0A">
        <w:rPr>
          <w:rFonts w:ascii="Times New Roman" w:hAnsi="Times New Roman"/>
          <w:sz w:val="24"/>
          <w:szCs w:val="24"/>
        </w:rPr>
        <w:t xml:space="preserve"> effects of hatcheries because such effects could </w:t>
      </w:r>
      <w:r w:rsidR="002D0AD4" w:rsidRPr="00BC5133">
        <w:rPr>
          <w:rFonts w:ascii="Times New Roman" w:hAnsi="Times New Roman"/>
          <w:sz w:val="24"/>
          <w:szCs w:val="24"/>
        </w:rPr>
        <w:t>persist even if hatchery production is ended.</w:t>
      </w:r>
      <w:r w:rsidR="0067141D">
        <w:rPr>
          <w:rFonts w:ascii="Times New Roman" w:hAnsi="Times New Roman"/>
          <w:sz w:val="24"/>
          <w:szCs w:val="24"/>
        </w:rPr>
        <w:t xml:space="preserve">  </w:t>
      </w:r>
      <w:r>
        <w:rPr>
          <w:rFonts w:ascii="Times New Roman" w:hAnsi="Times New Roman"/>
          <w:sz w:val="24"/>
          <w:szCs w:val="24"/>
        </w:rPr>
        <w:t>S</w:t>
      </w:r>
      <w:r w:rsidR="0067141D">
        <w:rPr>
          <w:rFonts w:ascii="Times New Roman" w:hAnsi="Times New Roman"/>
          <w:sz w:val="24"/>
          <w:szCs w:val="24"/>
        </w:rPr>
        <w:t xml:space="preserve">ystematic and consistent monitoring of genetic characteristics could </w:t>
      </w:r>
      <w:r>
        <w:rPr>
          <w:rFonts w:ascii="Times New Roman" w:hAnsi="Times New Roman"/>
          <w:sz w:val="24"/>
          <w:szCs w:val="24"/>
        </w:rPr>
        <w:t xml:space="preserve">be an indicator that </w:t>
      </w:r>
      <w:r w:rsidR="0067141D">
        <w:rPr>
          <w:rFonts w:ascii="Times New Roman" w:hAnsi="Times New Roman"/>
          <w:sz w:val="24"/>
          <w:szCs w:val="24"/>
        </w:rPr>
        <w:t>directly address</w:t>
      </w:r>
      <w:r>
        <w:rPr>
          <w:rFonts w:ascii="Times New Roman" w:hAnsi="Times New Roman"/>
          <w:sz w:val="24"/>
          <w:szCs w:val="24"/>
        </w:rPr>
        <w:t>es</w:t>
      </w:r>
      <w:r w:rsidR="0067141D">
        <w:rPr>
          <w:rFonts w:ascii="Times New Roman" w:hAnsi="Times New Roman"/>
          <w:sz w:val="24"/>
          <w:szCs w:val="24"/>
        </w:rPr>
        <w:t xml:space="preserve"> one of the most important risks from hatcheries.  </w:t>
      </w:r>
      <w:r w:rsidR="002D0AD4" w:rsidRPr="00BC5133">
        <w:rPr>
          <w:rFonts w:ascii="Times New Roman" w:hAnsi="Times New Roman"/>
          <w:sz w:val="24"/>
          <w:szCs w:val="24"/>
        </w:rPr>
        <w:t xml:space="preserve"> </w:t>
      </w:r>
      <w:r w:rsidR="007B0718" w:rsidRPr="00BC5133">
        <w:rPr>
          <w:rFonts w:ascii="Times New Roman" w:hAnsi="Times New Roman"/>
          <w:sz w:val="24"/>
          <w:szCs w:val="24"/>
        </w:rPr>
        <w:t xml:space="preserve">Fish are already being collected during salvage at the diversion points.  From these fish, tissue samples could continue to be collected and archived.  </w:t>
      </w:r>
      <w:r w:rsidR="0067141D">
        <w:rPr>
          <w:rFonts w:ascii="Times New Roman" w:hAnsi="Times New Roman"/>
          <w:sz w:val="24"/>
          <w:szCs w:val="24"/>
        </w:rPr>
        <w:t>The first</w:t>
      </w:r>
      <w:r w:rsidR="007B0718" w:rsidRPr="00BC5133">
        <w:rPr>
          <w:rFonts w:ascii="Times New Roman" w:hAnsi="Times New Roman"/>
          <w:sz w:val="24"/>
          <w:szCs w:val="24"/>
        </w:rPr>
        <w:t xml:space="preserve"> goal </w:t>
      </w:r>
      <w:r w:rsidR="0067141D">
        <w:rPr>
          <w:rFonts w:ascii="Times New Roman" w:hAnsi="Times New Roman"/>
          <w:sz w:val="24"/>
          <w:szCs w:val="24"/>
        </w:rPr>
        <w:t>might</w:t>
      </w:r>
      <w:r w:rsidR="007B0718" w:rsidRPr="00BC5133">
        <w:rPr>
          <w:rFonts w:ascii="Times New Roman" w:hAnsi="Times New Roman"/>
          <w:sz w:val="24"/>
          <w:szCs w:val="24"/>
        </w:rPr>
        <w:t xml:space="preserve"> be to develop a genetic baseline for fall</w:t>
      </w:r>
      <w:r w:rsidR="002D0AD4">
        <w:rPr>
          <w:rFonts w:ascii="Times New Roman" w:hAnsi="Times New Roman"/>
          <w:sz w:val="24"/>
          <w:szCs w:val="24"/>
        </w:rPr>
        <w:t xml:space="preserve"> run salmonids</w:t>
      </w:r>
      <w:r w:rsidR="0067141D">
        <w:rPr>
          <w:rFonts w:ascii="Times New Roman" w:hAnsi="Times New Roman"/>
          <w:sz w:val="24"/>
          <w:szCs w:val="24"/>
        </w:rPr>
        <w:t xml:space="preserve"> and their hatchery cousins; then begin </w:t>
      </w:r>
      <w:r w:rsidR="007B0718" w:rsidRPr="00BC5133">
        <w:rPr>
          <w:rFonts w:ascii="Times New Roman" w:hAnsi="Times New Roman"/>
          <w:sz w:val="24"/>
          <w:szCs w:val="24"/>
        </w:rPr>
        <w:t>to monitor genetic impacts of management practices.  It might be adequate to collect and archive the samples and do the genetic typing every few years as better analytical techniques are developed.</w:t>
      </w:r>
    </w:p>
    <w:p w:rsidR="0067141D" w:rsidRDefault="0067141D" w:rsidP="00B906F7">
      <w:pPr>
        <w:rPr>
          <w:rFonts w:ascii="Times New Roman" w:hAnsi="Times New Roman"/>
          <w:sz w:val="24"/>
          <w:szCs w:val="24"/>
        </w:rPr>
      </w:pPr>
    </w:p>
    <w:p w:rsidR="0067141D" w:rsidRDefault="0067141D" w:rsidP="00D56E15">
      <w:pPr>
        <w:shd w:val="clear" w:color="auto" w:fill="D9D9D9"/>
        <w:rPr>
          <w:rFonts w:ascii="Times New Roman" w:hAnsi="Times New Roman"/>
          <w:sz w:val="24"/>
          <w:szCs w:val="24"/>
        </w:rPr>
      </w:pPr>
      <w:r w:rsidRPr="0067141D">
        <w:rPr>
          <w:rFonts w:ascii="Times New Roman" w:hAnsi="Times New Roman"/>
          <w:b/>
          <w:sz w:val="24"/>
          <w:szCs w:val="24"/>
          <w:u w:val="single"/>
        </w:rPr>
        <w:t>What</w:t>
      </w:r>
      <w:r>
        <w:rPr>
          <w:rFonts w:ascii="Times New Roman" w:hAnsi="Times New Roman"/>
          <w:b/>
          <w:sz w:val="24"/>
          <w:szCs w:val="24"/>
          <w:u w:val="single"/>
        </w:rPr>
        <w:t xml:space="preserve">.  </w:t>
      </w:r>
      <w:r>
        <w:rPr>
          <w:rFonts w:ascii="Times New Roman" w:hAnsi="Times New Roman"/>
          <w:sz w:val="24"/>
          <w:szCs w:val="24"/>
        </w:rPr>
        <w:t xml:space="preserve">Assess proportion of hatchery fish in total populations of fall run and winter run Chinook salmon.  </w:t>
      </w:r>
    </w:p>
    <w:p w:rsidR="0067141D" w:rsidRDefault="0067141D" w:rsidP="00D56E15">
      <w:pPr>
        <w:shd w:val="clear" w:color="auto" w:fill="D9D9D9"/>
        <w:rPr>
          <w:rFonts w:ascii="Times New Roman" w:hAnsi="Times New Roman"/>
          <w:sz w:val="24"/>
          <w:szCs w:val="24"/>
        </w:rPr>
      </w:pPr>
      <w:r>
        <w:rPr>
          <w:rFonts w:ascii="Times New Roman" w:hAnsi="Times New Roman"/>
          <w:b/>
          <w:sz w:val="24"/>
          <w:szCs w:val="24"/>
          <w:u w:val="single"/>
        </w:rPr>
        <w:t xml:space="preserve">Why. </w:t>
      </w:r>
      <w:r>
        <w:rPr>
          <w:rFonts w:ascii="Times New Roman" w:hAnsi="Times New Roman"/>
          <w:sz w:val="24"/>
          <w:szCs w:val="24"/>
        </w:rPr>
        <w:t xml:space="preserve"> </w:t>
      </w:r>
      <w:r w:rsidR="00D56E15">
        <w:rPr>
          <w:rFonts w:ascii="Times New Roman" w:hAnsi="Times New Roman"/>
          <w:sz w:val="24"/>
          <w:szCs w:val="24"/>
        </w:rPr>
        <w:t xml:space="preserve"> Indicator of myriad risks from supplementation of natural population with hatchery raised fish.</w:t>
      </w:r>
    </w:p>
    <w:p w:rsidR="00D56E15" w:rsidRDefault="00D56E15" w:rsidP="00D56E15">
      <w:pPr>
        <w:shd w:val="clear" w:color="auto" w:fill="D9D9D9"/>
        <w:rPr>
          <w:rFonts w:ascii="Times New Roman" w:hAnsi="Times New Roman"/>
          <w:sz w:val="24"/>
          <w:szCs w:val="24"/>
        </w:rPr>
      </w:pPr>
      <w:r w:rsidRPr="00D56E15">
        <w:rPr>
          <w:rFonts w:ascii="Times New Roman" w:hAnsi="Times New Roman"/>
          <w:b/>
          <w:sz w:val="24"/>
          <w:szCs w:val="24"/>
          <w:u w:val="single"/>
        </w:rPr>
        <w:t xml:space="preserve">Target.  </w:t>
      </w:r>
      <w:r>
        <w:rPr>
          <w:rFonts w:ascii="Times New Roman" w:hAnsi="Times New Roman"/>
          <w:sz w:val="24"/>
          <w:szCs w:val="24"/>
        </w:rPr>
        <w:t>Increase the percentage of natural fish in fall and winter run populations over time.</w:t>
      </w:r>
    </w:p>
    <w:p w:rsidR="00D56E15" w:rsidRPr="00D56E15" w:rsidRDefault="00D56E15" w:rsidP="00D56E15">
      <w:pPr>
        <w:shd w:val="clear" w:color="auto" w:fill="D9D9D9"/>
        <w:rPr>
          <w:rFonts w:ascii="Times New Roman" w:hAnsi="Times New Roman"/>
          <w:sz w:val="24"/>
          <w:szCs w:val="24"/>
        </w:rPr>
      </w:pPr>
      <w:r w:rsidRPr="00D56E15">
        <w:rPr>
          <w:rFonts w:ascii="Times New Roman" w:hAnsi="Times New Roman"/>
          <w:b/>
          <w:sz w:val="24"/>
          <w:szCs w:val="24"/>
          <w:u w:val="single"/>
        </w:rPr>
        <w:t xml:space="preserve">How. </w:t>
      </w:r>
      <w:r>
        <w:rPr>
          <w:rFonts w:ascii="Times New Roman" w:hAnsi="Times New Roman"/>
          <w:b/>
          <w:sz w:val="24"/>
          <w:szCs w:val="24"/>
          <w:u w:val="single"/>
        </w:rPr>
        <w:t xml:space="preserve"> </w:t>
      </w:r>
      <w:r>
        <w:rPr>
          <w:rFonts w:ascii="Times New Roman" w:hAnsi="Times New Roman"/>
          <w:sz w:val="24"/>
          <w:szCs w:val="24"/>
          <w:u w:val="single"/>
        </w:rPr>
        <w:t xml:space="preserve"> </w:t>
      </w:r>
      <w:r>
        <w:rPr>
          <w:rFonts w:ascii="Times New Roman" w:hAnsi="Times New Roman"/>
          <w:sz w:val="24"/>
          <w:szCs w:val="24"/>
        </w:rPr>
        <w:t xml:space="preserve">At present use coded wire tag counts in ocean catch.  In future include genetic analysis, otoliths or other advanced tools.  Increase percentage of tagged fish in future (mark all hatchery fish). </w:t>
      </w:r>
    </w:p>
    <w:p w:rsidR="0067141D" w:rsidRDefault="0067141D" w:rsidP="0067141D">
      <w:pPr>
        <w:rPr>
          <w:rFonts w:ascii="Times New Roman" w:hAnsi="Times New Roman"/>
          <w:b/>
          <w:sz w:val="24"/>
          <w:szCs w:val="24"/>
        </w:rPr>
      </w:pPr>
    </w:p>
    <w:p w:rsidR="007B0718" w:rsidRPr="00D56E15" w:rsidRDefault="0067141D" w:rsidP="0067141D">
      <w:pPr>
        <w:rPr>
          <w:rFonts w:ascii="Times New Roman" w:hAnsi="Times New Roman"/>
          <w:i/>
          <w:sz w:val="24"/>
          <w:szCs w:val="24"/>
        </w:rPr>
      </w:pPr>
      <w:r w:rsidRPr="00D56E15">
        <w:rPr>
          <w:rFonts w:ascii="Times New Roman" w:hAnsi="Times New Roman"/>
          <w:b/>
          <w:i/>
          <w:sz w:val="24"/>
          <w:szCs w:val="24"/>
        </w:rPr>
        <w:t>Direct imp</w:t>
      </w:r>
      <w:r w:rsidR="005C495F">
        <w:rPr>
          <w:rFonts w:ascii="Times New Roman" w:hAnsi="Times New Roman"/>
          <w:b/>
          <w:i/>
          <w:sz w:val="24"/>
          <w:szCs w:val="24"/>
        </w:rPr>
        <w:t xml:space="preserve">acts </w:t>
      </w:r>
      <w:r w:rsidR="007B0718" w:rsidRPr="00D56E15">
        <w:rPr>
          <w:rFonts w:ascii="Times New Roman" w:hAnsi="Times New Roman"/>
          <w:b/>
          <w:i/>
          <w:sz w:val="24"/>
          <w:szCs w:val="24"/>
        </w:rPr>
        <w:t>of the export pumps</w:t>
      </w:r>
    </w:p>
    <w:p w:rsidR="007B0718" w:rsidRPr="00BC5133" w:rsidRDefault="00D56E15" w:rsidP="00D56E15">
      <w:pPr>
        <w:rPr>
          <w:rFonts w:ascii="Times New Roman" w:hAnsi="Times New Roman"/>
          <w:sz w:val="24"/>
          <w:szCs w:val="24"/>
        </w:rPr>
      </w:pPr>
      <w:r>
        <w:rPr>
          <w:rFonts w:ascii="Times New Roman" w:hAnsi="Times New Roman"/>
          <w:sz w:val="24"/>
          <w:szCs w:val="24"/>
        </w:rPr>
        <w:t>P</w:t>
      </w:r>
      <w:r w:rsidR="007B0718" w:rsidRPr="00BC5133">
        <w:rPr>
          <w:rFonts w:ascii="Times New Roman" w:hAnsi="Times New Roman"/>
          <w:sz w:val="24"/>
          <w:szCs w:val="24"/>
        </w:rPr>
        <w:t>re-screen mortality</w:t>
      </w:r>
      <w:r>
        <w:rPr>
          <w:rFonts w:ascii="Times New Roman" w:hAnsi="Times New Roman"/>
          <w:sz w:val="24"/>
          <w:szCs w:val="24"/>
        </w:rPr>
        <w:t xml:space="preserve"> and entrainment of salmon at the water export facilities</w:t>
      </w:r>
      <w:r w:rsidR="007B0718" w:rsidRPr="00BC5133">
        <w:rPr>
          <w:rFonts w:ascii="Times New Roman" w:hAnsi="Times New Roman"/>
          <w:sz w:val="24"/>
          <w:szCs w:val="24"/>
        </w:rPr>
        <w:t xml:space="preserve"> </w:t>
      </w:r>
      <w:r w:rsidR="005C495F">
        <w:rPr>
          <w:rFonts w:ascii="Times New Roman" w:hAnsi="Times New Roman"/>
          <w:sz w:val="24"/>
          <w:szCs w:val="24"/>
        </w:rPr>
        <w:t>is</w:t>
      </w:r>
      <w:r>
        <w:rPr>
          <w:rFonts w:ascii="Times New Roman" w:hAnsi="Times New Roman"/>
          <w:sz w:val="24"/>
          <w:szCs w:val="24"/>
        </w:rPr>
        <w:t xml:space="preserve"> a source of mortality</w:t>
      </w:r>
      <w:r w:rsidR="005C495F">
        <w:rPr>
          <w:rFonts w:ascii="Times New Roman" w:hAnsi="Times New Roman"/>
          <w:sz w:val="24"/>
          <w:szCs w:val="24"/>
        </w:rPr>
        <w:t xml:space="preserve"> </w:t>
      </w:r>
      <w:r w:rsidR="007B0718" w:rsidRPr="00BC5133">
        <w:rPr>
          <w:rFonts w:ascii="Times New Roman" w:hAnsi="Times New Roman"/>
          <w:sz w:val="24"/>
          <w:szCs w:val="24"/>
        </w:rPr>
        <w:t xml:space="preserve">and </w:t>
      </w:r>
      <w:r w:rsidR="005C495F">
        <w:rPr>
          <w:rFonts w:ascii="Times New Roman" w:hAnsi="Times New Roman"/>
          <w:sz w:val="24"/>
          <w:szCs w:val="24"/>
        </w:rPr>
        <w:t xml:space="preserve">as a readily measurable metric, has long been of concern to Delta managers.  </w:t>
      </w:r>
      <w:r w:rsidR="007B0718" w:rsidRPr="00BC5133">
        <w:rPr>
          <w:rFonts w:ascii="Times New Roman" w:hAnsi="Times New Roman"/>
          <w:sz w:val="24"/>
          <w:szCs w:val="24"/>
        </w:rPr>
        <w:t>Take at the export facilities is an index of losses (although</w:t>
      </w:r>
      <w:r>
        <w:rPr>
          <w:rFonts w:ascii="Times New Roman" w:hAnsi="Times New Roman"/>
          <w:sz w:val="24"/>
          <w:szCs w:val="24"/>
        </w:rPr>
        <w:t xml:space="preserve"> it</w:t>
      </w:r>
      <w:r w:rsidR="007B0718" w:rsidRPr="00BC5133">
        <w:rPr>
          <w:rFonts w:ascii="Times New Roman" w:hAnsi="Times New Roman"/>
          <w:sz w:val="24"/>
          <w:szCs w:val="24"/>
        </w:rPr>
        <w:t xml:space="preserve"> is probably not </w:t>
      </w:r>
      <w:r w:rsidR="006B2ABF">
        <w:rPr>
          <w:rFonts w:ascii="Times New Roman" w:hAnsi="Times New Roman"/>
          <w:sz w:val="24"/>
          <w:szCs w:val="24"/>
        </w:rPr>
        <w:t>tightly</w:t>
      </w:r>
      <w:r w:rsidR="007B0718" w:rsidRPr="00BC5133">
        <w:rPr>
          <w:rFonts w:ascii="Times New Roman" w:hAnsi="Times New Roman"/>
          <w:sz w:val="24"/>
          <w:szCs w:val="24"/>
        </w:rPr>
        <w:t xml:space="preserve"> proportional to losses, see Kimmerer 2008)</w:t>
      </w:r>
      <w:r>
        <w:rPr>
          <w:rFonts w:ascii="Times New Roman" w:hAnsi="Times New Roman"/>
          <w:sz w:val="24"/>
          <w:szCs w:val="24"/>
        </w:rPr>
        <w:t xml:space="preserve"> and therefore a useful and traditional indicator of this potential stressor. The appropriate metric is weighted for the size of the population</w:t>
      </w:r>
      <w:r w:rsidR="006B2ABF">
        <w:rPr>
          <w:rFonts w:ascii="Times New Roman" w:hAnsi="Times New Roman"/>
          <w:sz w:val="24"/>
          <w:szCs w:val="24"/>
        </w:rPr>
        <w:t xml:space="preserve">: </w:t>
      </w:r>
      <w:r>
        <w:rPr>
          <w:rFonts w:ascii="Times New Roman" w:hAnsi="Times New Roman"/>
          <w:sz w:val="24"/>
          <w:szCs w:val="24"/>
        </w:rPr>
        <w:t>the proportion of the population lost to this source of morality</w:t>
      </w:r>
      <w:r w:rsidR="005C495F">
        <w:rPr>
          <w:rFonts w:ascii="Times New Roman" w:hAnsi="Times New Roman"/>
          <w:sz w:val="24"/>
          <w:szCs w:val="24"/>
        </w:rPr>
        <w:t xml:space="preserve">.  The calculation is </w:t>
      </w:r>
      <w:r>
        <w:rPr>
          <w:rFonts w:ascii="Times New Roman" w:hAnsi="Times New Roman"/>
          <w:sz w:val="24"/>
          <w:szCs w:val="24"/>
        </w:rPr>
        <w:t>t</w:t>
      </w:r>
      <w:r w:rsidR="007B0718" w:rsidRPr="00BC5133">
        <w:rPr>
          <w:rFonts w:ascii="Times New Roman" w:hAnsi="Times New Roman"/>
          <w:sz w:val="24"/>
          <w:szCs w:val="24"/>
        </w:rPr>
        <w:t>otal take for the season</w:t>
      </w:r>
      <w:r>
        <w:rPr>
          <w:rFonts w:ascii="Times New Roman" w:hAnsi="Times New Roman"/>
          <w:sz w:val="24"/>
          <w:szCs w:val="24"/>
        </w:rPr>
        <w:t xml:space="preserve"> divided by the</w:t>
      </w:r>
      <w:r w:rsidR="007B0718" w:rsidRPr="00BC5133">
        <w:rPr>
          <w:rFonts w:ascii="Times New Roman" w:hAnsi="Times New Roman"/>
          <w:sz w:val="24"/>
          <w:szCs w:val="24"/>
        </w:rPr>
        <w:t xml:space="preserve"> juvenile production estimate (JPE)</w:t>
      </w:r>
      <w:r w:rsidR="000D6986">
        <w:rPr>
          <w:rFonts w:ascii="Times New Roman" w:hAnsi="Times New Roman"/>
          <w:sz w:val="24"/>
          <w:szCs w:val="24"/>
        </w:rPr>
        <w:t>.  This requires information on t</w:t>
      </w:r>
      <w:r w:rsidR="000D6986" w:rsidRPr="00BC5133">
        <w:rPr>
          <w:rFonts w:ascii="Times New Roman" w:hAnsi="Times New Roman"/>
          <w:sz w:val="24"/>
          <w:szCs w:val="24"/>
        </w:rPr>
        <w:t>ake, adult escapement by age, egg production by age</w:t>
      </w:r>
      <w:r w:rsidR="000D6986">
        <w:rPr>
          <w:rFonts w:ascii="Times New Roman" w:hAnsi="Times New Roman"/>
          <w:sz w:val="24"/>
          <w:szCs w:val="24"/>
        </w:rPr>
        <w:t xml:space="preserve"> and </w:t>
      </w:r>
      <w:r w:rsidR="000D6986" w:rsidRPr="00BC5133">
        <w:rPr>
          <w:rFonts w:ascii="Times New Roman" w:hAnsi="Times New Roman"/>
          <w:sz w:val="24"/>
          <w:szCs w:val="24"/>
        </w:rPr>
        <w:t>alternative measures of juvenile production when available.</w:t>
      </w:r>
      <w:r w:rsidR="000D6986">
        <w:rPr>
          <w:rFonts w:ascii="Times New Roman" w:hAnsi="Times New Roman"/>
          <w:sz w:val="24"/>
          <w:szCs w:val="24"/>
        </w:rPr>
        <w:t xml:space="preserve">  At present the management target is </w:t>
      </w:r>
      <w:r w:rsidR="007B0718" w:rsidRPr="00BC5133">
        <w:rPr>
          <w:rFonts w:ascii="Times New Roman" w:hAnsi="Times New Roman"/>
          <w:sz w:val="24"/>
          <w:szCs w:val="24"/>
        </w:rPr>
        <w:t xml:space="preserve">2% of the JPE for winter Chinook; no targets </w:t>
      </w:r>
      <w:r w:rsidR="000D6986">
        <w:rPr>
          <w:rFonts w:ascii="Times New Roman" w:hAnsi="Times New Roman"/>
          <w:sz w:val="24"/>
          <w:szCs w:val="24"/>
        </w:rPr>
        <w:t xml:space="preserve">are </w:t>
      </w:r>
      <w:r w:rsidR="007B0718" w:rsidRPr="00BC5133">
        <w:rPr>
          <w:rFonts w:ascii="Times New Roman" w:hAnsi="Times New Roman"/>
          <w:sz w:val="24"/>
          <w:szCs w:val="24"/>
        </w:rPr>
        <w:t>set for other salmonids, as take limits app</w:t>
      </w:r>
      <w:r w:rsidR="000D6986">
        <w:rPr>
          <w:rFonts w:ascii="Times New Roman" w:hAnsi="Times New Roman"/>
          <w:sz w:val="24"/>
          <w:szCs w:val="24"/>
        </w:rPr>
        <w:t xml:space="preserve">ly only to listed species/races. </w:t>
      </w:r>
      <w:r w:rsidR="00296F1D">
        <w:rPr>
          <w:rFonts w:ascii="Times New Roman" w:hAnsi="Times New Roman"/>
          <w:sz w:val="24"/>
          <w:szCs w:val="24"/>
        </w:rPr>
        <w:t xml:space="preserve"> This target was employed to regulate exports by the Environmental Water Account.  </w:t>
      </w:r>
    </w:p>
    <w:p w:rsidR="000D6986" w:rsidRDefault="000D6986" w:rsidP="00D56E15">
      <w:pPr>
        <w:rPr>
          <w:rFonts w:ascii="Times New Roman" w:hAnsi="Times New Roman"/>
          <w:sz w:val="24"/>
          <w:szCs w:val="24"/>
          <w:u w:val="single"/>
        </w:rPr>
      </w:pPr>
    </w:p>
    <w:p w:rsidR="007B0718" w:rsidRPr="00BC5133" w:rsidRDefault="00296F1D" w:rsidP="00D56E15">
      <w:pPr>
        <w:rPr>
          <w:rFonts w:ascii="Times New Roman" w:hAnsi="Times New Roman"/>
          <w:sz w:val="24"/>
          <w:szCs w:val="24"/>
        </w:rPr>
      </w:pPr>
      <w:r>
        <w:rPr>
          <w:rFonts w:ascii="Times New Roman" w:hAnsi="Times New Roman"/>
          <w:i/>
          <w:sz w:val="24"/>
          <w:szCs w:val="24"/>
        </w:rPr>
        <w:t xml:space="preserve">Uncertainties.  </w:t>
      </w:r>
      <w:r>
        <w:rPr>
          <w:rFonts w:ascii="Times New Roman" w:hAnsi="Times New Roman"/>
          <w:sz w:val="24"/>
          <w:szCs w:val="24"/>
        </w:rPr>
        <w:t xml:space="preserve">The </w:t>
      </w:r>
      <w:r w:rsidR="007B0718" w:rsidRPr="00BC5133">
        <w:rPr>
          <w:rFonts w:ascii="Times New Roman" w:hAnsi="Times New Roman"/>
          <w:sz w:val="24"/>
          <w:szCs w:val="24"/>
        </w:rPr>
        <w:t>proportional</w:t>
      </w:r>
      <w:r w:rsidR="000D6986">
        <w:rPr>
          <w:rFonts w:ascii="Times New Roman" w:hAnsi="Times New Roman"/>
          <w:sz w:val="24"/>
          <w:szCs w:val="24"/>
        </w:rPr>
        <w:t xml:space="preserve"> measure assumes that the per </w:t>
      </w:r>
      <w:r w:rsidR="007B0718" w:rsidRPr="00BC5133">
        <w:rPr>
          <w:rFonts w:ascii="Times New Roman" w:hAnsi="Times New Roman"/>
          <w:sz w:val="24"/>
          <w:szCs w:val="24"/>
        </w:rPr>
        <w:t>capita reproductive rate and early survival of juveniles</w:t>
      </w:r>
      <w:r w:rsidR="000D6986">
        <w:rPr>
          <w:rFonts w:ascii="Times New Roman" w:hAnsi="Times New Roman"/>
          <w:sz w:val="24"/>
          <w:szCs w:val="24"/>
        </w:rPr>
        <w:t xml:space="preserve"> are constant.  As </w:t>
      </w:r>
      <w:r w:rsidR="007B0718" w:rsidRPr="00BC5133">
        <w:rPr>
          <w:rFonts w:ascii="Times New Roman" w:hAnsi="Times New Roman"/>
          <w:sz w:val="24"/>
          <w:szCs w:val="24"/>
        </w:rPr>
        <w:t xml:space="preserve">of 2006 </w:t>
      </w:r>
      <w:r w:rsidR="000D6986">
        <w:rPr>
          <w:rFonts w:ascii="Times New Roman" w:hAnsi="Times New Roman"/>
          <w:sz w:val="24"/>
          <w:szCs w:val="24"/>
        </w:rPr>
        <w:t xml:space="preserve">the former </w:t>
      </w:r>
      <w:r w:rsidR="007B0718" w:rsidRPr="00BC5133">
        <w:rPr>
          <w:rFonts w:ascii="Times New Roman" w:hAnsi="Times New Roman"/>
          <w:sz w:val="24"/>
          <w:szCs w:val="24"/>
        </w:rPr>
        <w:t xml:space="preserve">appeared </w:t>
      </w:r>
      <w:r w:rsidR="000D6986">
        <w:rPr>
          <w:rFonts w:ascii="Times New Roman" w:hAnsi="Times New Roman"/>
          <w:sz w:val="24"/>
          <w:szCs w:val="24"/>
        </w:rPr>
        <w:t>relatively</w:t>
      </w:r>
      <w:r w:rsidR="007B0718" w:rsidRPr="00BC5133">
        <w:rPr>
          <w:rFonts w:ascii="Times New Roman" w:hAnsi="Times New Roman"/>
          <w:sz w:val="24"/>
          <w:szCs w:val="24"/>
        </w:rPr>
        <w:t xml:space="preserve"> constant based on the JPI </w:t>
      </w:r>
      <w:r w:rsidR="000D6986">
        <w:rPr>
          <w:rFonts w:ascii="Times New Roman" w:hAnsi="Times New Roman"/>
          <w:sz w:val="24"/>
          <w:szCs w:val="24"/>
        </w:rPr>
        <w:t>derived from</w:t>
      </w:r>
      <w:r w:rsidR="007B0718" w:rsidRPr="00BC5133">
        <w:rPr>
          <w:rFonts w:ascii="Times New Roman" w:hAnsi="Times New Roman"/>
          <w:sz w:val="24"/>
          <w:szCs w:val="24"/>
        </w:rPr>
        <w:t xml:space="preserve"> RBDD screw-trap counts.  The proportionality is </w:t>
      </w:r>
      <w:r w:rsidR="007B0718" w:rsidRPr="00BC5133">
        <w:rPr>
          <w:rFonts w:ascii="Times New Roman" w:hAnsi="Times New Roman"/>
          <w:sz w:val="24"/>
          <w:szCs w:val="24"/>
        </w:rPr>
        <w:lastRenderedPageBreak/>
        <w:t>also sensitive to variation</w:t>
      </w:r>
      <w:r w:rsidR="000D6986">
        <w:rPr>
          <w:rFonts w:ascii="Times New Roman" w:hAnsi="Times New Roman"/>
          <w:sz w:val="24"/>
          <w:szCs w:val="24"/>
        </w:rPr>
        <w:t>s</w:t>
      </w:r>
      <w:r w:rsidR="007B0718" w:rsidRPr="00BC5133">
        <w:rPr>
          <w:rFonts w:ascii="Times New Roman" w:hAnsi="Times New Roman"/>
          <w:sz w:val="24"/>
          <w:szCs w:val="24"/>
        </w:rPr>
        <w:t xml:space="preserve"> in loss rate to predation and other causes </w:t>
      </w:r>
      <w:r w:rsidR="000D6986">
        <w:rPr>
          <w:rFonts w:ascii="Times New Roman" w:hAnsi="Times New Roman"/>
          <w:sz w:val="24"/>
          <w:szCs w:val="24"/>
        </w:rPr>
        <w:t xml:space="preserve">of mortality </w:t>
      </w:r>
      <w:r w:rsidR="007B0718" w:rsidRPr="00BC5133">
        <w:rPr>
          <w:rFonts w:ascii="Times New Roman" w:hAnsi="Times New Roman"/>
          <w:sz w:val="24"/>
          <w:szCs w:val="24"/>
        </w:rPr>
        <w:t>before the fish arrive at the screens</w:t>
      </w:r>
      <w:r w:rsidR="000D6986">
        <w:rPr>
          <w:rFonts w:ascii="Times New Roman" w:hAnsi="Times New Roman"/>
          <w:sz w:val="24"/>
          <w:szCs w:val="24"/>
        </w:rPr>
        <w:t xml:space="preserve">.  These are </w:t>
      </w:r>
      <w:r w:rsidR="007B0718" w:rsidRPr="00BC5133">
        <w:rPr>
          <w:rFonts w:ascii="Times New Roman" w:hAnsi="Times New Roman"/>
          <w:sz w:val="24"/>
          <w:szCs w:val="24"/>
        </w:rPr>
        <w:t>unlikely to be constant.</w:t>
      </w:r>
    </w:p>
    <w:p w:rsidR="007B0718" w:rsidRPr="00BC5133" w:rsidRDefault="007B0718" w:rsidP="00D56E15">
      <w:pPr>
        <w:rPr>
          <w:rFonts w:ascii="Times New Roman" w:hAnsi="Times New Roman"/>
          <w:sz w:val="24"/>
          <w:szCs w:val="24"/>
        </w:rPr>
      </w:pPr>
      <w:r w:rsidRPr="00BC5133">
        <w:rPr>
          <w:rFonts w:ascii="Times New Roman" w:hAnsi="Times New Roman"/>
          <w:sz w:val="24"/>
          <w:szCs w:val="24"/>
        </w:rPr>
        <w:t xml:space="preserve">Take is estimated total salvage for each day, and seasonal take </w:t>
      </w:r>
      <w:r w:rsidR="000D6986">
        <w:rPr>
          <w:rFonts w:ascii="Times New Roman" w:hAnsi="Times New Roman"/>
          <w:sz w:val="24"/>
          <w:szCs w:val="24"/>
        </w:rPr>
        <w:t xml:space="preserve">is </w:t>
      </w:r>
      <w:r w:rsidR="00296F1D">
        <w:rPr>
          <w:rFonts w:ascii="Times New Roman" w:hAnsi="Times New Roman"/>
          <w:sz w:val="24"/>
          <w:szCs w:val="24"/>
        </w:rPr>
        <w:t>the sum of daily take</w:t>
      </w:r>
      <w:r w:rsidRPr="00BC5133">
        <w:rPr>
          <w:rFonts w:ascii="Times New Roman" w:hAnsi="Times New Roman"/>
          <w:sz w:val="24"/>
          <w:szCs w:val="24"/>
        </w:rPr>
        <w:t xml:space="preserve"> during that season. Adult abundance is determined from carcass surveys taken during the spawning season which give estimates of abundance (with confidence limits) by age determined from scales.  Fixed values of fecundity by age, previously determined in hatcheries, and a constant 1:1 sex ratio are applied to get egg production.  A fixed estimate of survival from egg to migrating alevin or smolt is then used to estimate juvenile production.</w:t>
      </w:r>
    </w:p>
    <w:p w:rsidR="000D6986" w:rsidRDefault="000D6986" w:rsidP="00D56E15">
      <w:pPr>
        <w:rPr>
          <w:rFonts w:ascii="Times New Roman" w:hAnsi="Times New Roman"/>
          <w:sz w:val="24"/>
          <w:szCs w:val="24"/>
          <w:u w:val="single"/>
        </w:rPr>
      </w:pPr>
    </w:p>
    <w:p w:rsidR="007B0718" w:rsidRDefault="000D6986" w:rsidP="00D56E15">
      <w:pPr>
        <w:rPr>
          <w:rFonts w:ascii="Times New Roman" w:hAnsi="Times New Roman"/>
          <w:sz w:val="24"/>
          <w:szCs w:val="24"/>
        </w:rPr>
      </w:pPr>
      <w:r w:rsidRPr="000D6986">
        <w:rPr>
          <w:rFonts w:ascii="Times New Roman" w:hAnsi="Times New Roman"/>
          <w:sz w:val="24"/>
          <w:szCs w:val="24"/>
        </w:rPr>
        <w:t>Monitoring using this data is most feasible</w:t>
      </w:r>
      <w:r>
        <w:rPr>
          <w:rFonts w:ascii="Times New Roman" w:hAnsi="Times New Roman"/>
          <w:sz w:val="24"/>
          <w:szCs w:val="24"/>
        </w:rPr>
        <w:t xml:space="preserve"> and least uncertain</w:t>
      </w:r>
      <w:r w:rsidRPr="000D6986">
        <w:rPr>
          <w:rFonts w:ascii="Times New Roman" w:hAnsi="Times New Roman"/>
          <w:sz w:val="24"/>
          <w:szCs w:val="24"/>
        </w:rPr>
        <w:t xml:space="preserve"> </w:t>
      </w:r>
      <w:r>
        <w:rPr>
          <w:rFonts w:ascii="Times New Roman" w:hAnsi="Times New Roman"/>
          <w:sz w:val="24"/>
          <w:szCs w:val="24"/>
        </w:rPr>
        <w:t xml:space="preserve">for </w:t>
      </w:r>
      <w:r w:rsidR="007B0718" w:rsidRPr="00BC5133">
        <w:rPr>
          <w:rFonts w:ascii="Times New Roman" w:hAnsi="Times New Roman"/>
          <w:sz w:val="24"/>
          <w:szCs w:val="24"/>
        </w:rPr>
        <w:t xml:space="preserve">take by size class and for steelhead, </w:t>
      </w:r>
      <w:r>
        <w:rPr>
          <w:rFonts w:ascii="Times New Roman" w:hAnsi="Times New Roman"/>
          <w:sz w:val="24"/>
          <w:szCs w:val="24"/>
        </w:rPr>
        <w:t>although</w:t>
      </w:r>
      <w:r w:rsidR="007B0718" w:rsidRPr="00BC5133">
        <w:rPr>
          <w:rFonts w:ascii="Times New Roman" w:hAnsi="Times New Roman"/>
          <w:sz w:val="24"/>
          <w:szCs w:val="24"/>
        </w:rPr>
        <w:t xml:space="preserve"> actual mortality depends on unknown pre-screen mortality.  </w:t>
      </w:r>
      <w:r>
        <w:rPr>
          <w:rFonts w:ascii="Times New Roman" w:hAnsi="Times New Roman"/>
          <w:sz w:val="24"/>
          <w:szCs w:val="24"/>
        </w:rPr>
        <w:t>T</w:t>
      </w:r>
      <w:r w:rsidR="007B0718" w:rsidRPr="00BC5133">
        <w:rPr>
          <w:rFonts w:ascii="Times New Roman" w:hAnsi="Times New Roman"/>
          <w:sz w:val="24"/>
          <w:szCs w:val="24"/>
        </w:rPr>
        <w:t xml:space="preserve">ake by run of Chinook salmon </w:t>
      </w:r>
      <w:r>
        <w:rPr>
          <w:rFonts w:ascii="Times New Roman" w:hAnsi="Times New Roman"/>
          <w:sz w:val="24"/>
          <w:szCs w:val="24"/>
        </w:rPr>
        <w:t xml:space="preserve">is less certain because of uncertainties in the link between </w:t>
      </w:r>
      <w:r w:rsidR="007B0718" w:rsidRPr="00BC5133">
        <w:rPr>
          <w:rFonts w:ascii="Times New Roman" w:hAnsi="Times New Roman"/>
          <w:sz w:val="24"/>
          <w:szCs w:val="24"/>
        </w:rPr>
        <w:t xml:space="preserve">size </w:t>
      </w:r>
      <w:r>
        <w:rPr>
          <w:rFonts w:ascii="Times New Roman" w:hAnsi="Times New Roman"/>
          <w:sz w:val="24"/>
          <w:szCs w:val="24"/>
        </w:rPr>
        <w:t>and</w:t>
      </w:r>
      <w:r w:rsidR="007B0718" w:rsidRPr="00BC5133">
        <w:rPr>
          <w:rFonts w:ascii="Times New Roman" w:hAnsi="Times New Roman"/>
          <w:sz w:val="24"/>
          <w:szCs w:val="24"/>
        </w:rPr>
        <w:t xml:space="preserve"> run.  </w:t>
      </w:r>
      <w:r w:rsidR="00296F1D">
        <w:rPr>
          <w:rFonts w:ascii="Times New Roman" w:hAnsi="Times New Roman"/>
          <w:sz w:val="24"/>
          <w:szCs w:val="24"/>
        </w:rPr>
        <w:t>Uncertainties are small in t</w:t>
      </w:r>
      <w:r>
        <w:rPr>
          <w:rFonts w:ascii="Times New Roman" w:hAnsi="Times New Roman"/>
          <w:sz w:val="24"/>
          <w:szCs w:val="24"/>
        </w:rPr>
        <w:t>he</w:t>
      </w:r>
      <w:r w:rsidR="002338BD" w:rsidRPr="00BC5133">
        <w:rPr>
          <w:rFonts w:ascii="Times New Roman" w:hAnsi="Times New Roman"/>
          <w:sz w:val="24"/>
          <w:szCs w:val="24"/>
        </w:rPr>
        <w:t xml:space="preserve"> JPI based on RBDD screw-trap counts for winter Chinook</w:t>
      </w:r>
      <w:r w:rsidR="00296F1D">
        <w:rPr>
          <w:rFonts w:ascii="Times New Roman" w:hAnsi="Times New Roman"/>
          <w:sz w:val="24"/>
          <w:szCs w:val="24"/>
        </w:rPr>
        <w:t xml:space="preserve">. But the JPI </w:t>
      </w:r>
      <w:r w:rsidR="00DC035E">
        <w:rPr>
          <w:rFonts w:ascii="Times New Roman" w:hAnsi="Times New Roman"/>
          <w:sz w:val="24"/>
          <w:szCs w:val="24"/>
        </w:rPr>
        <w:t>is</w:t>
      </w:r>
      <w:r w:rsidR="00A05F52">
        <w:rPr>
          <w:rFonts w:ascii="Times New Roman" w:hAnsi="Times New Roman"/>
          <w:sz w:val="24"/>
          <w:szCs w:val="24"/>
        </w:rPr>
        <w:t xml:space="preserve"> </w:t>
      </w:r>
      <w:r w:rsidR="002338BD">
        <w:rPr>
          <w:rFonts w:ascii="Times New Roman" w:hAnsi="Times New Roman"/>
          <w:sz w:val="24"/>
          <w:szCs w:val="24"/>
        </w:rPr>
        <w:t xml:space="preserve">more uncertain for </w:t>
      </w:r>
      <w:r w:rsidR="007B0718" w:rsidRPr="00BC5133">
        <w:rPr>
          <w:rFonts w:ascii="Times New Roman" w:hAnsi="Times New Roman"/>
          <w:sz w:val="24"/>
          <w:szCs w:val="24"/>
        </w:rPr>
        <w:t>other</w:t>
      </w:r>
      <w:r w:rsidR="00DC035E">
        <w:rPr>
          <w:rFonts w:ascii="Times New Roman" w:hAnsi="Times New Roman"/>
          <w:sz w:val="24"/>
          <w:szCs w:val="24"/>
        </w:rPr>
        <w:t xml:space="preserve"> run</w:t>
      </w:r>
      <w:r w:rsidR="007B0718" w:rsidRPr="00BC5133">
        <w:rPr>
          <w:rFonts w:ascii="Times New Roman" w:hAnsi="Times New Roman"/>
          <w:sz w:val="24"/>
          <w:szCs w:val="24"/>
        </w:rPr>
        <w:t xml:space="preserve">s </w:t>
      </w:r>
      <w:r w:rsidR="002338BD">
        <w:rPr>
          <w:rFonts w:ascii="Times New Roman" w:hAnsi="Times New Roman"/>
          <w:sz w:val="24"/>
          <w:szCs w:val="24"/>
        </w:rPr>
        <w:t>because</w:t>
      </w:r>
      <w:r w:rsidR="007B0718" w:rsidRPr="00BC5133">
        <w:rPr>
          <w:rFonts w:ascii="Times New Roman" w:hAnsi="Times New Roman"/>
          <w:sz w:val="24"/>
          <w:szCs w:val="24"/>
        </w:rPr>
        <w:t xml:space="preserve"> adult abundance </w:t>
      </w:r>
      <w:r w:rsidR="002338BD">
        <w:rPr>
          <w:rFonts w:ascii="Times New Roman" w:hAnsi="Times New Roman"/>
          <w:sz w:val="24"/>
          <w:szCs w:val="24"/>
        </w:rPr>
        <w:t>is</w:t>
      </w:r>
      <w:r w:rsidR="007B0718" w:rsidRPr="00BC5133">
        <w:rPr>
          <w:rFonts w:ascii="Times New Roman" w:hAnsi="Times New Roman"/>
          <w:sz w:val="24"/>
          <w:szCs w:val="24"/>
        </w:rPr>
        <w:t xml:space="preserve"> less </w:t>
      </w:r>
      <w:r w:rsidR="00296F1D">
        <w:rPr>
          <w:rFonts w:ascii="Times New Roman" w:hAnsi="Times New Roman"/>
          <w:sz w:val="24"/>
          <w:szCs w:val="24"/>
        </w:rPr>
        <w:t>certain</w:t>
      </w:r>
      <w:r w:rsidR="007B0718" w:rsidRPr="00BC5133">
        <w:rPr>
          <w:rFonts w:ascii="Times New Roman" w:hAnsi="Times New Roman"/>
          <w:sz w:val="24"/>
          <w:szCs w:val="24"/>
        </w:rPr>
        <w:t>.</w:t>
      </w:r>
      <w:r w:rsidR="00296F1D">
        <w:rPr>
          <w:rFonts w:ascii="Times New Roman" w:hAnsi="Times New Roman"/>
          <w:sz w:val="24"/>
          <w:szCs w:val="24"/>
        </w:rPr>
        <w:t xml:space="preserve">  Nevertheless, this indicator will be especially important to monitor, assess and report on if infrastructure changes in the Delta (Will loses to exports decline as expected? Grand Challenge 1).  </w:t>
      </w:r>
    </w:p>
    <w:p w:rsidR="00767D1C" w:rsidRPr="00BC5133" w:rsidRDefault="00767D1C" w:rsidP="00D56E15">
      <w:pPr>
        <w:rPr>
          <w:rFonts w:ascii="Times New Roman" w:hAnsi="Times New Roman"/>
          <w:sz w:val="24"/>
          <w:szCs w:val="24"/>
        </w:rPr>
      </w:pPr>
    </w:p>
    <w:p w:rsidR="00D56E15" w:rsidRDefault="00D56E15" w:rsidP="00767D1C">
      <w:pPr>
        <w:shd w:val="clear" w:color="auto" w:fill="D9D9D9"/>
        <w:rPr>
          <w:rFonts w:ascii="Times New Roman" w:hAnsi="Times New Roman"/>
          <w:sz w:val="24"/>
          <w:szCs w:val="24"/>
        </w:rPr>
      </w:pPr>
      <w:r w:rsidRPr="00DC035E">
        <w:rPr>
          <w:rFonts w:ascii="Times New Roman" w:hAnsi="Times New Roman"/>
          <w:b/>
          <w:sz w:val="24"/>
          <w:szCs w:val="24"/>
          <w:u w:val="single"/>
        </w:rPr>
        <w:t>Why</w:t>
      </w:r>
      <w:r w:rsidR="00DC035E">
        <w:rPr>
          <w:rFonts w:ascii="Times New Roman" w:hAnsi="Times New Roman"/>
          <w:b/>
          <w:sz w:val="24"/>
          <w:szCs w:val="24"/>
          <w:u w:val="single"/>
        </w:rPr>
        <w:t xml:space="preserve">: </w:t>
      </w:r>
      <w:r w:rsidR="00DC035E">
        <w:rPr>
          <w:rFonts w:ascii="Times New Roman" w:hAnsi="Times New Roman"/>
          <w:sz w:val="24"/>
          <w:szCs w:val="24"/>
        </w:rPr>
        <w:t xml:space="preserve"> Source of salmonid mortality.  Strong management interest. </w:t>
      </w:r>
    </w:p>
    <w:p w:rsidR="00DC035E" w:rsidRDefault="00DC035E" w:rsidP="00767D1C">
      <w:pPr>
        <w:shd w:val="clear" w:color="auto" w:fill="D9D9D9"/>
        <w:rPr>
          <w:rFonts w:ascii="Times New Roman" w:hAnsi="Times New Roman"/>
          <w:sz w:val="24"/>
          <w:szCs w:val="24"/>
        </w:rPr>
      </w:pPr>
      <w:r>
        <w:rPr>
          <w:rFonts w:ascii="Times New Roman" w:hAnsi="Times New Roman"/>
          <w:b/>
          <w:sz w:val="24"/>
          <w:szCs w:val="24"/>
          <w:u w:val="single"/>
        </w:rPr>
        <w:t>What:</w:t>
      </w:r>
      <w:r>
        <w:rPr>
          <w:rFonts w:ascii="Times New Roman" w:hAnsi="Times New Roman"/>
          <w:sz w:val="24"/>
          <w:szCs w:val="24"/>
        </w:rPr>
        <w:t xml:space="preserve"> Proportion of population </w:t>
      </w:r>
      <w:r w:rsidR="001549E1">
        <w:rPr>
          <w:rFonts w:ascii="Times New Roman" w:hAnsi="Times New Roman"/>
          <w:sz w:val="24"/>
          <w:szCs w:val="24"/>
        </w:rPr>
        <w:t>suffering</w:t>
      </w:r>
      <w:r>
        <w:rPr>
          <w:rFonts w:ascii="Times New Roman" w:hAnsi="Times New Roman"/>
          <w:sz w:val="24"/>
          <w:szCs w:val="24"/>
        </w:rPr>
        <w:t xml:space="preserve"> take at the export facilities.</w:t>
      </w:r>
    </w:p>
    <w:p w:rsidR="00DC035E" w:rsidRDefault="00DC035E" w:rsidP="00767D1C">
      <w:pPr>
        <w:shd w:val="clear" w:color="auto" w:fill="D9D9D9"/>
        <w:rPr>
          <w:rFonts w:ascii="Times New Roman" w:hAnsi="Times New Roman"/>
          <w:sz w:val="24"/>
          <w:szCs w:val="24"/>
        </w:rPr>
      </w:pPr>
      <w:r w:rsidRPr="00DC035E">
        <w:rPr>
          <w:rFonts w:ascii="Times New Roman" w:hAnsi="Times New Roman"/>
          <w:b/>
          <w:sz w:val="24"/>
          <w:szCs w:val="24"/>
          <w:u w:val="single"/>
        </w:rPr>
        <w:t xml:space="preserve">Target: </w:t>
      </w:r>
      <w:r w:rsidR="00767D1C">
        <w:rPr>
          <w:rFonts w:ascii="Times New Roman" w:hAnsi="Times New Roman"/>
          <w:sz w:val="24"/>
          <w:szCs w:val="24"/>
        </w:rPr>
        <w:t xml:space="preserve"> 2% of JPE.</w:t>
      </w:r>
    </w:p>
    <w:p w:rsidR="00767D1C" w:rsidRPr="00767D1C" w:rsidRDefault="00767D1C" w:rsidP="00767D1C">
      <w:pPr>
        <w:shd w:val="clear" w:color="auto" w:fill="D9D9D9"/>
        <w:rPr>
          <w:rFonts w:ascii="Times New Roman" w:hAnsi="Times New Roman"/>
          <w:sz w:val="24"/>
          <w:szCs w:val="24"/>
        </w:rPr>
      </w:pPr>
      <w:r>
        <w:rPr>
          <w:rFonts w:ascii="Times New Roman" w:hAnsi="Times New Roman"/>
          <w:b/>
          <w:sz w:val="24"/>
          <w:szCs w:val="24"/>
          <w:u w:val="single"/>
        </w:rPr>
        <w:t xml:space="preserve">How: </w:t>
      </w:r>
      <w:r>
        <w:rPr>
          <w:rFonts w:ascii="Times New Roman" w:hAnsi="Times New Roman"/>
          <w:sz w:val="24"/>
          <w:szCs w:val="24"/>
        </w:rPr>
        <w:t xml:space="preserve">  Use existing estimates of take and JPE from tributary monitoring. </w:t>
      </w:r>
    </w:p>
    <w:p w:rsidR="007B0718" w:rsidRPr="00BC5133" w:rsidRDefault="007B0718" w:rsidP="007B0718">
      <w:pPr>
        <w:ind w:left="720"/>
        <w:rPr>
          <w:rFonts w:ascii="Times New Roman" w:hAnsi="Times New Roman"/>
          <w:sz w:val="24"/>
          <w:szCs w:val="24"/>
        </w:rPr>
      </w:pPr>
    </w:p>
    <w:p w:rsidR="007B0718" w:rsidRPr="005C495F" w:rsidRDefault="00767D1C" w:rsidP="007B0718">
      <w:pPr>
        <w:rPr>
          <w:rFonts w:ascii="Times New Roman" w:hAnsi="Times New Roman"/>
          <w:b/>
          <w:i/>
          <w:sz w:val="24"/>
          <w:szCs w:val="24"/>
        </w:rPr>
      </w:pPr>
      <w:r w:rsidRPr="005C495F">
        <w:rPr>
          <w:rFonts w:ascii="Times New Roman" w:hAnsi="Times New Roman"/>
          <w:b/>
          <w:i/>
          <w:sz w:val="24"/>
          <w:szCs w:val="24"/>
        </w:rPr>
        <w:t xml:space="preserve"> </w:t>
      </w:r>
      <w:r w:rsidR="007B0718" w:rsidRPr="005C495F">
        <w:rPr>
          <w:rFonts w:ascii="Times New Roman" w:hAnsi="Times New Roman"/>
          <w:b/>
          <w:i/>
          <w:sz w:val="24"/>
          <w:szCs w:val="24"/>
        </w:rPr>
        <w:t>Indirect effects of export pumps</w:t>
      </w:r>
    </w:p>
    <w:p w:rsidR="007B0718" w:rsidRPr="00BC5133" w:rsidRDefault="007B0718" w:rsidP="007B0718">
      <w:pPr>
        <w:rPr>
          <w:rFonts w:ascii="Times New Roman" w:hAnsi="Times New Roman"/>
          <w:sz w:val="24"/>
          <w:szCs w:val="24"/>
        </w:rPr>
      </w:pPr>
      <w:r w:rsidRPr="00BC5133">
        <w:rPr>
          <w:rFonts w:ascii="Times New Roman" w:hAnsi="Times New Roman"/>
          <w:sz w:val="24"/>
          <w:szCs w:val="24"/>
        </w:rPr>
        <w:t>In addition to causing direct mortality by entrainment, exports alter hydrodynamic conditions and salmon migration cues in the Delta</w:t>
      </w:r>
      <w:r w:rsidR="001549E1">
        <w:rPr>
          <w:rFonts w:ascii="Times New Roman" w:hAnsi="Times New Roman"/>
          <w:sz w:val="24"/>
          <w:szCs w:val="24"/>
        </w:rPr>
        <w:t xml:space="preserve">.  These </w:t>
      </w:r>
      <w:r w:rsidRPr="00BC5133">
        <w:rPr>
          <w:rFonts w:ascii="Times New Roman" w:hAnsi="Times New Roman"/>
          <w:sz w:val="24"/>
          <w:szCs w:val="24"/>
        </w:rPr>
        <w:t>lead to indirect mortality, by increasing exposure to predator fish</w:t>
      </w:r>
      <w:r w:rsidR="001549E1">
        <w:rPr>
          <w:rFonts w:ascii="Times New Roman" w:hAnsi="Times New Roman"/>
          <w:sz w:val="24"/>
          <w:szCs w:val="24"/>
        </w:rPr>
        <w:t xml:space="preserve"> or</w:t>
      </w:r>
      <w:r w:rsidRPr="00BC5133">
        <w:rPr>
          <w:rFonts w:ascii="Times New Roman" w:hAnsi="Times New Roman"/>
          <w:sz w:val="24"/>
          <w:szCs w:val="24"/>
        </w:rPr>
        <w:t xml:space="preserve"> by potentially prolonging exposure to </w:t>
      </w:r>
      <w:r w:rsidR="000A4346">
        <w:rPr>
          <w:rFonts w:ascii="Times New Roman" w:hAnsi="Times New Roman"/>
          <w:sz w:val="24"/>
          <w:szCs w:val="24"/>
        </w:rPr>
        <w:t xml:space="preserve">contaminants, high temperatures or other </w:t>
      </w:r>
      <w:r w:rsidRPr="00BC5133">
        <w:rPr>
          <w:rFonts w:ascii="Times New Roman" w:hAnsi="Times New Roman"/>
          <w:sz w:val="24"/>
          <w:szCs w:val="24"/>
        </w:rPr>
        <w:t xml:space="preserve">adverse water quality conditions. Creation of reverse flows within central and south Delta channels can also reduce primary and secondary productivity due to export of </w:t>
      </w:r>
      <w:r w:rsidR="000A4346">
        <w:rPr>
          <w:rFonts w:ascii="Times New Roman" w:hAnsi="Times New Roman"/>
          <w:sz w:val="24"/>
          <w:szCs w:val="24"/>
        </w:rPr>
        <w:t>the carbon that forms the</w:t>
      </w:r>
      <w:r w:rsidRPr="00BC5133">
        <w:rPr>
          <w:rFonts w:ascii="Times New Roman" w:hAnsi="Times New Roman"/>
          <w:sz w:val="24"/>
          <w:szCs w:val="24"/>
        </w:rPr>
        <w:t xml:space="preserve"> food web base</w:t>
      </w:r>
      <w:r w:rsidR="000A4346">
        <w:rPr>
          <w:rFonts w:ascii="Times New Roman" w:hAnsi="Times New Roman"/>
          <w:sz w:val="24"/>
          <w:szCs w:val="24"/>
        </w:rPr>
        <w:t xml:space="preserve">.  This </w:t>
      </w:r>
      <w:r w:rsidRPr="00BC5133">
        <w:rPr>
          <w:rFonts w:ascii="Times New Roman" w:hAnsi="Times New Roman"/>
          <w:sz w:val="24"/>
          <w:szCs w:val="24"/>
        </w:rPr>
        <w:t xml:space="preserve">may affect the rearing qualities of the Delta by reducing the forage base for juvenile salmonids.  Over the longer term, large-scale exports of water have also created a stabilized freshwater ecosystem in the Delta that has altered ecological characteristics to a degree that may have increased the potential for predation of outmigrating juvenile salmonids. </w:t>
      </w:r>
    </w:p>
    <w:p w:rsidR="007B0718" w:rsidRPr="00BC5133" w:rsidRDefault="007B0718" w:rsidP="007B0718">
      <w:pPr>
        <w:ind w:left="720"/>
        <w:rPr>
          <w:rFonts w:ascii="Times New Roman" w:hAnsi="Times New Roman"/>
          <w:sz w:val="24"/>
          <w:szCs w:val="24"/>
        </w:rPr>
      </w:pPr>
    </w:p>
    <w:p w:rsidR="00296F1D" w:rsidRDefault="000A4346" w:rsidP="00192DD2">
      <w:pPr>
        <w:rPr>
          <w:rFonts w:ascii="Times New Roman" w:hAnsi="Times New Roman"/>
          <w:sz w:val="24"/>
          <w:szCs w:val="24"/>
        </w:rPr>
      </w:pPr>
      <w:r>
        <w:rPr>
          <w:rFonts w:ascii="Times New Roman" w:hAnsi="Times New Roman"/>
          <w:sz w:val="24"/>
          <w:szCs w:val="24"/>
        </w:rPr>
        <w:t>The most effective indicator for these indirect effects is the z</w:t>
      </w:r>
      <w:r w:rsidR="007B0718" w:rsidRPr="00BC5133">
        <w:rPr>
          <w:rFonts w:ascii="Times New Roman" w:hAnsi="Times New Roman"/>
          <w:sz w:val="24"/>
          <w:szCs w:val="24"/>
        </w:rPr>
        <w:t>one of In</w:t>
      </w:r>
      <w:r>
        <w:rPr>
          <w:rFonts w:ascii="Times New Roman" w:hAnsi="Times New Roman"/>
          <w:sz w:val="24"/>
          <w:szCs w:val="24"/>
        </w:rPr>
        <w:t xml:space="preserve">fluence (ZOI) of facilities.   </w:t>
      </w:r>
      <w:r w:rsidR="007B0718" w:rsidRPr="00BC5133">
        <w:rPr>
          <w:rFonts w:ascii="Times New Roman" w:hAnsi="Times New Roman"/>
          <w:sz w:val="24"/>
          <w:szCs w:val="24"/>
        </w:rPr>
        <w:t xml:space="preserve">Here, we use the term “Zone of Influence” to describe the region of the Delta in which hydrodynamic transport is measurably influenced by export pumping.  The ZOI is distinguished from the “Zone of Entrainment (ZOE),” which describes a different, smaller region wherein at least some fraction of the water or warterborne particles at each location within the region are transported and entrained to the export facilities.  The defining of these zones is central to understanding and quantifying the influence of export pumping on hydrodynamic transport of fishes in the delta, and for the understanding of both direct and indirect mortality. These zones can only be estimated by particle-tracking </w:t>
      </w:r>
      <w:r w:rsidR="007B0718" w:rsidRPr="00BC5133">
        <w:rPr>
          <w:rFonts w:ascii="Times New Roman" w:hAnsi="Times New Roman"/>
          <w:sz w:val="24"/>
          <w:szCs w:val="24"/>
        </w:rPr>
        <w:lastRenderedPageBreak/>
        <w:t xml:space="preserve">models and not by direct measurements in the field.  </w:t>
      </w:r>
      <w:r w:rsidR="00192DD2">
        <w:rPr>
          <w:rFonts w:ascii="Times New Roman" w:hAnsi="Times New Roman"/>
          <w:sz w:val="24"/>
          <w:szCs w:val="24"/>
        </w:rPr>
        <w:t xml:space="preserve">The metrics that are needed to determine the ZOI include </w:t>
      </w:r>
      <w:r w:rsidR="007B0718" w:rsidRPr="00BC5133">
        <w:rPr>
          <w:rFonts w:ascii="Times New Roman" w:hAnsi="Times New Roman"/>
          <w:sz w:val="24"/>
          <w:szCs w:val="24"/>
        </w:rPr>
        <w:t xml:space="preserve"> (a) Various averages (daily, 5-day, 14-day, seasonal) of OMR flows, (b) daily exports,  (c) daily Vernalis flows, daily flows through Stockton DWSC, QWEST, (d) Delta Transfer Flow, (e) daily flows through entrance gates to CCFB, (f) delta gate and barrier positions (especially DCC and HORB)</w:t>
      </w:r>
      <w:r w:rsidR="00192DD2">
        <w:rPr>
          <w:rFonts w:ascii="Times New Roman" w:hAnsi="Times New Roman"/>
          <w:sz w:val="24"/>
          <w:szCs w:val="24"/>
        </w:rPr>
        <w:t xml:space="preserve">.  These are derived from </w:t>
      </w:r>
      <w:r w:rsidR="007B0718" w:rsidRPr="00BC5133">
        <w:rPr>
          <w:rFonts w:ascii="Times New Roman" w:hAnsi="Times New Roman"/>
          <w:sz w:val="24"/>
          <w:szCs w:val="24"/>
        </w:rPr>
        <w:t xml:space="preserve"> (a) 15-minute tidal flows in Old and Middle Rivers, (b) hourly pumping rates (CVP and SWP), (c) 15-minute tidal flows on the San Joaquin River (at Vernalis, Stockton, and Jersey Pt), (d) DCC and Georgiana Slough flows, (e) CCFB entrance flows, (f) delta gate and barrier operations and culvert flows (especially DCC and HORB)</w:t>
      </w:r>
      <w:r w:rsidR="00192DD2">
        <w:rPr>
          <w:rFonts w:ascii="Times New Roman" w:hAnsi="Times New Roman"/>
          <w:sz w:val="24"/>
          <w:szCs w:val="24"/>
        </w:rPr>
        <w:t xml:space="preserve">.  </w:t>
      </w:r>
      <w:r w:rsidR="00192DD2" w:rsidRPr="00BC5133">
        <w:rPr>
          <w:rFonts w:ascii="Times New Roman" w:hAnsi="Times New Roman"/>
          <w:sz w:val="24"/>
          <w:szCs w:val="24"/>
        </w:rPr>
        <w:t xml:space="preserve">A larger ZOI from the pumps is thought to increase indirect mortality, but this also depends on the presence of fish in the ZOI.  Quantifying this stressor therefore has to be linked to fish monitoring also (such as Mossdale and Sacramento trawls). </w:t>
      </w:r>
      <w:r w:rsidR="00192DD2">
        <w:rPr>
          <w:rFonts w:ascii="Times New Roman" w:hAnsi="Times New Roman"/>
          <w:sz w:val="24"/>
          <w:szCs w:val="24"/>
        </w:rPr>
        <w:t xml:space="preserve"> </w:t>
      </w:r>
      <w:r w:rsidR="00DC7A07">
        <w:rPr>
          <w:rFonts w:ascii="Times New Roman" w:hAnsi="Times New Roman"/>
          <w:sz w:val="24"/>
          <w:szCs w:val="24"/>
        </w:rPr>
        <w:t xml:space="preserve">Tracking this indicator as infrastructure and water management change in the Delta will be key to understanding how regulations and new facilities are performing (Grand Challenge 1). </w:t>
      </w:r>
    </w:p>
    <w:p w:rsidR="00296F1D" w:rsidRDefault="00296F1D" w:rsidP="00192DD2">
      <w:pPr>
        <w:rPr>
          <w:rFonts w:ascii="Times New Roman" w:hAnsi="Times New Roman"/>
          <w:sz w:val="24"/>
          <w:szCs w:val="24"/>
        </w:rPr>
      </w:pPr>
    </w:p>
    <w:p w:rsidR="00192DD2" w:rsidRPr="00BC5133" w:rsidRDefault="00296F1D" w:rsidP="00192DD2">
      <w:pPr>
        <w:rPr>
          <w:rFonts w:ascii="Times New Roman" w:hAnsi="Times New Roman"/>
          <w:sz w:val="24"/>
          <w:szCs w:val="24"/>
        </w:rPr>
      </w:pPr>
      <w:r>
        <w:rPr>
          <w:rFonts w:ascii="Times New Roman" w:hAnsi="Times New Roman"/>
          <w:i/>
          <w:sz w:val="24"/>
          <w:szCs w:val="24"/>
        </w:rPr>
        <w:t xml:space="preserve">Feasible future indicators.  </w:t>
      </w:r>
      <w:r w:rsidR="00192DD2">
        <w:rPr>
          <w:rFonts w:ascii="Times New Roman" w:hAnsi="Times New Roman"/>
          <w:sz w:val="24"/>
          <w:szCs w:val="24"/>
        </w:rPr>
        <w:t>In the long term, annual a</w:t>
      </w:r>
      <w:r w:rsidR="00192DD2" w:rsidRPr="00BC5133">
        <w:rPr>
          <w:rFonts w:ascii="Times New Roman" w:hAnsi="Times New Roman"/>
          <w:sz w:val="24"/>
          <w:szCs w:val="24"/>
        </w:rPr>
        <w:t xml:space="preserve">coustic tagging studies </w:t>
      </w:r>
      <w:r w:rsidR="00192DD2">
        <w:rPr>
          <w:rFonts w:ascii="Times New Roman" w:hAnsi="Times New Roman"/>
          <w:sz w:val="24"/>
          <w:szCs w:val="24"/>
        </w:rPr>
        <w:t xml:space="preserve">might be used </w:t>
      </w:r>
      <w:r w:rsidR="00192DD2" w:rsidRPr="00BC5133">
        <w:rPr>
          <w:rFonts w:ascii="Times New Roman" w:hAnsi="Times New Roman"/>
          <w:sz w:val="24"/>
          <w:szCs w:val="24"/>
        </w:rPr>
        <w:t>to determine route selection and reach specific losses as a function of flows and exports for outmigrating smolts.</w:t>
      </w:r>
    </w:p>
    <w:p w:rsidR="00192DD2" w:rsidRPr="00BC5133" w:rsidRDefault="00192DD2" w:rsidP="00192DD2">
      <w:pPr>
        <w:rPr>
          <w:rFonts w:ascii="Times New Roman" w:hAnsi="Times New Roman"/>
          <w:sz w:val="24"/>
          <w:szCs w:val="24"/>
        </w:rPr>
      </w:pPr>
    </w:p>
    <w:p w:rsidR="005C495F" w:rsidRPr="00BC5133" w:rsidRDefault="00192DD2" w:rsidP="005C495F">
      <w:pPr>
        <w:shd w:val="clear" w:color="auto" w:fill="D9D9D9"/>
        <w:rPr>
          <w:rFonts w:ascii="Times New Roman" w:hAnsi="Times New Roman"/>
          <w:sz w:val="24"/>
          <w:szCs w:val="24"/>
        </w:rPr>
      </w:pPr>
      <w:r>
        <w:rPr>
          <w:rFonts w:ascii="Times New Roman" w:hAnsi="Times New Roman"/>
          <w:b/>
          <w:sz w:val="24"/>
          <w:szCs w:val="24"/>
          <w:u w:val="single"/>
        </w:rPr>
        <w:t>What.</w:t>
      </w:r>
      <w:r>
        <w:rPr>
          <w:rFonts w:ascii="Times New Roman" w:hAnsi="Times New Roman"/>
          <w:sz w:val="24"/>
          <w:szCs w:val="24"/>
        </w:rPr>
        <w:t xml:space="preserve"> Changes in the Zone of Influence of the export facilities from year to year. </w:t>
      </w:r>
      <w:r w:rsidR="005C495F" w:rsidRPr="00BC5133">
        <w:rPr>
          <w:rFonts w:ascii="Times New Roman" w:hAnsi="Times New Roman"/>
          <w:sz w:val="24"/>
          <w:szCs w:val="24"/>
        </w:rPr>
        <w:t xml:space="preserve">For outmigrating SJR salmonids (fall-run salmon and steelhead) during spring indirect losses are thought to be much larger than direct losses, but quantification has been difficult  </w:t>
      </w:r>
    </w:p>
    <w:p w:rsidR="000D0456" w:rsidRDefault="00192DD2" w:rsidP="000D0456">
      <w:pPr>
        <w:shd w:val="clear" w:color="auto" w:fill="D9D9D9"/>
        <w:rPr>
          <w:rFonts w:ascii="Times New Roman" w:hAnsi="Times New Roman"/>
          <w:sz w:val="24"/>
          <w:szCs w:val="24"/>
        </w:rPr>
      </w:pPr>
      <w:r>
        <w:rPr>
          <w:rFonts w:ascii="Times New Roman" w:hAnsi="Times New Roman"/>
          <w:b/>
          <w:sz w:val="24"/>
          <w:szCs w:val="24"/>
          <w:u w:val="single"/>
        </w:rPr>
        <w:t>Why</w:t>
      </w:r>
      <w:r>
        <w:rPr>
          <w:rFonts w:ascii="Times New Roman" w:hAnsi="Times New Roman"/>
          <w:sz w:val="24"/>
          <w:szCs w:val="24"/>
        </w:rPr>
        <w:t xml:space="preserve">.  </w:t>
      </w:r>
      <w:r w:rsidR="000D0456">
        <w:rPr>
          <w:rFonts w:ascii="Times New Roman" w:hAnsi="Times New Roman"/>
          <w:sz w:val="24"/>
          <w:szCs w:val="24"/>
        </w:rPr>
        <w:t>A larger zone of influence is</w:t>
      </w:r>
      <w:r>
        <w:rPr>
          <w:rFonts w:ascii="Times New Roman" w:hAnsi="Times New Roman"/>
          <w:sz w:val="24"/>
          <w:szCs w:val="24"/>
        </w:rPr>
        <w:t xml:space="preserve"> thought to be a source of salmonid mortality</w:t>
      </w:r>
      <w:r w:rsidR="000D0456">
        <w:rPr>
          <w:rFonts w:ascii="Times New Roman" w:hAnsi="Times New Roman"/>
          <w:sz w:val="24"/>
          <w:szCs w:val="24"/>
        </w:rPr>
        <w:t xml:space="preserve">.  Potential direct causes are identified but the importance of each has been difficult to quantitatively characterize.  </w:t>
      </w:r>
    </w:p>
    <w:p w:rsidR="007B0718" w:rsidRDefault="007B0718" w:rsidP="000D0456">
      <w:pPr>
        <w:shd w:val="clear" w:color="auto" w:fill="D9D9D9"/>
        <w:rPr>
          <w:rFonts w:ascii="Times New Roman" w:hAnsi="Times New Roman"/>
          <w:sz w:val="24"/>
          <w:szCs w:val="24"/>
        </w:rPr>
      </w:pPr>
      <w:r w:rsidRPr="000D0456">
        <w:rPr>
          <w:rFonts w:ascii="Times New Roman" w:hAnsi="Times New Roman"/>
          <w:b/>
          <w:sz w:val="24"/>
          <w:szCs w:val="24"/>
          <w:u w:val="single"/>
        </w:rPr>
        <w:t>Target:</w:t>
      </w:r>
      <w:r w:rsidRPr="00BC5133">
        <w:rPr>
          <w:rFonts w:ascii="Times New Roman" w:hAnsi="Times New Roman"/>
          <w:sz w:val="24"/>
          <w:szCs w:val="24"/>
        </w:rPr>
        <w:t xml:space="preserve"> No</w:t>
      </w:r>
      <w:r w:rsidR="00DC7A07">
        <w:rPr>
          <w:rFonts w:ascii="Times New Roman" w:hAnsi="Times New Roman"/>
          <w:sz w:val="24"/>
          <w:szCs w:val="24"/>
        </w:rPr>
        <w:t xml:space="preserve"> endogenous salmonid target has been </w:t>
      </w:r>
      <w:r w:rsidRPr="00BC5133">
        <w:rPr>
          <w:rFonts w:ascii="Times New Roman" w:hAnsi="Times New Roman"/>
          <w:sz w:val="24"/>
          <w:szCs w:val="24"/>
        </w:rPr>
        <w:t>identified because the magnitude of indirect mortality is mostly unknown.</w:t>
      </w:r>
      <w:r w:rsidR="00DC7A07">
        <w:rPr>
          <w:rFonts w:ascii="Times New Roman" w:hAnsi="Times New Roman"/>
          <w:sz w:val="24"/>
          <w:szCs w:val="24"/>
        </w:rPr>
        <w:t xml:space="preserve"> But an exogenous physical target based upon direction of OMR flows has been proposed. </w:t>
      </w:r>
      <w:r w:rsidRPr="00BC5133">
        <w:rPr>
          <w:rFonts w:ascii="Times New Roman" w:hAnsi="Times New Roman"/>
          <w:sz w:val="24"/>
          <w:szCs w:val="24"/>
        </w:rPr>
        <w:t xml:space="preserve"> </w:t>
      </w:r>
    </w:p>
    <w:p w:rsidR="000D0456" w:rsidRPr="000D0456" w:rsidRDefault="000D0456" w:rsidP="000D0456">
      <w:pPr>
        <w:shd w:val="clear" w:color="auto" w:fill="D9D9D9"/>
        <w:rPr>
          <w:rFonts w:ascii="Times New Roman" w:hAnsi="Times New Roman"/>
          <w:sz w:val="24"/>
          <w:szCs w:val="24"/>
        </w:rPr>
      </w:pPr>
      <w:r>
        <w:rPr>
          <w:rFonts w:ascii="Times New Roman" w:hAnsi="Times New Roman"/>
          <w:b/>
          <w:sz w:val="24"/>
          <w:szCs w:val="24"/>
          <w:u w:val="single"/>
        </w:rPr>
        <w:t>How</w:t>
      </w:r>
      <w:r>
        <w:rPr>
          <w:rFonts w:ascii="Times New Roman" w:hAnsi="Times New Roman"/>
          <w:sz w:val="24"/>
          <w:szCs w:val="24"/>
        </w:rPr>
        <w:t xml:space="preserve">:  Incorporate various physical measures into a particle tracking model to calculate ZOI along the routes where (and when) juvenile salmonids are present.  Acoustic tracking studies could identify routes of salmonid migration and how they change year-to-year to supplement the assessment. </w:t>
      </w:r>
    </w:p>
    <w:p w:rsidR="007B0718" w:rsidRPr="00BC5133" w:rsidRDefault="007B0718" w:rsidP="007B0718">
      <w:pPr>
        <w:ind w:left="720"/>
        <w:rPr>
          <w:rFonts w:ascii="Times New Roman" w:hAnsi="Times New Roman"/>
          <w:sz w:val="24"/>
          <w:szCs w:val="24"/>
        </w:rPr>
      </w:pPr>
    </w:p>
    <w:p w:rsidR="007B0718" w:rsidRPr="00BC5133" w:rsidRDefault="007B0718" w:rsidP="007B0718">
      <w:pPr>
        <w:ind w:left="720"/>
        <w:rPr>
          <w:rFonts w:ascii="Times New Roman" w:hAnsi="Times New Roman"/>
          <w:sz w:val="24"/>
          <w:szCs w:val="24"/>
        </w:rPr>
      </w:pPr>
    </w:p>
    <w:p w:rsidR="007B0718" w:rsidRPr="003375F9" w:rsidRDefault="007B0718" w:rsidP="007B0718">
      <w:pPr>
        <w:rPr>
          <w:rFonts w:ascii="Times New Roman" w:hAnsi="Times New Roman"/>
          <w:b/>
          <w:i/>
          <w:sz w:val="24"/>
          <w:szCs w:val="24"/>
        </w:rPr>
      </w:pPr>
      <w:r w:rsidRPr="003375F9">
        <w:rPr>
          <w:rFonts w:ascii="Times New Roman" w:hAnsi="Times New Roman"/>
          <w:b/>
          <w:i/>
          <w:sz w:val="24"/>
          <w:szCs w:val="24"/>
        </w:rPr>
        <w:t>Delta Habitat</w:t>
      </w:r>
    </w:p>
    <w:p w:rsidR="0080539B" w:rsidRDefault="00DC7A07" w:rsidP="007B0718">
      <w:pPr>
        <w:rPr>
          <w:rFonts w:ascii="Times New Roman" w:hAnsi="Times New Roman"/>
          <w:sz w:val="24"/>
          <w:szCs w:val="24"/>
        </w:rPr>
      </w:pPr>
      <w:r>
        <w:rPr>
          <w:rFonts w:ascii="Times New Roman" w:hAnsi="Times New Roman"/>
          <w:sz w:val="24"/>
          <w:szCs w:val="24"/>
        </w:rPr>
        <w:t xml:space="preserve">The capability exists to establish a </w:t>
      </w:r>
      <w:r w:rsidR="005C495F">
        <w:rPr>
          <w:rFonts w:ascii="Times New Roman" w:hAnsi="Times New Roman"/>
          <w:sz w:val="24"/>
          <w:szCs w:val="24"/>
        </w:rPr>
        <w:t xml:space="preserve">long-term </w:t>
      </w:r>
      <w:r>
        <w:rPr>
          <w:rFonts w:ascii="Times New Roman" w:hAnsi="Times New Roman"/>
          <w:sz w:val="24"/>
          <w:szCs w:val="24"/>
        </w:rPr>
        <w:t xml:space="preserve">water quality/flow surveillance network for Delta waters.  The simplest metrics to track through time are the basic characteristics of Delta habitat: turbidity, temperature, salinities, </w:t>
      </w:r>
      <w:r w:rsidR="00B42712">
        <w:rPr>
          <w:rFonts w:ascii="Times New Roman" w:hAnsi="Times New Roman"/>
          <w:sz w:val="24"/>
          <w:szCs w:val="24"/>
        </w:rPr>
        <w:t>hydrodynamic characteristics are critical locations. Trends in these general characteristics of water quality will be a consideration when putting together the salmonid story for the Delta.</w:t>
      </w:r>
      <w:r w:rsidR="0080539B">
        <w:rPr>
          <w:rFonts w:ascii="Times New Roman" w:hAnsi="Times New Roman"/>
          <w:sz w:val="24"/>
          <w:szCs w:val="24"/>
        </w:rPr>
        <w:t xml:space="preserve"> All four Grand Challenges could result in changes in water quality characteristics of the Delta, with implications for many species.  Many such changes could be very rapid (e.g. Monsen and Cloern, 2008), giving immediate feedback about implications of some actions or environmental changes.  </w:t>
      </w:r>
    </w:p>
    <w:p w:rsidR="0080539B" w:rsidRDefault="0080539B" w:rsidP="007B0718">
      <w:pPr>
        <w:rPr>
          <w:rFonts w:ascii="Times New Roman" w:hAnsi="Times New Roman"/>
          <w:sz w:val="24"/>
          <w:szCs w:val="24"/>
        </w:rPr>
      </w:pPr>
      <w:r>
        <w:rPr>
          <w:rFonts w:ascii="Times New Roman" w:hAnsi="Times New Roman"/>
          <w:sz w:val="24"/>
          <w:szCs w:val="24"/>
        </w:rPr>
        <w:t xml:space="preserve">  </w:t>
      </w:r>
    </w:p>
    <w:p w:rsidR="0080539B" w:rsidRDefault="00B42712" w:rsidP="007B0718">
      <w:pPr>
        <w:rPr>
          <w:rFonts w:ascii="Times New Roman" w:hAnsi="Times New Roman"/>
          <w:sz w:val="24"/>
          <w:szCs w:val="24"/>
        </w:rPr>
      </w:pPr>
      <w:r>
        <w:rPr>
          <w:rFonts w:ascii="Times New Roman" w:hAnsi="Times New Roman"/>
          <w:sz w:val="24"/>
          <w:szCs w:val="24"/>
        </w:rPr>
        <w:t xml:space="preserve">More complex metrics are also feasible.  For example one metrics of  particular interest to salmonids might be trends in carbon exports from the Delta and determination of </w:t>
      </w:r>
      <w:r>
        <w:rPr>
          <w:rFonts w:ascii="Times New Roman" w:hAnsi="Times New Roman"/>
          <w:sz w:val="24"/>
          <w:szCs w:val="24"/>
        </w:rPr>
        <w:lastRenderedPageBreak/>
        <w:t xml:space="preserve">carbon mass balances, given the links between carbon and the nursery function of the Delta.  Macrophyte habitat area is another habitat characteristic with potential links to salmonid populations via creation of habitat for predators of salmonids.  </w:t>
      </w:r>
    </w:p>
    <w:p w:rsidR="0080539B" w:rsidRDefault="0080539B" w:rsidP="007B0718">
      <w:pPr>
        <w:rPr>
          <w:rFonts w:ascii="Times New Roman" w:hAnsi="Times New Roman"/>
          <w:sz w:val="24"/>
          <w:szCs w:val="24"/>
        </w:rPr>
      </w:pPr>
    </w:p>
    <w:p w:rsidR="00B42712" w:rsidRDefault="00DC7A07" w:rsidP="007B0718">
      <w:pPr>
        <w:rPr>
          <w:rFonts w:ascii="Times New Roman" w:hAnsi="Times New Roman"/>
          <w:sz w:val="24"/>
          <w:szCs w:val="24"/>
        </w:rPr>
      </w:pPr>
      <w:r>
        <w:rPr>
          <w:rFonts w:ascii="Times New Roman" w:hAnsi="Times New Roman"/>
          <w:i/>
          <w:sz w:val="24"/>
          <w:szCs w:val="24"/>
        </w:rPr>
        <w:t xml:space="preserve">Feasible future indicator. </w:t>
      </w:r>
      <w:r w:rsidR="00B42712">
        <w:rPr>
          <w:rFonts w:ascii="Times New Roman" w:hAnsi="Times New Roman"/>
          <w:sz w:val="24"/>
          <w:szCs w:val="24"/>
        </w:rPr>
        <w:t xml:space="preserve"> The greatest value of this d</w:t>
      </w:r>
      <w:r>
        <w:rPr>
          <w:rFonts w:ascii="Times New Roman" w:hAnsi="Times New Roman"/>
          <w:sz w:val="24"/>
          <w:szCs w:val="24"/>
        </w:rPr>
        <w:t>ata from th</w:t>
      </w:r>
      <w:r w:rsidR="00B42712">
        <w:rPr>
          <w:rFonts w:ascii="Times New Roman" w:hAnsi="Times New Roman"/>
          <w:sz w:val="24"/>
          <w:szCs w:val="24"/>
        </w:rPr>
        <w:t>e</w:t>
      </w:r>
      <w:r>
        <w:rPr>
          <w:rFonts w:ascii="Times New Roman" w:hAnsi="Times New Roman"/>
          <w:sz w:val="24"/>
          <w:szCs w:val="24"/>
        </w:rPr>
        <w:t xml:space="preserve"> network </w:t>
      </w:r>
      <w:r w:rsidR="00B42712">
        <w:rPr>
          <w:rFonts w:ascii="Times New Roman" w:hAnsi="Times New Roman"/>
          <w:sz w:val="24"/>
          <w:szCs w:val="24"/>
        </w:rPr>
        <w:t xml:space="preserve">might be to </w:t>
      </w:r>
      <w:r>
        <w:rPr>
          <w:rFonts w:ascii="Times New Roman" w:hAnsi="Times New Roman"/>
          <w:sz w:val="24"/>
          <w:szCs w:val="24"/>
        </w:rPr>
        <w:t>build</w:t>
      </w:r>
      <w:r w:rsidR="00B42712">
        <w:rPr>
          <w:rFonts w:ascii="Times New Roman" w:hAnsi="Times New Roman"/>
          <w:sz w:val="24"/>
          <w:szCs w:val="24"/>
        </w:rPr>
        <w:t xml:space="preserve"> simple</w:t>
      </w:r>
      <w:r>
        <w:rPr>
          <w:rFonts w:ascii="Times New Roman" w:hAnsi="Times New Roman"/>
          <w:sz w:val="24"/>
          <w:szCs w:val="24"/>
        </w:rPr>
        <w:t xml:space="preserve"> models</w:t>
      </w:r>
      <w:r w:rsidR="00B42712">
        <w:rPr>
          <w:rFonts w:ascii="Times New Roman" w:hAnsi="Times New Roman"/>
          <w:sz w:val="24"/>
          <w:szCs w:val="24"/>
        </w:rPr>
        <w:t xml:space="preserve"> from relationships with network variables and spatial/temporal population indices, </w:t>
      </w:r>
      <w:r>
        <w:rPr>
          <w:rFonts w:ascii="Times New Roman" w:hAnsi="Times New Roman"/>
          <w:sz w:val="24"/>
          <w:szCs w:val="24"/>
        </w:rPr>
        <w:t xml:space="preserve">to characterize and track through time habitats of various fish species in the Delta, including salmonids.  </w:t>
      </w:r>
      <w:r w:rsidR="003375F9">
        <w:rPr>
          <w:rFonts w:ascii="Times New Roman" w:hAnsi="Times New Roman"/>
          <w:sz w:val="24"/>
          <w:szCs w:val="24"/>
        </w:rPr>
        <w:t xml:space="preserve"> </w:t>
      </w:r>
    </w:p>
    <w:p w:rsidR="0080539B" w:rsidRDefault="0080539B" w:rsidP="007B0718">
      <w:pPr>
        <w:rPr>
          <w:rFonts w:ascii="Times New Roman" w:hAnsi="Times New Roman"/>
          <w:b/>
          <w:sz w:val="24"/>
          <w:szCs w:val="24"/>
          <w:u w:val="single"/>
        </w:rPr>
      </w:pPr>
    </w:p>
    <w:p w:rsidR="0080539B" w:rsidRDefault="00B42712" w:rsidP="0080539B">
      <w:pPr>
        <w:shd w:val="clear" w:color="auto" w:fill="BFBFBF" w:themeFill="background1" w:themeFillShade="BF"/>
        <w:rPr>
          <w:rFonts w:ascii="Times New Roman" w:hAnsi="Times New Roman"/>
          <w:sz w:val="24"/>
          <w:szCs w:val="24"/>
        </w:rPr>
      </w:pPr>
      <w:r>
        <w:rPr>
          <w:rFonts w:ascii="Times New Roman" w:hAnsi="Times New Roman"/>
          <w:b/>
          <w:sz w:val="24"/>
          <w:szCs w:val="24"/>
          <w:u w:val="single"/>
        </w:rPr>
        <w:t>What:</w:t>
      </w:r>
      <w:r>
        <w:rPr>
          <w:rFonts w:ascii="Times New Roman" w:hAnsi="Times New Roman"/>
          <w:sz w:val="24"/>
          <w:szCs w:val="24"/>
        </w:rPr>
        <w:t xml:space="preserve"> Trends in hydrologic </w:t>
      </w:r>
      <w:r w:rsidR="0080539B">
        <w:rPr>
          <w:rFonts w:ascii="Times New Roman" w:hAnsi="Times New Roman"/>
          <w:sz w:val="24"/>
          <w:szCs w:val="24"/>
        </w:rPr>
        <w:t xml:space="preserve">and biogeochemical </w:t>
      </w:r>
      <w:r>
        <w:rPr>
          <w:rFonts w:ascii="Times New Roman" w:hAnsi="Times New Roman"/>
          <w:sz w:val="24"/>
          <w:szCs w:val="24"/>
        </w:rPr>
        <w:t xml:space="preserve">characteristics of </w:t>
      </w:r>
      <w:r w:rsidR="0080539B">
        <w:rPr>
          <w:rFonts w:ascii="Times New Roman" w:hAnsi="Times New Roman"/>
          <w:sz w:val="24"/>
          <w:szCs w:val="24"/>
        </w:rPr>
        <w:t xml:space="preserve"> Delta waters (water quality).</w:t>
      </w:r>
    </w:p>
    <w:p w:rsidR="0080539B" w:rsidRDefault="0080539B" w:rsidP="0080539B">
      <w:pPr>
        <w:shd w:val="clear" w:color="auto" w:fill="BFBFBF" w:themeFill="background1" w:themeFillShade="BF"/>
        <w:rPr>
          <w:rFonts w:ascii="Times New Roman" w:hAnsi="Times New Roman"/>
          <w:sz w:val="24"/>
          <w:szCs w:val="24"/>
        </w:rPr>
      </w:pPr>
      <w:r>
        <w:rPr>
          <w:rFonts w:ascii="Times New Roman" w:hAnsi="Times New Roman"/>
          <w:b/>
          <w:sz w:val="24"/>
          <w:szCs w:val="24"/>
          <w:u w:val="single"/>
        </w:rPr>
        <w:t>Why.</w:t>
      </w:r>
      <w:r>
        <w:rPr>
          <w:rFonts w:ascii="Times New Roman" w:hAnsi="Times New Roman"/>
          <w:sz w:val="24"/>
          <w:szCs w:val="24"/>
        </w:rPr>
        <w:t xml:space="preserve"> Rapid (days to months) physical and chemical responses to human actions or environmental change can provide early warnings of longer term biological implications. </w:t>
      </w:r>
    </w:p>
    <w:p w:rsidR="0080539B" w:rsidRPr="0080539B" w:rsidRDefault="0080539B" w:rsidP="0080539B">
      <w:pPr>
        <w:shd w:val="clear" w:color="auto" w:fill="BFBFBF" w:themeFill="background1" w:themeFillShade="BF"/>
        <w:rPr>
          <w:rFonts w:ascii="Times New Roman" w:hAnsi="Times New Roman"/>
          <w:sz w:val="24"/>
          <w:szCs w:val="24"/>
        </w:rPr>
      </w:pPr>
      <w:r>
        <w:rPr>
          <w:rFonts w:ascii="Times New Roman" w:hAnsi="Times New Roman"/>
          <w:b/>
          <w:sz w:val="24"/>
          <w:szCs w:val="24"/>
          <w:u w:val="single"/>
        </w:rPr>
        <w:t xml:space="preserve">How, where, when.  </w:t>
      </w:r>
      <w:r>
        <w:rPr>
          <w:rFonts w:ascii="Times New Roman" w:hAnsi="Times New Roman"/>
          <w:sz w:val="24"/>
          <w:szCs w:val="24"/>
        </w:rPr>
        <w:t xml:space="preserve"> A real time hydrologic network is a feasible reality for the Delta.  Much of it is in place, although long-term institutional commitments are not yet guaranteed.  Time and space scales for data interpretation should be metric-specific.  </w:t>
      </w:r>
    </w:p>
    <w:p w:rsidR="00C73A76" w:rsidRDefault="003375F9" w:rsidP="007B0718">
      <w:pPr>
        <w:rPr>
          <w:rFonts w:ascii="Times New Roman" w:hAnsi="Times New Roman"/>
          <w:sz w:val="24"/>
          <w:szCs w:val="24"/>
        </w:rPr>
      </w:pPr>
      <w:r>
        <w:rPr>
          <w:rFonts w:ascii="Times New Roman" w:hAnsi="Times New Roman"/>
          <w:sz w:val="24"/>
          <w:szCs w:val="24"/>
        </w:rPr>
        <w:t xml:space="preserve"> </w:t>
      </w:r>
    </w:p>
    <w:p w:rsidR="007B0718" w:rsidRPr="00C73A76" w:rsidRDefault="007B0718" w:rsidP="007B0718">
      <w:pPr>
        <w:rPr>
          <w:rFonts w:ascii="Times New Roman" w:hAnsi="Times New Roman"/>
          <w:b/>
          <w:sz w:val="24"/>
          <w:szCs w:val="24"/>
        </w:rPr>
      </w:pPr>
      <w:r w:rsidRPr="00C73A76">
        <w:rPr>
          <w:rFonts w:ascii="Times New Roman" w:hAnsi="Times New Roman"/>
          <w:b/>
          <w:sz w:val="24"/>
          <w:szCs w:val="24"/>
        </w:rPr>
        <w:t xml:space="preserve"> </w:t>
      </w:r>
      <w:r w:rsidRPr="00C73A76">
        <w:rPr>
          <w:rFonts w:ascii="Times New Roman" w:hAnsi="Times New Roman"/>
          <w:b/>
          <w:i/>
          <w:sz w:val="24"/>
          <w:szCs w:val="24"/>
        </w:rPr>
        <w:t>Predation</w:t>
      </w:r>
    </w:p>
    <w:p w:rsidR="00657653" w:rsidRPr="00BC5133" w:rsidRDefault="0013783A" w:rsidP="00657653">
      <w:pPr>
        <w:rPr>
          <w:rFonts w:ascii="Times New Roman" w:hAnsi="Times New Roman"/>
          <w:sz w:val="24"/>
          <w:szCs w:val="24"/>
        </w:rPr>
      </w:pPr>
      <w:r>
        <w:rPr>
          <w:rFonts w:ascii="Times New Roman" w:hAnsi="Times New Roman"/>
          <w:sz w:val="24"/>
          <w:szCs w:val="24"/>
        </w:rPr>
        <w:t>As noted above, p</w:t>
      </w:r>
      <w:r w:rsidR="007B0718" w:rsidRPr="00BC5133">
        <w:rPr>
          <w:rFonts w:ascii="Times New Roman" w:hAnsi="Times New Roman"/>
          <w:sz w:val="24"/>
          <w:szCs w:val="24"/>
        </w:rPr>
        <w:t>redation in the rivers and Delta probably causes substantial mortality to salmon</w:t>
      </w:r>
      <w:r w:rsidR="0080539B">
        <w:rPr>
          <w:rFonts w:ascii="Times New Roman" w:hAnsi="Times New Roman"/>
          <w:sz w:val="24"/>
          <w:szCs w:val="24"/>
        </w:rPr>
        <w:t>ids</w:t>
      </w:r>
      <w:r w:rsidR="007B0718" w:rsidRPr="00BC5133">
        <w:rPr>
          <w:rFonts w:ascii="Times New Roman" w:hAnsi="Times New Roman"/>
          <w:sz w:val="24"/>
          <w:szCs w:val="24"/>
        </w:rPr>
        <w:t xml:space="preserve"> both during migration and residence (Lindley and Mohr 2003).</w:t>
      </w:r>
      <w:r>
        <w:rPr>
          <w:rFonts w:ascii="Times New Roman" w:hAnsi="Times New Roman"/>
          <w:sz w:val="24"/>
          <w:szCs w:val="24"/>
        </w:rPr>
        <w:t xml:space="preserve">  This source of mortality has been difficult to quantify.  Nevertheless, </w:t>
      </w:r>
      <w:r>
        <w:rPr>
          <w:rFonts w:ascii="Times New Roman" w:hAnsi="Times New Roman"/>
          <w:sz w:val="24"/>
          <w:szCs w:val="24"/>
          <w:u w:val="single"/>
        </w:rPr>
        <w:t>m</w:t>
      </w:r>
      <w:r w:rsidR="007B0718" w:rsidRPr="00BC5133">
        <w:rPr>
          <w:rFonts w:ascii="Times New Roman" w:hAnsi="Times New Roman"/>
          <w:sz w:val="24"/>
          <w:szCs w:val="24"/>
        </w:rPr>
        <w:t>onthly and annual abundance indices of key predators</w:t>
      </w:r>
      <w:r>
        <w:rPr>
          <w:rFonts w:ascii="Times New Roman" w:hAnsi="Times New Roman"/>
          <w:sz w:val="24"/>
          <w:szCs w:val="24"/>
        </w:rPr>
        <w:t xml:space="preserve"> like</w:t>
      </w:r>
      <w:r w:rsidR="007B0718" w:rsidRPr="00BC5133">
        <w:rPr>
          <w:rFonts w:ascii="Times New Roman" w:hAnsi="Times New Roman"/>
          <w:sz w:val="24"/>
          <w:szCs w:val="24"/>
        </w:rPr>
        <w:t xml:space="preserve"> striped bass, largemouth bass, </w:t>
      </w:r>
      <w:r>
        <w:rPr>
          <w:rFonts w:ascii="Times New Roman" w:hAnsi="Times New Roman"/>
          <w:sz w:val="24"/>
          <w:szCs w:val="24"/>
        </w:rPr>
        <w:t xml:space="preserve">and </w:t>
      </w:r>
      <w:r w:rsidR="007B0718" w:rsidRPr="00BC5133">
        <w:rPr>
          <w:rFonts w:ascii="Times New Roman" w:hAnsi="Times New Roman"/>
          <w:sz w:val="24"/>
          <w:szCs w:val="24"/>
        </w:rPr>
        <w:t>pikeminnow</w:t>
      </w:r>
      <w:r>
        <w:rPr>
          <w:rFonts w:ascii="Times New Roman" w:hAnsi="Times New Roman"/>
          <w:sz w:val="24"/>
          <w:szCs w:val="24"/>
        </w:rPr>
        <w:t xml:space="preserve"> would provide a first order estimate of how this potential source of mortality is</w:t>
      </w:r>
      <w:r w:rsidR="00657653">
        <w:rPr>
          <w:rFonts w:ascii="Times New Roman" w:hAnsi="Times New Roman"/>
          <w:sz w:val="24"/>
          <w:szCs w:val="24"/>
        </w:rPr>
        <w:t xml:space="preserve"> changing. S</w:t>
      </w:r>
      <w:r w:rsidR="00657653" w:rsidRPr="00BC5133">
        <w:rPr>
          <w:rFonts w:ascii="Times New Roman" w:hAnsi="Times New Roman"/>
          <w:sz w:val="24"/>
          <w:szCs w:val="24"/>
        </w:rPr>
        <w:t>triped bass</w:t>
      </w:r>
      <w:r w:rsidR="00657653">
        <w:rPr>
          <w:rFonts w:ascii="Times New Roman" w:hAnsi="Times New Roman"/>
          <w:sz w:val="24"/>
          <w:szCs w:val="24"/>
        </w:rPr>
        <w:t xml:space="preserve"> can be determined from </w:t>
      </w:r>
      <w:r w:rsidR="00657653" w:rsidRPr="00BC5133">
        <w:rPr>
          <w:rFonts w:ascii="Times New Roman" w:hAnsi="Times New Roman"/>
          <w:sz w:val="24"/>
          <w:szCs w:val="24"/>
        </w:rPr>
        <w:t xml:space="preserve">catch per trawl in fall MWT and Bay Study trawls.  Catch per trawl in the two surveys is determined from numerous samples taken monthly all year (Bay study) or in fall (Fall MWT). </w:t>
      </w:r>
      <w:r w:rsidR="00657653">
        <w:rPr>
          <w:rFonts w:ascii="Times New Roman" w:hAnsi="Times New Roman"/>
          <w:sz w:val="24"/>
          <w:szCs w:val="24"/>
        </w:rPr>
        <w:t xml:space="preserve"> Annual catch per unit effort would be the appropriate metric.  </w:t>
      </w:r>
      <w:r w:rsidR="00657653" w:rsidRPr="00BC5133">
        <w:rPr>
          <w:rFonts w:ascii="Times New Roman" w:hAnsi="Times New Roman"/>
          <w:sz w:val="24"/>
          <w:szCs w:val="24"/>
        </w:rPr>
        <w:t>Largemouth bass</w:t>
      </w:r>
      <w:r w:rsidR="00657653">
        <w:rPr>
          <w:rFonts w:ascii="Times New Roman" w:hAnsi="Times New Roman"/>
          <w:sz w:val="24"/>
          <w:szCs w:val="24"/>
        </w:rPr>
        <w:t xml:space="preserve"> populations are more difficult to quantify (see later discussion of this IEA), although e</w:t>
      </w:r>
      <w:r w:rsidR="00657653" w:rsidRPr="00BC5133">
        <w:rPr>
          <w:rFonts w:ascii="Times New Roman" w:hAnsi="Times New Roman"/>
          <w:sz w:val="24"/>
          <w:szCs w:val="24"/>
        </w:rPr>
        <w:t>lectrofishing is not now done quantitatively.</w:t>
      </w:r>
    </w:p>
    <w:p w:rsidR="00657653" w:rsidRDefault="00657653" w:rsidP="0013783A">
      <w:pPr>
        <w:rPr>
          <w:rFonts w:ascii="Times New Roman" w:hAnsi="Times New Roman"/>
          <w:sz w:val="24"/>
          <w:szCs w:val="24"/>
        </w:rPr>
      </w:pPr>
    </w:p>
    <w:p w:rsidR="0013783A" w:rsidRPr="00BC5133" w:rsidRDefault="00657653" w:rsidP="0013783A">
      <w:pPr>
        <w:rPr>
          <w:rFonts w:ascii="Times New Roman" w:hAnsi="Times New Roman"/>
          <w:sz w:val="24"/>
          <w:szCs w:val="24"/>
        </w:rPr>
      </w:pPr>
      <w:r>
        <w:rPr>
          <w:rFonts w:ascii="Times New Roman" w:hAnsi="Times New Roman"/>
          <w:i/>
          <w:sz w:val="24"/>
          <w:szCs w:val="24"/>
        </w:rPr>
        <w:t xml:space="preserve">Uncertainties. </w:t>
      </w:r>
      <w:r w:rsidR="0013783A" w:rsidRPr="00BC5133">
        <w:rPr>
          <w:rFonts w:ascii="Times New Roman" w:hAnsi="Times New Roman"/>
          <w:sz w:val="24"/>
          <w:szCs w:val="24"/>
        </w:rPr>
        <w:t xml:space="preserve">Variation in predator abundance likely corresponds to variation in predatory loss rate, but the shape of the relationship is unknown for all predators.  </w:t>
      </w:r>
      <w:r>
        <w:rPr>
          <w:rFonts w:ascii="Times New Roman" w:hAnsi="Times New Roman"/>
          <w:sz w:val="24"/>
          <w:szCs w:val="24"/>
        </w:rPr>
        <w:t>Nevertheless, r</w:t>
      </w:r>
      <w:r w:rsidR="0013783A" w:rsidRPr="00BC5133">
        <w:rPr>
          <w:rFonts w:ascii="Times New Roman" w:hAnsi="Times New Roman"/>
          <w:sz w:val="24"/>
          <w:szCs w:val="24"/>
        </w:rPr>
        <w:t xml:space="preserve">aw predator abundance </w:t>
      </w:r>
      <w:r>
        <w:rPr>
          <w:rFonts w:ascii="Times New Roman" w:hAnsi="Times New Roman"/>
          <w:sz w:val="24"/>
          <w:szCs w:val="24"/>
        </w:rPr>
        <w:t xml:space="preserve">data </w:t>
      </w:r>
      <w:r w:rsidR="0013783A" w:rsidRPr="00BC5133">
        <w:rPr>
          <w:rFonts w:ascii="Times New Roman" w:hAnsi="Times New Roman"/>
          <w:sz w:val="24"/>
          <w:szCs w:val="24"/>
        </w:rPr>
        <w:t xml:space="preserve">may be useful in long-term correlative analyses; for example, if predators are increasing over a time period in which salmonid survival or production is decreasing.  </w:t>
      </w:r>
      <w:r>
        <w:rPr>
          <w:rFonts w:ascii="Times New Roman" w:hAnsi="Times New Roman"/>
          <w:sz w:val="24"/>
          <w:szCs w:val="24"/>
        </w:rPr>
        <w:t>Tracking this data would be a “best available” indicator for a possible salmonid (and other fish) stressor and would be relevant to all Grand Challenges, despite the uncertainties of the connection to po</w:t>
      </w:r>
      <w:r w:rsidR="00ED1421">
        <w:rPr>
          <w:rFonts w:ascii="Times New Roman" w:hAnsi="Times New Roman"/>
          <w:sz w:val="24"/>
          <w:szCs w:val="24"/>
        </w:rPr>
        <w:t>pulation abundances. E</w:t>
      </w:r>
      <w:r w:rsidR="0013783A" w:rsidRPr="00BC5133">
        <w:rPr>
          <w:rFonts w:ascii="Times New Roman" w:hAnsi="Times New Roman"/>
          <w:sz w:val="24"/>
          <w:szCs w:val="24"/>
        </w:rPr>
        <w:t>stimates of predation rate would be needed for</w:t>
      </w:r>
      <w:r w:rsidR="00ED1421">
        <w:rPr>
          <w:rFonts w:ascii="Times New Roman" w:hAnsi="Times New Roman"/>
          <w:sz w:val="24"/>
          <w:szCs w:val="24"/>
        </w:rPr>
        <w:t xml:space="preserve"> better</w:t>
      </w:r>
      <w:r w:rsidR="0013783A" w:rsidRPr="00BC5133">
        <w:rPr>
          <w:rFonts w:ascii="Times New Roman" w:hAnsi="Times New Roman"/>
          <w:sz w:val="24"/>
          <w:szCs w:val="24"/>
        </w:rPr>
        <w:t xml:space="preserve"> establishing a causal link or for using shorter-term data in a less aggregated analysis.</w:t>
      </w:r>
    </w:p>
    <w:p w:rsidR="007B0718" w:rsidRDefault="0013783A" w:rsidP="007B0718">
      <w:pPr>
        <w:rPr>
          <w:rFonts w:ascii="Times New Roman" w:hAnsi="Times New Roman"/>
          <w:b/>
          <w:sz w:val="24"/>
          <w:szCs w:val="24"/>
        </w:rPr>
      </w:pPr>
      <w:r>
        <w:rPr>
          <w:rFonts w:ascii="Times New Roman" w:hAnsi="Times New Roman"/>
          <w:sz w:val="24"/>
          <w:szCs w:val="24"/>
        </w:rPr>
        <w:t xml:space="preserve">  </w:t>
      </w:r>
    </w:p>
    <w:p w:rsidR="0013783A" w:rsidRDefault="0013783A" w:rsidP="00657653">
      <w:pPr>
        <w:shd w:val="clear" w:color="auto" w:fill="BFBFBF" w:themeFill="background1" w:themeFillShade="BF"/>
        <w:rPr>
          <w:rFonts w:ascii="Times New Roman" w:hAnsi="Times New Roman"/>
          <w:sz w:val="24"/>
          <w:szCs w:val="24"/>
        </w:rPr>
      </w:pPr>
      <w:r>
        <w:rPr>
          <w:rFonts w:ascii="Times New Roman" w:hAnsi="Times New Roman"/>
          <w:b/>
          <w:sz w:val="24"/>
          <w:szCs w:val="24"/>
          <w:u w:val="single"/>
        </w:rPr>
        <w:t>What.</w:t>
      </w:r>
      <w:r>
        <w:rPr>
          <w:rFonts w:ascii="Times New Roman" w:hAnsi="Times New Roman"/>
          <w:sz w:val="24"/>
          <w:szCs w:val="24"/>
        </w:rPr>
        <w:t xml:space="preserve">  Predator populations: striped bass, large-mouth bass. </w:t>
      </w:r>
    </w:p>
    <w:p w:rsidR="0013783A" w:rsidRDefault="0013783A" w:rsidP="00657653">
      <w:pPr>
        <w:shd w:val="clear" w:color="auto" w:fill="BFBFBF" w:themeFill="background1" w:themeFillShade="BF"/>
        <w:rPr>
          <w:rFonts w:ascii="Times New Roman" w:hAnsi="Times New Roman"/>
          <w:sz w:val="24"/>
          <w:szCs w:val="24"/>
        </w:rPr>
      </w:pPr>
      <w:r>
        <w:rPr>
          <w:rFonts w:ascii="Times New Roman" w:hAnsi="Times New Roman"/>
          <w:b/>
          <w:sz w:val="24"/>
          <w:szCs w:val="24"/>
          <w:u w:val="single"/>
        </w:rPr>
        <w:t xml:space="preserve">Why. </w:t>
      </w:r>
      <w:r>
        <w:rPr>
          <w:rFonts w:ascii="Times New Roman" w:hAnsi="Times New Roman"/>
          <w:sz w:val="24"/>
          <w:szCs w:val="24"/>
        </w:rPr>
        <w:t xml:space="preserve"> A broad indicator of trends in a potentially important source of mortality.</w:t>
      </w:r>
    </w:p>
    <w:p w:rsidR="0013783A" w:rsidRDefault="0013783A" w:rsidP="00657653">
      <w:pPr>
        <w:shd w:val="clear" w:color="auto" w:fill="BFBFBF" w:themeFill="background1" w:themeFillShade="BF"/>
        <w:rPr>
          <w:rFonts w:ascii="Times New Roman" w:hAnsi="Times New Roman"/>
          <w:sz w:val="24"/>
          <w:szCs w:val="24"/>
        </w:rPr>
      </w:pPr>
      <w:r>
        <w:rPr>
          <w:rFonts w:ascii="Times New Roman" w:hAnsi="Times New Roman"/>
          <w:b/>
          <w:sz w:val="24"/>
          <w:szCs w:val="24"/>
          <w:u w:val="single"/>
        </w:rPr>
        <w:t>Target.</w:t>
      </w:r>
      <w:r>
        <w:rPr>
          <w:rFonts w:ascii="Times New Roman" w:hAnsi="Times New Roman"/>
          <w:sz w:val="24"/>
          <w:szCs w:val="24"/>
        </w:rPr>
        <w:t xml:space="preserve">  None</w:t>
      </w:r>
    </w:p>
    <w:p w:rsidR="0013783A" w:rsidRDefault="0013783A" w:rsidP="00657653">
      <w:pPr>
        <w:shd w:val="clear" w:color="auto" w:fill="BFBFBF" w:themeFill="background1" w:themeFillShade="BF"/>
        <w:rPr>
          <w:rFonts w:ascii="Times New Roman" w:hAnsi="Times New Roman"/>
          <w:sz w:val="24"/>
          <w:szCs w:val="24"/>
        </w:rPr>
      </w:pPr>
      <w:r>
        <w:rPr>
          <w:rFonts w:ascii="Times New Roman" w:hAnsi="Times New Roman"/>
          <w:b/>
          <w:sz w:val="24"/>
          <w:szCs w:val="24"/>
          <w:u w:val="single"/>
        </w:rPr>
        <w:t xml:space="preserve">How. </w:t>
      </w:r>
      <w:r>
        <w:rPr>
          <w:rFonts w:ascii="Times New Roman" w:hAnsi="Times New Roman"/>
          <w:sz w:val="24"/>
          <w:szCs w:val="24"/>
        </w:rPr>
        <w:t xml:space="preserve"> Data per trawl from MWT and Bay surveys, as well as quantitative electrofishing.  </w:t>
      </w:r>
    </w:p>
    <w:p w:rsidR="0013783A" w:rsidRPr="0013783A" w:rsidRDefault="0013783A" w:rsidP="00657653">
      <w:pPr>
        <w:shd w:val="clear" w:color="auto" w:fill="BFBFBF" w:themeFill="background1" w:themeFillShade="BF"/>
        <w:rPr>
          <w:rFonts w:ascii="Times New Roman" w:hAnsi="Times New Roman"/>
          <w:sz w:val="24"/>
          <w:szCs w:val="24"/>
        </w:rPr>
      </w:pPr>
    </w:p>
    <w:p w:rsidR="00657653" w:rsidRDefault="00657653" w:rsidP="006A0219">
      <w:pPr>
        <w:rPr>
          <w:rFonts w:ascii="Times New Roman" w:hAnsi="Times New Roman"/>
          <w:b/>
          <w:i/>
          <w:sz w:val="24"/>
          <w:szCs w:val="24"/>
        </w:rPr>
      </w:pPr>
    </w:p>
    <w:p w:rsidR="006A0219" w:rsidRPr="00AD3CEA" w:rsidRDefault="006A0219" w:rsidP="006A0219">
      <w:pPr>
        <w:rPr>
          <w:rFonts w:ascii="Times New Roman" w:hAnsi="Times New Roman"/>
          <w:b/>
          <w:i/>
          <w:sz w:val="24"/>
          <w:szCs w:val="24"/>
        </w:rPr>
      </w:pPr>
      <w:r w:rsidRPr="00AD3CEA">
        <w:rPr>
          <w:rFonts w:ascii="Times New Roman" w:hAnsi="Times New Roman"/>
          <w:b/>
          <w:i/>
          <w:sz w:val="24"/>
          <w:szCs w:val="24"/>
        </w:rPr>
        <w:t>Contaminants</w:t>
      </w:r>
    </w:p>
    <w:p w:rsidR="0076403C" w:rsidRPr="00AD3CEA" w:rsidRDefault="004658E9" w:rsidP="006A0219">
      <w:pPr>
        <w:pStyle w:val="Default"/>
        <w:rPr>
          <w:rFonts w:ascii="Times New Roman" w:hAnsi="Times New Roman" w:cs="Times New Roman"/>
        </w:rPr>
      </w:pPr>
      <w:r w:rsidRPr="00AD3CEA">
        <w:rPr>
          <w:rFonts w:ascii="Times New Roman" w:hAnsi="Times New Roman" w:cs="Times New Roman"/>
        </w:rPr>
        <w:lastRenderedPageBreak/>
        <w:t>“</w:t>
      </w:r>
      <w:r w:rsidR="006A0219" w:rsidRPr="00AD3CEA">
        <w:rPr>
          <w:rFonts w:ascii="Times New Roman" w:hAnsi="Times New Roman" w:cs="Times New Roman"/>
        </w:rPr>
        <w:t>Contaminants</w:t>
      </w:r>
      <w:r w:rsidRPr="00AD3CEA">
        <w:rPr>
          <w:rFonts w:ascii="Times New Roman" w:hAnsi="Times New Roman" w:cs="Times New Roman"/>
        </w:rPr>
        <w:t xml:space="preserve">” </w:t>
      </w:r>
      <w:r w:rsidR="00657653">
        <w:rPr>
          <w:rFonts w:ascii="Times New Roman" w:hAnsi="Times New Roman" w:cs="Times New Roman"/>
        </w:rPr>
        <w:t xml:space="preserve">is a broad term, characterizing </w:t>
      </w:r>
      <w:r w:rsidRPr="00AD3CEA">
        <w:rPr>
          <w:rFonts w:ascii="Times New Roman" w:hAnsi="Times New Roman" w:cs="Times New Roman"/>
        </w:rPr>
        <w:t xml:space="preserve">a diverse suite of chemicals, many of which could be toxic to species of concern in the Delta (see also the surveillance network discussion).  Contaminants are </w:t>
      </w:r>
      <w:r w:rsidR="006A0219" w:rsidRPr="00AD3CEA">
        <w:rPr>
          <w:rFonts w:ascii="Times New Roman" w:hAnsi="Times New Roman" w:cs="Times New Roman"/>
        </w:rPr>
        <w:t>a potential stressor for salmonids</w:t>
      </w:r>
      <w:r w:rsidRPr="00AD3CEA">
        <w:rPr>
          <w:rFonts w:ascii="Times New Roman" w:hAnsi="Times New Roman" w:cs="Times New Roman"/>
        </w:rPr>
        <w:t xml:space="preserve">, but again one whose implications are poorly quantified.  </w:t>
      </w:r>
      <w:r w:rsidR="005E278B" w:rsidRPr="00AD3CEA">
        <w:rPr>
          <w:rFonts w:ascii="Times New Roman" w:hAnsi="Times New Roman" w:cs="Times New Roman"/>
        </w:rPr>
        <w:t xml:space="preserve">The </w:t>
      </w:r>
      <w:r w:rsidRPr="00AD3CEA">
        <w:rPr>
          <w:rFonts w:ascii="Times New Roman" w:hAnsi="Times New Roman" w:cs="Times New Roman"/>
        </w:rPr>
        <w:t>contaminants of special concern to salmonids</w:t>
      </w:r>
      <w:r w:rsidR="005E278B" w:rsidRPr="00AD3CEA">
        <w:rPr>
          <w:rFonts w:ascii="Times New Roman" w:hAnsi="Times New Roman" w:cs="Times New Roman"/>
        </w:rPr>
        <w:t xml:space="preserve"> might include </w:t>
      </w:r>
      <w:r w:rsidRPr="00AD3CEA">
        <w:rPr>
          <w:rFonts w:ascii="Times New Roman" w:hAnsi="Times New Roman" w:cs="Times New Roman"/>
        </w:rPr>
        <w:t>bioaccumulative organic chemicals</w:t>
      </w:r>
      <w:r w:rsidR="005E278B" w:rsidRPr="00AD3CEA">
        <w:rPr>
          <w:rFonts w:ascii="Times New Roman" w:hAnsi="Times New Roman" w:cs="Times New Roman"/>
        </w:rPr>
        <w:t xml:space="preserve"> and </w:t>
      </w:r>
      <w:r w:rsidRPr="00AD3CEA">
        <w:rPr>
          <w:rFonts w:ascii="Times New Roman" w:hAnsi="Times New Roman" w:cs="Times New Roman"/>
        </w:rPr>
        <w:t xml:space="preserve">mercury, </w:t>
      </w:r>
      <w:r w:rsidR="005E278B" w:rsidRPr="00AD3CEA">
        <w:rPr>
          <w:rFonts w:ascii="Times New Roman" w:hAnsi="Times New Roman" w:cs="Times New Roman"/>
        </w:rPr>
        <w:t xml:space="preserve">because salmonids are top predators.  </w:t>
      </w:r>
      <w:r w:rsidRPr="00AD3CEA">
        <w:rPr>
          <w:rFonts w:ascii="Times New Roman" w:hAnsi="Times New Roman" w:cs="Times New Roman"/>
        </w:rPr>
        <w:t xml:space="preserve">Salmonids are </w:t>
      </w:r>
      <w:r w:rsidR="005E278B" w:rsidRPr="00AD3CEA">
        <w:rPr>
          <w:rFonts w:ascii="Times New Roman" w:hAnsi="Times New Roman" w:cs="Times New Roman"/>
        </w:rPr>
        <w:t xml:space="preserve">also </w:t>
      </w:r>
      <w:r w:rsidRPr="00AD3CEA">
        <w:rPr>
          <w:rFonts w:ascii="Times New Roman" w:hAnsi="Times New Roman" w:cs="Times New Roman"/>
        </w:rPr>
        <w:t>especially sensitive to selenium</w:t>
      </w:r>
      <w:r w:rsidR="005E278B" w:rsidRPr="00AD3CEA">
        <w:rPr>
          <w:rFonts w:ascii="Times New Roman" w:hAnsi="Times New Roman" w:cs="Times New Roman"/>
        </w:rPr>
        <w:t xml:space="preserve">, although they </w:t>
      </w:r>
      <w:r w:rsidRPr="00AD3CEA">
        <w:rPr>
          <w:rFonts w:ascii="Times New Roman" w:hAnsi="Times New Roman" w:cs="Times New Roman"/>
        </w:rPr>
        <w:t xml:space="preserve">are not exposed to concentrations as high as those experienced by fish and birds that feed on bivalves. </w:t>
      </w:r>
      <w:r w:rsidR="005E278B" w:rsidRPr="00AD3CEA">
        <w:rPr>
          <w:rFonts w:ascii="Times New Roman" w:hAnsi="Times New Roman" w:cs="Times New Roman"/>
        </w:rPr>
        <w:t xml:space="preserve"> Poor survival in </w:t>
      </w:r>
      <w:r w:rsidR="005E278B" w:rsidRPr="00AD3CEA">
        <w:rPr>
          <w:rFonts w:ascii="Times New Roman" w:hAnsi="Times New Roman" w:cs="Times New Roman"/>
          <w:i/>
        </w:rPr>
        <w:t>ad hoc</w:t>
      </w:r>
      <w:r w:rsidR="005E278B" w:rsidRPr="00AD3CEA">
        <w:rPr>
          <w:rFonts w:ascii="Times New Roman" w:hAnsi="Times New Roman" w:cs="Times New Roman"/>
        </w:rPr>
        <w:t xml:space="preserve"> studies of juvenile salmonids caged in the Delta also indicate sources of immediate toxicity could be important (e.g. pesticides).   </w:t>
      </w:r>
    </w:p>
    <w:p w:rsidR="0076403C" w:rsidRPr="00AD3CEA" w:rsidRDefault="0076403C" w:rsidP="006A0219">
      <w:pPr>
        <w:pStyle w:val="Default"/>
        <w:rPr>
          <w:rFonts w:ascii="Times New Roman" w:hAnsi="Times New Roman" w:cs="Times New Roman"/>
        </w:rPr>
      </w:pPr>
    </w:p>
    <w:p w:rsidR="00ED1421" w:rsidRDefault="00783F46" w:rsidP="00ED1421">
      <w:pPr>
        <w:rPr>
          <w:rFonts w:ascii="Times New Roman" w:hAnsi="Times New Roman"/>
          <w:sz w:val="24"/>
          <w:szCs w:val="24"/>
        </w:rPr>
      </w:pPr>
      <w:r>
        <w:rPr>
          <w:rFonts w:ascii="Times New Roman" w:hAnsi="Times New Roman"/>
          <w:i/>
          <w:sz w:val="24"/>
          <w:szCs w:val="24"/>
        </w:rPr>
        <w:t xml:space="preserve">Future feasible indicator.  </w:t>
      </w:r>
      <w:r w:rsidR="00F10DD3" w:rsidRPr="00AD3CEA">
        <w:rPr>
          <w:rFonts w:ascii="Times New Roman" w:hAnsi="Times New Roman"/>
          <w:sz w:val="24"/>
          <w:szCs w:val="24"/>
        </w:rPr>
        <w:t xml:space="preserve">Because of the diversity of potential stressors </w:t>
      </w:r>
      <w:r w:rsidR="0076403C" w:rsidRPr="00AD3CEA">
        <w:rPr>
          <w:rFonts w:ascii="Times New Roman" w:hAnsi="Times New Roman"/>
          <w:sz w:val="24"/>
          <w:szCs w:val="24"/>
        </w:rPr>
        <w:t xml:space="preserve">an integrative suite of </w:t>
      </w:r>
      <w:r w:rsidR="00B03E62" w:rsidRPr="00AD3CEA">
        <w:rPr>
          <w:rFonts w:ascii="Times New Roman" w:hAnsi="Times New Roman"/>
          <w:sz w:val="24"/>
          <w:szCs w:val="24"/>
        </w:rPr>
        <w:t xml:space="preserve">quantitative </w:t>
      </w:r>
      <w:r w:rsidR="0076403C" w:rsidRPr="00AD3CEA">
        <w:rPr>
          <w:rFonts w:ascii="Times New Roman" w:hAnsi="Times New Roman"/>
          <w:sz w:val="24"/>
          <w:szCs w:val="24"/>
        </w:rPr>
        <w:t>metrics</w:t>
      </w:r>
      <w:r w:rsidR="0001440E" w:rsidRPr="00AD3CEA">
        <w:rPr>
          <w:rFonts w:ascii="Times New Roman" w:hAnsi="Times New Roman"/>
          <w:sz w:val="24"/>
          <w:szCs w:val="24"/>
        </w:rPr>
        <w:t xml:space="preserve">, termed biomarkers, </w:t>
      </w:r>
      <w:r w:rsidR="00ED1421">
        <w:rPr>
          <w:rFonts w:ascii="Times New Roman" w:hAnsi="Times New Roman"/>
          <w:sz w:val="24"/>
          <w:szCs w:val="24"/>
        </w:rPr>
        <w:t>could be a valuable indicator of contaminant stress.  Because of t</w:t>
      </w:r>
      <w:r w:rsidR="00ED1421" w:rsidRPr="00AD3CEA">
        <w:rPr>
          <w:rFonts w:ascii="Times New Roman" w:hAnsi="Times New Roman"/>
          <w:sz w:val="24"/>
          <w:szCs w:val="24"/>
        </w:rPr>
        <w:t xml:space="preserve">he feasibility of collecting out-migrating juvenile salmonids, </w:t>
      </w:r>
      <w:r w:rsidR="00ED1421">
        <w:rPr>
          <w:rFonts w:ascii="Times New Roman" w:hAnsi="Times New Roman"/>
          <w:sz w:val="24"/>
          <w:szCs w:val="24"/>
        </w:rPr>
        <w:t xml:space="preserve">biomarkers could assess stresses specific to salmonids.  </w:t>
      </w:r>
      <w:r w:rsidR="0076403C" w:rsidRPr="00AD3CEA">
        <w:rPr>
          <w:rFonts w:ascii="Times New Roman" w:hAnsi="Times New Roman"/>
          <w:sz w:val="24"/>
          <w:szCs w:val="24"/>
        </w:rPr>
        <w:t xml:space="preserve">Biomarkers are sub-lethal, physiological, histopathological and biochemical responses to contaminant exposure often employed in monitoring programs (Anderson et al, 2007,  </w:t>
      </w:r>
      <w:r w:rsidR="0076403C" w:rsidRPr="00AD3CEA">
        <w:rPr>
          <w:rFonts w:ascii="Times New Roman" w:hAnsi="Times New Roman"/>
          <w:bCs/>
          <w:i/>
          <w:sz w:val="24"/>
          <w:szCs w:val="24"/>
        </w:rPr>
        <w:t xml:space="preserve">BIOMARKERS AND THE PELAGIC ORGANISM DECLINE </w:t>
      </w:r>
      <w:r w:rsidR="0076403C" w:rsidRPr="00AD3CEA">
        <w:rPr>
          <w:rFonts w:ascii="Times New Roman" w:hAnsi="Times New Roman"/>
          <w:sz w:val="24"/>
          <w:szCs w:val="24"/>
        </w:rPr>
        <w:t xml:space="preserve">). </w:t>
      </w:r>
      <w:r w:rsidR="00ED1421">
        <w:rPr>
          <w:rFonts w:ascii="Times New Roman" w:hAnsi="Times New Roman"/>
          <w:sz w:val="24"/>
          <w:szCs w:val="24"/>
        </w:rPr>
        <w:t xml:space="preserve"> </w:t>
      </w:r>
      <w:r w:rsidR="00ED1421" w:rsidRPr="00ED1421">
        <w:rPr>
          <w:rFonts w:ascii="Times New Roman" w:hAnsi="Times New Roman"/>
          <w:sz w:val="24"/>
          <w:szCs w:val="24"/>
        </w:rPr>
        <w:t xml:space="preserve">Sublethal responses to contaminants are not necessarily strong evidence for effects at the population level,  but are early warning signs that such responses are possible.  Because a goal of UMARP is to obtain early signs of environmental change, sublethal responses are appropriate for this monitoring program.  Biomarkers could be determined in juvenile salmonids collected in the IEP surveys or at the diversion facilities.  A large enough number of samples must be analyzed to express the metric as proportion of population affected.  </w:t>
      </w:r>
    </w:p>
    <w:p w:rsidR="00ED1421" w:rsidRPr="00ED1421" w:rsidRDefault="00ED1421" w:rsidP="00ED1421">
      <w:pPr>
        <w:rPr>
          <w:rFonts w:ascii="Times New Roman" w:hAnsi="Times New Roman"/>
          <w:sz w:val="24"/>
          <w:szCs w:val="24"/>
        </w:rPr>
      </w:pPr>
    </w:p>
    <w:p w:rsidR="0001440E" w:rsidRPr="00AD3CEA" w:rsidRDefault="0076403C" w:rsidP="0001440E">
      <w:pPr>
        <w:rPr>
          <w:rFonts w:ascii="Times New Roman" w:hAnsi="Times New Roman"/>
          <w:sz w:val="24"/>
          <w:szCs w:val="24"/>
        </w:rPr>
      </w:pPr>
      <w:r w:rsidRPr="00AD3CEA">
        <w:rPr>
          <w:rFonts w:ascii="Times New Roman" w:hAnsi="Times New Roman"/>
          <w:sz w:val="24"/>
          <w:szCs w:val="24"/>
        </w:rPr>
        <w:t xml:space="preserve">  </w:t>
      </w:r>
      <w:r w:rsidR="0001440E" w:rsidRPr="00AD3CEA">
        <w:rPr>
          <w:rFonts w:ascii="Times New Roman" w:hAnsi="Times New Roman"/>
          <w:sz w:val="24"/>
          <w:szCs w:val="24"/>
        </w:rPr>
        <w:t>Examples</w:t>
      </w:r>
      <w:r w:rsidR="00ED1421">
        <w:rPr>
          <w:rFonts w:ascii="Times New Roman" w:hAnsi="Times New Roman"/>
          <w:sz w:val="24"/>
          <w:szCs w:val="24"/>
        </w:rPr>
        <w:t xml:space="preserve"> of biomakers</w:t>
      </w:r>
      <w:r w:rsidR="0001440E" w:rsidRPr="00AD3CEA">
        <w:rPr>
          <w:rFonts w:ascii="Times New Roman" w:hAnsi="Times New Roman"/>
          <w:sz w:val="24"/>
          <w:szCs w:val="24"/>
        </w:rPr>
        <w:t xml:space="preserve"> include lipid peroxidation typical of responses to metals;  acetylcholinesterase inhibition</w:t>
      </w:r>
      <w:r w:rsidR="00ED1421">
        <w:rPr>
          <w:rFonts w:ascii="Times New Roman" w:hAnsi="Times New Roman"/>
          <w:sz w:val="24"/>
          <w:szCs w:val="24"/>
        </w:rPr>
        <w:t>;</w:t>
      </w:r>
      <w:r w:rsidR="0001440E" w:rsidRPr="00AD3CEA">
        <w:rPr>
          <w:rFonts w:ascii="Times New Roman" w:hAnsi="Times New Roman"/>
          <w:sz w:val="24"/>
          <w:szCs w:val="24"/>
        </w:rPr>
        <w:t xml:space="preserve"> or vitellogenin in male fish,  which are responses to endocrine disrupting chemicals like some pesticides; P450’s which is a response to organic chemicals found in urban runoff; or  biomarkers of oxidative stress which is a typical general stress response. </w:t>
      </w:r>
      <w:r w:rsidR="00ED1421">
        <w:rPr>
          <w:rFonts w:ascii="Times New Roman" w:hAnsi="Times New Roman"/>
          <w:sz w:val="24"/>
          <w:szCs w:val="24"/>
        </w:rPr>
        <w:t xml:space="preserve"> </w:t>
      </w:r>
      <w:r w:rsidR="006A0219" w:rsidRPr="00AD3CEA">
        <w:rPr>
          <w:rFonts w:ascii="Times New Roman" w:hAnsi="Times New Roman"/>
          <w:sz w:val="24"/>
          <w:szCs w:val="24"/>
        </w:rPr>
        <w:t>Fish condition</w:t>
      </w:r>
      <w:r w:rsidR="00F10DD3" w:rsidRPr="00AD3CEA">
        <w:rPr>
          <w:rFonts w:ascii="Times New Roman" w:hAnsi="Times New Roman"/>
          <w:sz w:val="24"/>
          <w:szCs w:val="24"/>
        </w:rPr>
        <w:t xml:space="preserve"> is also a broadly useful metric that can be used as a link to  </w:t>
      </w:r>
      <w:r w:rsidR="006A0219" w:rsidRPr="00AD3CEA">
        <w:rPr>
          <w:rFonts w:ascii="Times New Roman" w:hAnsi="Times New Roman"/>
          <w:sz w:val="24"/>
          <w:szCs w:val="24"/>
        </w:rPr>
        <w:t xml:space="preserve">aspects of individual health such as reproduction, growth, </w:t>
      </w:r>
      <w:r w:rsidR="00F10DD3" w:rsidRPr="00AD3CEA">
        <w:rPr>
          <w:rFonts w:ascii="Times New Roman" w:hAnsi="Times New Roman"/>
          <w:sz w:val="24"/>
          <w:szCs w:val="24"/>
        </w:rPr>
        <w:t xml:space="preserve">and </w:t>
      </w:r>
      <w:r w:rsidR="005E278B" w:rsidRPr="00AD3CEA">
        <w:rPr>
          <w:rFonts w:ascii="Times New Roman" w:hAnsi="Times New Roman"/>
          <w:sz w:val="24"/>
          <w:szCs w:val="24"/>
        </w:rPr>
        <w:t xml:space="preserve">energetic. </w:t>
      </w:r>
      <w:r w:rsidR="00ED1421">
        <w:rPr>
          <w:rFonts w:ascii="Times New Roman" w:hAnsi="Times New Roman"/>
          <w:sz w:val="24"/>
          <w:szCs w:val="24"/>
        </w:rPr>
        <w:t>The goal would not be to determine if biomarker responses are occurring but to evaluate l</w:t>
      </w:r>
      <w:r w:rsidR="00ED1421" w:rsidRPr="00ED1421">
        <w:rPr>
          <w:rFonts w:ascii="Times New Roman" w:hAnsi="Times New Roman"/>
          <w:sz w:val="24"/>
          <w:szCs w:val="24"/>
        </w:rPr>
        <w:t>ong term trends in</w:t>
      </w:r>
      <w:r w:rsidR="00ED1421">
        <w:rPr>
          <w:rFonts w:ascii="Times New Roman" w:hAnsi="Times New Roman"/>
          <w:sz w:val="24"/>
          <w:szCs w:val="24"/>
        </w:rPr>
        <w:t xml:space="preserve"> biomarker prevalence and in </w:t>
      </w:r>
      <w:r w:rsidR="00ED1421" w:rsidRPr="00ED1421">
        <w:rPr>
          <w:rFonts w:ascii="Times New Roman" w:hAnsi="Times New Roman"/>
          <w:sz w:val="24"/>
          <w:szCs w:val="24"/>
        </w:rPr>
        <w:t xml:space="preserve">condition indices.   </w:t>
      </w:r>
    </w:p>
    <w:p w:rsidR="006A0219" w:rsidRPr="00AD3CEA" w:rsidRDefault="006A0219" w:rsidP="006A0219">
      <w:pPr>
        <w:pStyle w:val="Default"/>
        <w:rPr>
          <w:rFonts w:ascii="Times New Roman" w:hAnsi="Times New Roman" w:cs="Times New Roman"/>
        </w:rPr>
      </w:pPr>
    </w:p>
    <w:p w:rsidR="00ED1421" w:rsidRDefault="0001440E" w:rsidP="006A0219">
      <w:pPr>
        <w:pStyle w:val="Default"/>
        <w:rPr>
          <w:rFonts w:ascii="Times New Roman" w:hAnsi="Times New Roman" w:cs="Times New Roman"/>
        </w:rPr>
      </w:pPr>
      <w:r w:rsidRPr="00AD3CEA">
        <w:rPr>
          <w:rFonts w:ascii="Times New Roman" w:hAnsi="Times New Roman" w:cs="Times New Roman"/>
        </w:rPr>
        <w:t xml:space="preserve">One important caveat in the use of these biomarkers is the </w:t>
      </w:r>
      <w:r w:rsidR="00ED1421">
        <w:rPr>
          <w:rFonts w:ascii="Times New Roman" w:hAnsi="Times New Roman" w:cs="Times New Roman"/>
        </w:rPr>
        <w:t>importance</w:t>
      </w:r>
      <w:r w:rsidRPr="00AD3CEA">
        <w:rPr>
          <w:rFonts w:ascii="Times New Roman" w:hAnsi="Times New Roman" w:cs="Times New Roman"/>
        </w:rPr>
        <w:t xml:space="preserve"> of establishing a baseline of responses typical of unstressed populations.  No such baseline exists for the Bay-Delta.  </w:t>
      </w:r>
      <w:r w:rsidR="00783F46">
        <w:rPr>
          <w:rFonts w:ascii="Times New Roman" w:hAnsi="Times New Roman" w:cs="Times New Roman"/>
        </w:rPr>
        <w:t>L</w:t>
      </w:r>
      <w:r w:rsidRPr="00AD3CEA">
        <w:rPr>
          <w:rFonts w:ascii="Times New Roman" w:hAnsi="Times New Roman" w:cs="Times New Roman"/>
        </w:rPr>
        <w:t>ong-term data sets do not exist for any of these measures for salmonids</w:t>
      </w:r>
      <w:r w:rsidR="00783F46">
        <w:rPr>
          <w:rFonts w:ascii="Times New Roman" w:hAnsi="Times New Roman" w:cs="Times New Roman"/>
        </w:rPr>
        <w:t xml:space="preserve">.  Therefore a new monitoring scheme for this indicator will be necessary.  </w:t>
      </w:r>
      <w:r w:rsidRPr="00AD3CEA">
        <w:rPr>
          <w:rFonts w:ascii="Times New Roman" w:hAnsi="Times New Roman" w:cs="Times New Roman"/>
        </w:rPr>
        <w:t xml:space="preserve"> </w:t>
      </w:r>
      <w:r w:rsidR="00783F46">
        <w:rPr>
          <w:rFonts w:ascii="Times New Roman" w:hAnsi="Times New Roman" w:cs="Times New Roman"/>
        </w:rPr>
        <w:t xml:space="preserve">Until such an effort is initiated, contaminant monitoring will continue to be dependent upon measured concentrations of individual chemicals in the environment, which are neither species specific nor unambiguous to interpret with regard to implications for salmonids.  </w:t>
      </w:r>
    </w:p>
    <w:p w:rsidR="00ED1421" w:rsidRDefault="00ED1421" w:rsidP="006A0219">
      <w:pPr>
        <w:pStyle w:val="Default"/>
        <w:rPr>
          <w:rFonts w:ascii="Times New Roman" w:hAnsi="Times New Roman" w:cs="Times New Roman"/>
        </w:rPr>
      </w:pPr>
    </w:p>
    <w:p w:rsidR="00AD3CEA" w:rsidRDefault="00AD3CEA" w:rsidP="006A0219">
      <w:pPr>
        <w:pStyle w:val="Default"/>
        <w:rPr>
          <w:rFonts w:ascii="Times New Roman" w:hAnsi="Times New Roman" w:cs="Times New Roman"/>
        </w:rPr>
      </w:pPr>
    </w:p>
    <w:p w:rsidR="00AD3CEA" w:rsidRDefault="00AD3CEA" w:rsidP="00C11E61">
      <w:pPr>
        <w:pStyle w:val="Default"/>
        <w:shd w:val="clear" w:color="auto" w:fill="D9D9D9"/>
        <w:rPr>
          <w:rFonts w:ascii="Times New Roman" w:hAnsi="Times New Roman" w:cs="Times New Roman"/>
        </w:rPr>
      </w:pPr>
      <w:r>
        <w:rPr>
          <w:rFonts w:ascii="Times New Roman" w:hAnsi="Times New Roman" w:cs="Times New Roman"/>
          <w:b/>
          <w:u w:val="single"/>
        </w:rPr>
        <w:t>What.</w:t>
      </w:r>
      <w:r>
        <w:rPr>
          <w:rFonts w:ascii="Times New Roman" w:hAnsi="Times New Roman" w:cs="Times New Roman"/>
        </w:rPr>
        <w:t xml:space="preserve">  The proporition of individual (juvenile salmonids) expressing indicators of stress that might derive from exposure to contaminants.  </w:t>
      </w:r>
    </w:p>
    <w:p w:rsidR="00AD3CEA" w:rsidRDefault="00AD3CEA" w:rsidP="00C11E61">
      <w:pPr>
        <w:pStyle w:val="Default"/>
        <w:shd w:val="clear" w:color="auto" w:fill="D9D9D9"/>
        <w:rPr>
          <w:rFonts w:ascii="Times New Roman" w:hAnsi="Times New Roman" w:cs="Times New Roman"/>
        </w:rPr>
      </w:pPr>
      <w:r>
        <w:rPr>
          <w:rFonts w:ascii="Times New Roman" w:hAnsi="Times New Roman" w:cs="Times New Roman"/>
          <w:b/>
          <w:u w:val="single"/>
        </w:rPr>
        <w:t xml:space="preserve">Why. </w:t>
      </w:r>
      <w:r>
        <w:rPr>
          <w:rFonts w:ascii="Times New Roman" w:hAnsi="Times New Roman" w:cs="Times New Roman"/>
        </w:rPr>
        <w:t xml:space="preserve"> An indicator of net outcome of stress resulting from exposure to multiple types of contamination.</w:t>
      </w:r>
    </w:p>
    <w:p w:rsidR="00AD3CEA" w:rsidRDefault="00AD3CEA" w:rsidP="00C11E61">
      <w:pPr>
        <w:pStyle w:val="Default"/>
        <w:shd w:val="clear" w:color="auto" w:fill="D9D9D9"/>
        <w:rPr>
          <w:rFonts w:ascii="Times New Roman" w:hAnsi="Times New Roman" w:cs="Times New Roman"/>
        </w:rPr>
      </w:pPr>
      <w:r>
        <w:rPr>
          <w:rFonts w:ascii="Times New Roman" w:hAnsi="Times New Roman" w:cs="Times New Roman"/>
          <w:b/>
          <w:u w:val="single"/>
        </w:rPr>
        <w:lastRenderedPageBreak/>
        <w:t>Target.</w:t>
      </w:r>
      <w:r>
        <w:rPr>
          <w:rFonts w:ascii="Times New Roman" w:hAnsi="Times New Roman" w:cs="Times New Roman"/>
        </w:rPr>
        <w:t xml:space="preserve">  None set</w:t>
      </w:r>
    </w:p>
    <w:p w:rsidR="00AD3CEA" w:rsidRPr="00AD3CEA" w:rsidRDefault="00C11E61" w:rsidP="00C11E61">
      <w:pPr>
        <w:pStyle w:val="Default"/>
        <w:shd w:val="clear" w:color="auto" w:fill="D9D9D9"/>
        <w:rPr>
          <w:rFonts w:ascii="Times New Roman" w:hAnsi="Times New Roman" w:cs="Times New Roman"/>
        </w:rPr>
      </w:pPr>
      <w:r>
        <w:rPr>
          <w:rFonts w:ascii="Times New Roman" w:hAnsi="Times New Roman" w:cs="Times New Roman"/>
          <w:b/>
          <w:u w:val="single"/>
        </w:rPr>
        <w:t xml:space="preserve">How. </w:t>
      </w:r>
      <w:r>
        <w:rPr>
          <w:rFonts w:ascii="Times New Roman" w:hAnsi="Times New Roman" w:cs="Times New Roman"/>
        </w:rPr>
        <w:t xml:space="preserve"> Systematically collect and analyze </w:t>
      </w:r>
      <w:r w:rsidR="00783F46">
        <w:rPr>
          <w:rFonts w:ascii="Times New Roman" w:hAnsi="Times New Roman" w:cs="Times New Roman"/>
        </w:rPr>
        <w:t>out-migrating juvenile salmonids</w:t>
      </w:r>
      <w:r>
        <w:rPr>
          <w:rFonts w:ascii="Times New Roman" w:hAnsi="Times New Roman" w:cs="Times New Roman"/>
        </w:rPr>
        <w:t xml:space="preserve"> from export facilities and IEP surveys for analysis. No historical data.  </w:t>
      </w:r>
    </w:p>
    <w:p w:rsidR="00AD3CEA" w:rsidRPr="00AD3CEA" w:rsidRDefault="00AD3CEA" w:rsidP="006A0219">
      <w:pPr>
        <w:pStyle w:val="Default"/>
        <w:rPr>
          <w:rFonts w:ascii="Times New Roman" w:hAnsi="Times New Roman" w:cs="Times New Roman"/>
        </w:rPr>
      </w:pPr>
    </w:p>
    <w:p w:rsidR="00665A47" w:rsidRPr="00AD3CEA" w:rsidRDefault="00C47885" w:rsidP="00665A47">
      <w:pPr>
        <w:rPr>
          <w:rFonts w:ascii="Times New Roman" w:hAnsi="Times New Roman"/>
          <w:b/>
          <w:sz w:val="24"/>
          <w:szCs w:val="24"/>
        </w:rPr>
      </w:pPr>
      <w:r w:rsidRPr="00AD3CEA">
        <w:rPr>
          <w:rFonts w:ascii="Times New Roman" w:hAnsi="Times New Roman"/>
          <w:b/>
          <w:sz w:val="24"/>
          <w:szCs w:val="24"/>
        </w:rPr>
        <w:t>Ocean harvest</w:t>
      </w:r>
    </w:p>
    <w:p w:rsidR="009106E1" w:rsidRDefault="00AD3CEA" w:rsidP="00665A47">
      <w:pPr>
        <w:rPr>
          <w:rFonts w:ascii="Times New Roman" w:hAnsi="Times New Roman"/>
          <w:sz w:val="24"/>
          <w:szCs w:val="24"/>
        </w:rPr>
      </w:pPr>
      <w:r>
        <w:rPr>
          <w:rFonts w:ascii="Times New Roman" w:hAnsi="Times New Roman"/>
          <w:sz w:val="24"/>
          <w:szCs w:val="24"/>
        </w:rPr>
        <w:t xml:space="preserve">The importance of </w:t>
      </w:r>
      <w:r w:rsidR="009106E1">
        <w:rPr>
          <w:rFonts w:ascii="Times New Roman" w:hAnsi="Times New Roman"/>
          <w:sz w:val="24"/>
          <w:szCs w:val="24"/>
        </w:rPr>
        <w:t xml:space="preserve">physical </w:t>
      </w:r>
      <w:r>
        <w:rPr>
          <w:rFonts w:ascii="Times New Roman" w:hAnsi="Times New Roman"/>
          <w:sz w:val="24"/>
          <w:szCs w:val="24"/>
        </w:rPr>
        <w:t xml:space="preserve">ocean conditions was noted above. </w:t>
      </w:r>
      <w:r w:rsidR="009106E1">
        <w:rPr>
          <w:rFonts w:ascii="Times New Roman" w:hAnsi="Times New Roman"/>
          <w:sz w:val="24"/>
          <w:szCs w:val="24"/>
        </w:rPr>
        <w:t xml:space="preserve">  Salmon harvest is also a type of ocean-based stressor that is </w:t>
      </w:r>
      <w:r>
        <w:rPr>
          <w:rFonts w:ascii="Times New Roman" w:hAnsi="Times New Roman"/>
          <w:sz w:val="24"/>
          <w:szCs w:val="24"/>
        </w:rPr>
        <w:t xml:space="preserve">important </w:t>
      </w:r>
      <w:r w:rsidR="00783F46">
        <w:rPr>
          <w:rFonts w:ascii="Times New Roman" w:hAnsi="Times New Roman"/>
          <w:sz w:val="24"/>
          <w:szCs w:val="24"/>
        </w:rPr>
        <w:t>in determining how many salmon can return to their native streams</w:t>
      </w:r>
      <w:r>
        <w:rPr>
          <w:rFonts w:ascii="Times New Roman" w:hAnsi="Times New Roman"/>
          <w:sz w:val="24"/>
          <w:szCs w:val="24"/>
        </w:rPr>
        <w:t xml:space="preserve">.  The metrics and variables involved in calculating harvest are shown in Table 4.   </w:t>
      </w:r>
      <w:r w:rsidR="00C47885" w:rsidRPr="00AD3CEA">
        <w:rPr>
          <w:rFonts w:ascii="Times New Roman" w:hAnsi="Times New Roman"/>
          <w:sz w:val="24"/>
          <w:szCs w:val="24"/>
        </w:rPr>
        <w:t xml:space="preserve">Estimates of ocean harvest (including estimates of the total fraction of the potential escapement that is harvested in the ocean), harvest effort and salmonid age structure are available from the sampling effort related to recovering tags in the ocean fisheries.  </w:t>
      </w:r>
      <w:r w:rsidR="00783F46">
        <w:rPr>
          <w:rFonts w:ascii="Times New Roman" w:hAnsi="Times New Roman"/>
          <w:sz w:val="24"/>
          <w:szCs w:val="24"/>
        </w:rPr>
        <w:t xml:space="preserve">All four Grand Challenges could potentially affect anadromous salmonid populations, and any analysis of such populations must consider trends in ocean harvest.  Therefore this indicator is applicable to all Grand Challenges. </w:t>
      </w:r>
    </w:p>
    <w:p w:rsidR="009106E1" w:rsidRDefault="009106E1" w:rsidP="00665A47">
      <w:pPr>
        <w:rPr>
          <w:rFonts w:ascii="Times New Roman" w:hAnsi="Times New Roman"/>
          <w:sz w:val="24"/>
          <w:szCs w:val="24"/>
        </w:rPr>
      </w:pPr>
    </w:p>
    <w:p w:rsidR="009106E1" w:rsidRDefault="009106E1" w:rsidP="009106E1">
      <w:pPr>
        <w:shd w:val="clear" w:color="auto" w:fill="BFBFBF" w:themeFill="background1" w:themeFillShade="BF"/>
        <w:rPr>
          <w:rFonts w:ascii="Times New Roman" w:hAnsi="Times New Roman"/>
          <w:sz w:val="24"/>
          <w:szCs w:val="24"/>
        </w:rPr>
      </w:pPr>
      <w:r>
        <w:rPr>
          <w:rFonts w:ascii="Times New Roman" w:hAnsi="Times New Roman"/>
          <w:b/>
          <w:sz w:val="24"/>
          <w:szCs w:val="24"/>
          <w:u w:val="single"/>
        </w:rPr>
        <w:t xml:space="preserve">What: </w:t>
      </w:r>
      <w:r>
        <w:rPr>
          <w:rFonts w:ascii="Times New Roman" w:hAnsi="Times New Roman"/>
          <w:sz w:val="24"/>
          <w:szCs w:val="24"/>
        </w:rPr>
        <w:t>Trends in ocean harvest of anadromous salmonids</w:t>
      </w:r>
    </w:p>
    <w:p w:rsidR="009106E1" w:rsidRDefault="009106E1" w:rsidP="009106E1">
      <w:pPr>
        <w:shd w:val="clear" w:color="auto" w:fill="BFBFBF" w:themeFill="background1" w:themeFillShade="BF"/>
        <w:rPr>
          <w:rFonts w:ascii="Times New Roman" w:hAnsi="Times New Roman"/>
          <w:sz w:val="24"/>
          <w:szCs w:val="24"/>
        </w:rPr>
      </w:pPr>
      <w:r>
        <w:rPr>
          <w:rFonts w:ascii="Times New Roman" w:hAnsi="Times New Roman"/>
          <w:b/>
          <w:sz w:val="24"/>
          <w:szCs w:val="24"/>
          <w:u w:val="single"/>
        </w:rPr>
        <w:t>Why.</w:t>
      </w:r>
      <w:r>
        <w:rPr>
          <w:rFonts w:ascii="Times New Roman" w:hAnsi="Times New Roman"/>
          <w:sz w:val="24"/>
          <w:szCs w:val="24"/>
        </w:rPr>
        <w:t xml:space="preserve"> An important influence on how many salmonids return to their native breeding grounds.</w:t>
      </w:r>
    </w:p>
    <w:p w:rsidR="00AD3CEA" w:rsidRDefault="009106E1" w:rsidP="009106E1">
      <w:pPr>
        <w:shd w:val="clear" w:color="auto" w:fill="BFBFBF" w:themeFill="background1" w:themeFillShade="BF"/>
        <w:rPr>
          <w:rFonts w:ascii="Times New Roman" w:hAnsi="Times New Roman"/>
          <w:sz w:val="24"/>
          <w:szCs w:val="24"/>
        </w:rPr>
      </w:pPr>
      <w:r>
        <w:rPr>
          <w:rFonts w:ascii="Times New Roman" w:hAnsi="Times New Roman"/>
          <w:b/>
          <w:sz w:val="24"/>
          <w:szCs w:val="24"/>
          <w:u w:val="single"/>
        </w:rPr>
        <w:t xml:space="preserve">How. </w:t>
      </w:r>
      <w:r>
        <w:rPr>
          <w:rFonts w:ascii="Times New Roman" w:hAnsi="Times New Roman"/>
          <w:sz w:val="24"/>
          <w:szCs w:val="24"/>
        </w:rPr>
        <w:t xml:space="preserve">Data available from regulatory agencies. </w:t>
      </w:r>
      <w:r w:rsidR="00783F46">
        <w:rPr>
          <w:rFonts w:ascii="Times New Roman" w:hAnsi="Times New Roman"/>
          <w:sz w:val="24"/>
          <w:szCs w:val="24"/>
        </w:rPr>
        <w:t xml:space="preserve"> </w:t>
      </w:r>
    </w:p>
    <w:p w:rsidR="00783F46" w:rsidRPr="00AD3CEA" w:rsidRDefault="00783F46" w:rsidP="00665A47">
      <w:pPr>
        <w:rPr>
          <w:rFonts w:ascii="Times New Roman" w:hAnsi="Times New Roman"/>
          <w:b/>
          <w:sz w:val="24"/>
          <w:szCs w:val="24"/>
        </w:rPr>
      </w:pPr>
    </w:p>
    <w:p w:rsidR="00665A47" w:rsidRDefault="00665A47" w:rsidP="00665A47">
      <w:pPr>
        <w:rPr>
          <w:b/>
          <w:sz w:val="28"/>
          <w:szCs w:val="28"/>
        </w:rPr>
      </w:pPr>
      <w:r>
        <w:rPr>
          <w:b/>
          <w:sz w:val="28"/>
          <w:szCs w:val="28"/>
        </w:rPr>
        <w:t>Native, mobile, pelagic fishes in the Delta</w:t>
      </w:r>
    </w:p>
    <w:p w:rsidR="00C11E61" w:rsidRDefault="00C11E61" w:rsidP="00665A47">
      <w:pPr>
        <w:rPr>
          <w:b/>
          <w:sz w:val="28"/>
          <w:szCs w:val="28"/>
        </w:rPr>
      </w:pPr>
    </w:p>
    <w:p w:rsidR="00C11E61" w:rsidRDefault="00C11E61" w:rsidP="00665A47">
      <w:pPr>
        <w:rPr>
          <w:rFonts w:ascii="Times New Roman" w:hAnsi="Times New Roman"/>
          <w:b/>
          <w:sz w:val="24"/>
          <w:szCs w:val="24"/>
        </w:rPr>
      </w:pPr>
      <w:r>
        <w:rPr>
          <w:rFonts w:ascii="Times New Roman" w:hAnsi="Times New Roman"/>
          <w:b/>
          <w:sz w:val="24"/>
          <w:szCs w:val="24"/>
        </w:rPr>
        <w:t>Delta Smelt</w:t>
      </w:r>
    </w:p>
    <w:p w:rsidR="00C11E61" w:rsidRPr="006A0219" w:rsidRDefault="00C11E61" w:rsidP="00C11E61">
      <w:pPr>
        <w:rPr>
          <w:rFonts w:ascii="Times New Roman" w:hAnsi="Times New Roman"/>
          <w:sz w:val="24"/>
          <w:szCs w:val="24"/>
        </w:rPr>
      </w:pPr>
      <w:r w:rsidRPr="006A0219">
        <w:rPr>
          <w:rFonts w:ascii="Times New Roman" w:hAnsi="Times New Roman"/>
          <w:sz w:val="24"/>
          <w:szCs w:val="24"/>
        </w:rPr>
        <w:t>Delta smelt is the most important fish in the estuary from the perspective of management.  As an annual fish that spends much of its life in the freshwater Delta, it is particularly vulnerable to catastrophic mortality and to habitat degradation in the Delta.  It is in a severe state of decline</w:t>
      </w:r>
      <w:r w:rsidR="004E3FAA">
        <w:rPr>
          <w:rFonts w:ascii="Times New Roman" w:hAnsi="Times New Roman"/>
          <w:sz w:val="24"/>
          <w:szCs w:val="24"/>
        </w:rPr>
        <w:t>. Neither one specific or overwhelmingly  dominant reason</w:t>
      </w:r>
      <w:r w:rsidRPr="006A0219">
        <w:rPr>
          <w:rFonts w:ascii="Times New Roman" w:hAnsi="Times New Roman"/>
          <w:sz w:val="24"/>
          <w:szCs w:val="24"/>
        </w:rPr>
        <w:t xml:space="preserve"> for the decline</w:t>
      </w:r>
      <w:r w:rsidR="004E3FAA">
        <w:rPr>
          <w:rFonts w:ascii="Times New Roman" w:hAnsi="Times New Roman"/>
          <w:sz w:val="24"/>
          <w:szCs w:val="24"/>
        </w:rPr>
        <w:t xml:space="preserve"> has been identified, nor have </w:t>
      </w:r>
      <w:r w:rsidRPr="006A0219">
        <w:rPr>
          <w:rFonts w:ascii="Times New Roman" w:hAnsi="Times New Roman"/>
          <w:sz w:val="24"/>
          <w:szCs w:val="24"/>
        </w:rPr>
        <w:t xml:space="preserve">ways to reverse it become clear.  </w:t>
      </w:r>
      <w:r w:rsidR="004E3FAA">
        <w:rPr>
          <w:rFonts w:ascii="Times New Roman" w:hAnsi="Times New Roman"/>
          <w:sz w:val="24"/>
          <w:szCs w:val="24"/>
        </w:rPr>
        <w:t>Multiple factors are likely to involved in the well being of Delta smelt, t</w:t>
      </w:r>
      <w:r w:rsidRPr="006A0219">
        <w:rPr>
          <w:rFonts w:ascii="Times New Roman" w:hAnsi="Times New Roman"/>
          <w:sz w:val="24"/>
          <w:szCs w:val="24"/>
        </w:rPr>
        <w:t>herefore all life stages and all of its habitat are of interest for monitoring</w:t>
      </w:r>
      <w:r w:rsidR="004E3FAA">
        <w:rPr>
          <w:rFonts w:ascii="Times New Roman" w:hAnsi="Times New Roman"/>
          <w:sz w:val="24"/>
          <w:szCs w:val="24"/>
        </w:rPr>
        <w:t xml:space="preserve"> (Table 5)</w:t>
      </w:r>
      <w:r w:rsidRPr="006A0219">
        <w:rPr>
          <w:rFonts w:ascii="Times New Roman" w:hAnsi="Times New Roman"/>
          <w:sz w:val="24"/>
          <w:szCs w:val="24"/>
        </w:rPr>
        <w:t>.</w:t>
      </w:r>
    </w:p>
    <w:p w:rsidR="00665A47" w:rsidRDefault="00665A47" w:rsidP="00665A47">
      <w:pPr>
        <w:rPr>
          <w:b/>
          <w:sz w:val="28"/>
          <w:szCs w:val="28"/>
        </w:rPr>
      </w:pPr>
    </w:p>
    <w:p w:rsidR="00C11E61" w:rsidRPr="00C11E61" w:rsidRDefault="00C11E61" w:rsidP="00665A47">
      <w:pPr>
        <w:rPr>
          <w:rFonts w:ascii="Times New Roman" w:hAnsi="Times New Roman"/>
          <w:sz w:val="24"/>
          <w:szCs w:val="24"/>
        </w:rPr>
      </w:pPr>
      <w:r>
        <w:rPr>
          <w:rFonts w:ascii="Times New Roman" w:hAnsi="Times New Roman"/>
          <w:sz w:val="24"/>
          <w:szCs w:val="24"/>
        </w:rPr>
        <w:t xml:space="preserve">Table 5.  Important environmental attributes in a unified monitoring, assessment and </w:t>
      </w:r>
      <w:r w:rsidR="00BA2D9E">
        <w:rPr>
          <w:rFonts w:ascii="Times New Roman" w:hAnsi="Times New Roman"/>
          <w:sz w:val="24"/>
          <w:szCs w:val="24"/>
        </w:rPr>
        <w:t xml:space="preserve">reporting for Delta smelt.  </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890"/>
        <w:gridCol w:w="1800"/>
        <w:gridCol w:w="1980"/>
        <w:gridCol w:w="1800"/>
      </w:tblGrid>
      <w:tr w:rsidR="006A0219" w:rsidRPr="006A0219" w:rsidTr="00BA148A">
        <w:tc>
          <w:tcPr>
            <w:tcW w:w="1368" w:type="dxa"/>
          </w:tcPr>
          <w:p w:rsidR="006A0219" w:rsidRPr="006A0219" w:rsidRDefault="006A0219" w:rsidP="0009762B">
            <w:pPr>
              <w:rPr>
                <w:rFonts w:ascii="Times New Roman" w:hAnsi="Times New Roman"/>
                <w:color w:val="000000"/>
                <w:sz w:val="24"/>
                <w:szCs w:val="24"/>
              </w:rPr>
            </w:pPr>
          </w:p>
          <w:p w:rsidR="006A0219" w:rsidRPr="006A0219" w:rsidRDefault="00BA2D9E" w:rsidP="0009762B">
            <w:pPr>
              <w:rPr>
                <w:rFonts w:ascii="Times New Roman" w:hAnsi="Times New Roman"/>
                <w:b/>
                <w:color w:val="000000"/>
                <w:sz w:val="24"/>
                <w:szCs w:val="24"/>
              </w:rPr>
            </w:pPr>
            <w:r>
              <w:rPr>
                <w:rFonts w:ascii="Times New Roman" w:hAnsi="Times New Roman"/>
                <w:b/>
                <w:color w:val="000000"/>
                <w:sz w:val="24"/>
                <w:szCs w:val="24"/>
              </w:rPr>
              <w:t>Purpose</w:t>
            </w:r>
            <w:r w:rsidR="006A0219" w:rsidRPr="006A0219">
              <w:rPr>
                <w:rFonts w:ascii="Times New Roman" w:hAnsi="Times New Roman"/>
                <w:b/>
                <w:color w:val="000000"/>
                <w:sz w:val="24"/>
                <w:szCs w:val="24"/>
              </w:rPr>
              <w:t xml:space="preserve"> </w:t>
            </w:r>
          </w:p>
        </w:tc>
        <w:tc>
          <w:tcPr>
            <w:tcW w:w="189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ASSESSMENT</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EVALUATION</w:t>
            </w:r>
          </w:p>
        </w:tc>
        <w:tc>
          <w:tcPr>
            <w:tcW w:w="198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MONITORING</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FEASIBILITY</w:t>
            </w:r>
          </w:p>
        </w:tc>
      </w:tr>
      <w:tr w:rsidR="006A0219" w:rsidRPr="006A0219" w:rsidTr="00BA148A">
        <w:tc>
          <w:tcPr>
            <w:tcW w:w="1368" w:type="dxa"/>
          </w:tcPr>
          <w:p w:rsidR="006A0219" w:rsidRPr="006A0219" w:rsidRDefault="006A0219" w:rsidP="0009762B">
            <w:pPr>
              <w:rPr>
                <w:rFonts w:ascii="Times New Roman" w:hAnsi="Times New Roman"/>
                <w:b/>
                <w:color w:val="000000"/>
                <w:sz w:val="24"/>
                <w:szCs w:val="24"/>
              </w:rPr>
            </w:pPr>
          </w:p>
          <w:p w:rsidR="006A0219" w:rsidRPr="006A0219" w:rsidRDefault="006A0219" w:rsidP="0009762B">
            <w:pPr>
              <w:rPr>
                <w:rFonts w:ascii="Times New Roman" w:hAnsi="Times New Roman"/>
                <w:b/>
                <w:color w:val="000000"/>
                <w:sz w:val="24"/>
                <w:szCs w:val="24"/>
              </w:rPr>
            </w:pPr>
          </w:p>
          <w:p w:rsidR="006A0219" w:rsidRPr="006A0219" w:rsidRDefault="006A0219" w:rsidP="0009762B">
            <w:pPr>
              <w:rPr>
                <w:rFonts w:ascii="Times New Roman" w:hAnsi="Times New Roman"/>
                <w:b/>
                <w:color w:val="000000"/>
                <w:sz w:val="24"/>
                <w:szCs w:val="24"/>
              </w:rPr>
            </w:pPr>
            <w:r w:rsidRPr="006A0219">
              <w:rPr>
                <w:rFonts w:ascii="Times New Roman" w:hAnsi="Times New Roman"/>
                <w:b/>
                <w:color w:val="000000"/>
                <w:sz w:val="24"/>
                <w:szCs w:val="24"/>
              </w:rPr>
              <w:t xml:space="preserve">Population size </w:t>
            </w:r>
          </w:p>
        </w:tc>
        <w:tc>
          <w:tcPr>
            <w:tcW w:w="189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INDICATORS</w:t>
            </w:r>
          </w:p>
          <w:p w:rsidR="006A0219" w:rsidRPr="006A0219" w:rsidRDefault="006A0219" w:rsidP="0009762B">
            <w:pPr>
              <w:rPr>
                <w:rFonts w:ascii="Times New Roman" w:hAnsi="Times New Roman"/>
                <w:color w:val="000000"/>
                <w:sz w:val="24"/>
                <w:szCs w:val="24"/>
              </w:rPr>
            </w:pPr>
          </w:p>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Abundance ind</w:t>
            </w:r>
            <w:r w:rsidRPr="006A0219">
              <w:rPr>
                <w:rFonts w:ascii="Times New Roman" w:hAnsi="Times New Roman"/>
                <w:sz w:val="24"/>
                <w:szCs w:val="24"/>
              </w:rPr>
              <w:t xml:space="preserve">ex </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METRICS</w:t>
            </w:r>
          </w:p>
          <w:p w:rsidR="006A0219" w:rsidRPr="006A0219" w:rsidRDefault="006A0219" w:rsidP="0009762B">
            <w:pPr>
              <w:rPr>
                <w:rFonts w:ascii="Times New Roman" w:hAnsi="Times New Roman"/>
                <w:color w:val="000000"/>
                <w:sz w:val="24"/>
                <w:szCs w:val="24"/>
              </w:rPr>
            </w:pPr>
          </w:p>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Annual population index</w:t>
            </w:r>
          </w:p>
        </w:tc>
        <w:tc>
          <w:tcPr>
            <w:tcW w:w="198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VARIABLES</w:t>
            </w:r>
          </w:p>
          <w:p w:rsidR="006A0219" w:rsidRPr="006A0219" w:rsidRDefault="006A0219" w:rsidP="0009762B">
            <w:pPr>
              <w:rPr>
                <w:rFonts w:ascii="Times New Roman" w:hAnsi="Times New Roman"/>
                <w:color w:val="000000"/>
                <w:sz w:val="24"/>
                <w:szCs w:val="24"/>
              </w:rPr>
            </w:pPr>
          </w:p>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FMWT catch/trawl</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1</w:t>
            </w:r>
          </w:p>
        </w:tc>
      </w:tr>
      <w:tr w:rsidR="006A0219" w:rsidRPr="006A0219" w:rsidTr="00BA148A">
        <w:trPr>
          <w:trHeight w:val="701"/>
        </w:trPr>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b/>
                <w:color w:val="000000"/>
                <w:sz w:val="24"/>
                <w:szCs w:val="24"/>
              </w:rPr>
              <w:t>Population size</w:t>
            </w:r>
          </w:p>
        </w:tc>
        <w:tc>
          <w:tcPr>
            <w:tcW w:w="189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Index of abundance by region and date ; location and seasonal movement.</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 xml:space="preserve">Catch per unit effort by region and date. </w:t>
            </w:r>
          </w:p>
        </w:tc>
        <w:tc>
          <w:tcPr>
            <w:tcW w:w="198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All surveys</w:t>
            </w:r>
          </w:p>
          <w:p w:rsidR="006A0219" w:rsidRPr="006A0219" w:rsidRDefault="006A0219" w:rsidP="0009762B">
            <w:pPr>
              <w:rPr>
                <w:rFonts w:ascii="Times New Roman" w:hAnsi="Times New Roman"/>
                <w:b/>
                <w:color w:val="000000"/>
                <w:sz w:val="24"/>
                <w:szCs w:val="24"/>
              </w:rPr>
            </w:pP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1</w:t>
            </w:r>
          </w:p>
        </w:tc>
      </w:tr>
      <w:tr w:rsidR="006A0219" w:rsidRPr="006A0219" w:rsidTr="00BA148A">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lastRenderedPageBreak/>
              <w:t>Life cycle</w:t>
            </w:r>
          </w:p>
          <w:p w:rsidR="006A0219" w:rsidRPr="006A0219" w:rsidRDefault="006A0219" w:rsidP="0009762B">
            <w:pPr>
              <w:rPr>
                <w:rFonts w:ascii="Times New Roman" w:hAnsi="Times New Roman"/>
                <w:color w:val="000000"/>
                <w:sz w:val="24"/>
                <w:szCs w:val="24"/>
              </w:rPr>
            </w:pPr>
          </w:p>
        </w:tc>
        <w:tc>
          <w:tcPr>
            <w:tcW w:w="189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Larval, juvenile and adult condition in each season and in different regions</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bCs/>
                <w:color w:val="000000"/>
                <w:sz w:val="24"/>
                <w:szCs w:val="24"/>
              </w:rPr>
              <w:t>Health metric:</w:t>
            </w:r>
            <w:r w:rsidRPr="006A0219">
              <w:rPr>
                <w:rFonts w:ascii="Times New Roman" w:hAnsi="Times New Roman"/>
                <w:b/>
                <w:color w:val="000000"/>
                <w:sz w:val="24"/>
                <w:szCs w:val="24"/>
              </w:rPr>
              <w:t xml:space="preserve"> </w:t>
            </w:r>
            <w:r w:rsidRPr="006A0219">
              <w:rPr>
                <w:rFonts w:ascii="Times New Roman" w:hAnsi="Times New Roman"/>
                <w:color w:val="000000"/>
                <w:sz w:val="24"/>
                <w:szCs w:val="24"/>
              </w:rPr>
              <w:t xml:space="preserve">Growth, condition, indices of stress, trophic level </w:t>
            </w:r>
          </w:p>
        </w:tc>
        <w:tc>
          <w:tcPr>
            <w:tcW w:w="198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*Length, weight, age and growth rate,  condition, biomarkers, isotope ratios, genomic information, and feeding for fish captured by all programs</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1</w:t>
            </w:r>
          </w:p>
        </w:tc>
      </w:tr>
      <w:tr w:rsidR="006A0219" w:rsidRPr="006A0219" w:rsidTr="00BA148A">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Life cycle</w:t>
            </w:r>
          </w:p>
        </w:tc>
        <w:tc>
          <w:tcPr>
            <w:tcW w:w="189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 xml:space="preserve">Adult Reproductive </w:t>
            </w:r>
            <w:r w:rsidRPr="006A0219">
              <w:rPr>
                <w:rFonts w:ascii="Times New Roman" w:hAnsi="Times New Roman"/>
                <w:sz w:val="24"/>
                <w:szCs w:val="24"/>
              </w:rPr>
              <w:t>condition</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 xml:space="preserve">Distribution,  Fecundity,  Intersex. </w:t>
            </w:r>
          </w:p>
        </w:tc>
        <w:tc>
          <w:tcPr>
            <w:tcW w:w="198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 xml:space="preserve">Spring Kodiak trawl </w:t>
            </w:r>
          </w:p>
          <w:p w:rsidR="006A0219" w:rsidRPr="006A0219" w:rsidRDefault="006A0219" w:rsidP="0009762B">
            <w:pPr>
              <w:rPr>
                <w:rFonts w:ascii="Times New Roman" w:hAnsi="Times New Roman"/>
                <w:color w:val="000000"/>
                <w:sz w:val="24"/>
                <w:szCs w:val="24"/>
              </w:rPr>
            </w:pP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1</w:t>
            </w:r>
          </w:p>
        </w:tc>
      </w:tr>
      <w:tr w:rsidR="006A0219" w:rsidRPr="006A0219" w:rsidTr="00BA148A">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Habitat</w:t>
            </w:r>
          </w:p>
        </w:tc>
        <w:tc>
          <w:tcPr>
            <w:tcW w:w="189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Amount and location of habitat by season/life stage</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Habitat area or index</w:t>
            </w:r>
          </w:p>
        </w:tc>
        <w:tc>
          <w:tcPr>
            <w:tcW w:w="198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Catch per trawl, salinity, turbidity, temperature from all surveys, and continuous monitoring data.</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1</w:t>
            </w:r>
          </w:p>
        </w:tc>
      </w:tr>
      <w:tr w:rsidR="006A0219" w:rsidRPr="006A0219" w:rsidTr="00BA148A">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Habitat</w:t>
            </w:r>
          </w:p>
        </w:tc>
        <w:tc>
          <w:tcPr>
            <w:tcW w:w="189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 xml:space="preserve">Food </w:t>
            </w:r>
          </w:p>
          <w:p w:rsidR="006A0219" w:rsidRPr="006A0219" w:rsidRDefault="006A0219" w:rsidP="0009762B">
            <w:pPr>
              <w:rPr>
                <w:rFonts w:ascii="Times New Roman" w:hAnsi="Times New Roman"/>
                <w:color w:val="000000"/>
                <w:sz w:val="24"/>
                <w:szCs w:val="24"/>
              </w:rPr>
            </w:pP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Abundance of copepods , mysids</w:t>
            </w:r>
          </w:p>
        </w:tc>
        <w:tc>
          <w:tcPr>
            <w:tcW w:w="198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Zooplankton abundance by species</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1</w:t>
            </w:r>
          </w:p>
        </w:tc>
      </w:tr>
      <w:tr w:rsidR="006A0219" w:rsidRPr="006A0219" w:rsidTr="00BA148A">
        <w:tc>
          <w:tcPr>
            <w:tcW w:w="1368" w:type="dxa"/>
          </w:tcPr>
          <w:p w:rsidR="006A0219" w:rsidRPr="006A0219" w:rsidRDefault="006A0219" w:rsidP="0009762B">
            <w:pPr>
              <w:rPr>
                <w:rFonts w:ascii="Times New Roman" w:hAnsi="Times New Roman"/>
                <w:color w:val="000000"/>
                <w:sz w:val="24"/>
                <w:szCs w:val="24"/>
              </w:rPr>
            </w:pPr>
            <w:commentRangeStart w:id="1"/>
            <w:r w:rsidRPr="006A0219">
              <w:rPr>
                <w:rFonts w:ascii="Times New Roman" w:hAnsi="Times New Roman"/>
                <w:color w:val="000000"/>
                <w:sz w:val="24"/>
                <w:szCs w:val="24"/>
              </w:rPr>
              <w:t xml:space="preserve">Losses at export facilities </w:t>
            </w:r>
          </w:p>
        </w:tc>
        <w:tc>
          <w:tcPr>
            <w:tcW w:w="189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When are delta smelt at risk</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First date of adult salvage</w:t>
            </w:r>
          </w:p>
        </w:tc>
        <w:tc>
          <w:tcPr>
            <w:tcW w:w="198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First presence of adults in salvage</w:t>
            </w:r>
            <w:commentRangeEnd w:id="1"/>
            <w:r w:rsidRPr="006A0219">
              <w:rPr>
                <w:rStyle w:val="CommentReference"/>
                <w:rFonts w:ascii="Times New Roman" w:hAnsi="Times New Roman"/>
                <w:vanish/>
                <w:sz w:val="24"/>
                <w:szCs w:val="24"/>
              </w:rPr>
              <w:commentReference w:id="1"/>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1</w:t>
            </w:r>
          </w:p>
        </w:tc>
      </w:tr>
      <w:tr w:rsidR="006A0219" w:rsidRPr="006A0219" w:rsidTr="00BA148A">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Losses  at export facilities</w:t>
            </w:r>
          </w:p>
          <w:p w:rsidR="006A0219" w:rsidRPr="006A0219" w:rsidRDefault="006A0219" w:rsidP="0009762B">
            <w:pPr>
              <w:rPr>
                <w:rFonts w:ascii="Times New Roman" w:hAnsi="Times New Roman"/>
                <w:color w:val="000000"/>
                <w:sz w:val="24"/>
                <w:szCs w:val="24"/>
              </w:rPr>
            </w:pPr>
          </w:p>
        </w:tc>
        <w:tc>
          <w:tcPr>
            <w:tcW w:w="189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Index of direct mortality  of adults</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Adult salvage divided by previous fall midwater trawl catch/trawl</w:t>
            </w:r>
          </w:p>
        </w:tc>
        <w:tc>
          <w:tcPr>
            <w:tcW w:w="198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Salvage at federal and state facilities</w:t>
            </w:r>
          </w:p>
          <w:p w:rsidR="006A0219" w:rsidRPr="006A0219" w:rsidRDefault="006A0219" w:rsidP="0009762B">
            <w:pPr>
              <w:rPr>
                <w:rFonts w:ascii="Times New Roman" w:hAnsi="Times New Roman"/>
                <w:b/>
                <w:color w:val="000000"/>
                <w:sz w:val="24"/>
                <w:szCs w:val="24"/>
              </w:rPr>
            </w:pP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1</w:t>
            </w:r>
          </w:p>
        </w:tc>
      </w:tr>
      <w:tr w:rsidR="006A0219" w:rsidRPr="006A0219" w:rsidTr="00BA148A">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Losses  at export facilities</w:t>
            </w:r>
          </w:p>
        </w:tc>
        <w:tc>
          <w:tcPr>
            <w:tcW w:w="189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Estimate of direct mortality of larvae</w:t>
            </w:r>
          </w:p>
        </w:tc>
        <w:tc>
          <w:tcPr>
            <w:tcW w:w="1800" w:type="dxa"/>
          </w:tcPr>
          <w:p w:rsidR="00FC7831" w:rsidRDefault="006A0219" w:rsidP="0009762B">
            <w:pPr>
              <w:ind w:left="144" w:hanging="144"/>
              <w:rPr>
                <w:rFonts w:ascii="Times New Roman" w:hAnsi="Times New Roman"/>
                <w:color w:val="000000"/>
                <w:sz w:val="24"/>
                <w:szCs w:val="24"/>
              </w:rPr>
            </w:pPr>
            <w:r w:rsidRPr="006A0219">
              <w:rPr>
                <w:rFonts w:ascii="Times New Roman" w:hAnsi="Times New Roman"/>
                <w:color w:val="000000"/>
                <w:sz w:val="24"/>
                <w:szCs w:val="24"/>
              </w:rPr>
              <w:t xml:space="preserve">Larval catch /trawl in S. Delta X </w:t>
            </w:r>
          </w:p>
          <w:p w:rsidR="006A0219" w:rsidRPr="006A0219" w:rsidRDefault="006A0219" w:rsidP="0009762B">
            <w:pPr>
              <w:ind w:left="144" w:hanging="144"/>
              <w:rPr>
                <w:rFonts w:ascii="Times New Roman" w:hAnsi="Times New Roman"/>
                <w:color w:val="000000"/>
                <w:sz w:val="24"/>
                <w:szCs w:val="24"/>
              </w:rPr>
            </w:pPr>
            <w:r w:rsidRPr="006A0219">
              <w:rPr>
                <w:rFonts w:ascii="Times New Roman" w:hAnsi="Times New Roman"/>
                <w:color w:val="000000"/>
                <w:sz w:val="24"/>
                <w:szCs w:val="24"/>
              </w:rPr>
              <w:t>OMR flow related to total abundance</w:t>
            </w:r>
          </w:p>
          <w:p w:rsidR="006A0219" w:rsidRPr="006A0219" w:rsidRDefault="006A0219" w:rsidP="0009762B">
            <w:pPr>
              <w:rPr>
                <w:rFonts w:ascii="Times New Roman" w:hAnsi="Times New Roman"/>
                <w:color w:val="000000"/>
                <w:sz w:val="24"/>
                <w:szCs w:val="24"/>
              </w:rPr>
            </w:pPr>
          </w:p>
        </w:tc>
        <w:tc>
          <w:tcPr>
            <w:tcW w:w="1980" w:type="dxa"/>
          </w:tcPr>
          <w:p w:rsidR="006A0219" w:rsidRPr="006A0219" w:rsidRDefault="006A0219" w:rsidP="0009762B">
            <w:pPr>
              <w:rPr>
                <w:rFonts w:ascii="Times New Roman" w:hAnsi="Times New Roman"/>
                <w:bCs/>
                <w:color w:val="000000"/>
                <w:sz w:val="24"/>
                <w:szCs w:val="24"/>
              </w:rPr>
            </w:pPr>
            <w:r w:rsidRPr="006A0219">
              <w:rPr>
                <w:rFonts w:ascii="Times New Roman" w:hAnsi="Times New Roman"/>
                <w:bCs/>
                <w:color w:val="000000"/>
                <w:sz w:val="24"/>
                <w:szCs w:val="24"/>
              </w:rPr>
              <w:t>Catch per trawl in larval survey by station, OMR flow</w:t>
            </w:r>
          </w:p>
        </w:tc>
        <w:tc>
          <w:tcPr>
            <w:tcW w:w="1800" w:type="dxa"/>
          </w:tcPr>
          <w:p w:rsidR="006A0219" w:rsidRPr="006A0219" w:rsidRDefault="006A0219" w:rsidP="0009762B">
            <w:pPr>
              <w:rPr>
                <w:rFonts w:ascii="Times New Roman" w:hAnsi="Times New Roman"/>
                <w:bCs/>
                <w:color w:val="000000"/>
                <w:sz w:val="24"/>
                <w:szCs w:val="24"/>
              </w:rPr>
            </w:pPr>
            <w:r w:rsidRPr="006A0219">
              <w:rPr>
                <w:rFonts w:ascii="Times New Roman" w:hAnsi="Times New Roman"/>
                <w:bCs/>
                <w:color w:val="000000"/>
                <w:sz w:val="24"/>
                <w:szCs w:val="24"/>
              </w:rPr>
              <w:t>2</w:t>
            </w:r>
          </w:p>
        </w:tc>
      </w:tr>
      <w:tr w:rsidR="006A0219" w:rsidRPr="006A0219" w:rsidTr="00BA148A">
        <w:trPr>
          <w:trHeight w:val="674"/>
        </w:trPr>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Losses at export facilities</w:t>
            </w:r>
          </w:p>
        </w:tc>
        <w:tc>
          <w:tcPr>
            <w:tcW w:w="189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Risk of entrainment</w:t>
            </w:r>
          </w:p>
        </w:tc>
        <w:tc>
          <w:tcPr>
            <w:tcW w:w="1800" w:type="dxa"/>
          </w:tcPr>
          <w:p w:rsidR="006A0219" w:rsidRPr="006A0219" w:rsidRDefault="006A0219" w:rsidP="0009762B">
            <w:pPr>
              <w:ind w:left="144" w:hanging="144"/>
              <w:rPr>
                <w:rFonts w:ascii="Times New Roman" w:hAnsi="Times New Roman"/>
                <w:color w:val="000000"/>
                <w:sz w:val="24"/>
                <w:szCs w:val="24"/>
              </w:rPr>
            </w:pPr>
            <w:r w:rsidRPr="006A0219">
              <w:rPr>
                <w:rFonts w:ascii="Times New Roman" w:hAnsi="Times New Roman"/>
                <w:color w:val="000000"/>
                <w:sz w:val="24"/>
                <w:szCs w:val="24"/>
              </w:rPr>
              <w:t>Tidally averaged OMR flows; average turbidity in south Delta in winter</w:t>
            </w:r>
          </w:p>
        </w:tc>
        <w:tc>
          <w:tcPr>
            <w:tcW w:w="1980" w:type="dxa"/>
          </w:tcPr>
          <w:p w:rsidR="006A0219" w:rsidRPr="006A0219" w:rsidRDefault="006A0219" w:rsidP="0009762B">
            <w:pPr>
              <w:ind w:left="144" w:hanging="144"/>
              <w:rPr>
                <w:rFonts w:ascii="Times New Roman" w:hAnsi="Times New Roman"/>
                <w:color w:val="000000"/>
                <w:sz w:val="24"/>
                <w:szCs w:val="24"/>
              </w:rPr>
            </w:pPr>
            <w:r w:rsidRPr="006A0219">
              <w:rPr>
                <w:rFonts w:ascii="Times New Roman" w:hAnsi="Times New Roman"/>
                <w:color w:val="000000"/>
                <w:sz w:val="24"/>
                <w:szCs w:val="24"/>
              </w:rPr>
              <w:t>Old River flow</w:t>
            </w:r>
          </w:p>
          <w:p w:rsidR="006A0219" w:rsidRPr="006A0219" w:rsidRDefault="006A0219" w:rsidP="0009762B">
            <w:pPr>
              <w:ind w:left="144" w:hanging="144"/>
              <w:rPr>
                <w:rFonts w:ascii="Times New Roman" w:hAnsi="Times New Roman"/>
                <w:color w:val="000000"/>
                <w:sz w:val="24"/>
                <w:szCs w:val="24"/>
              </w:rPr>
            </w:pPr>
            <w:r w:rsidRPr="006A0219">
              <w:rPr>
                <w:rFonts w:ascii="Times New Roman" w:hAnsi="Times New Roman"/>
                <w:color w:val="000000"/>
                <w:sz w:val="24"/>
                <w:szCs w:val="24"/>
              </w:rPr>
              <w:t>Middle River flow</w:t>
            </w:r>
          </w:p>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Turbidity in South Delta</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1</w:t>
            </w:r>
          </w:p>
        </w:tc>
      </w:tr>
      <w:tr w:rsidR="006A0219" w:rsidRPr="006A0219" w:rsidTr="00BA148A">
        <w:trPr>
          <w:trHeight w:val="674"/>
        </w:trPr>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Eggs</w:t>
            </w:r>
          </w:p>
        </w:tc>
        <w:tc>
          <w:tcPr>
            <w:tcW w:w="189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Egg production index</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Eggs deposited</w:t>
            </w:r>
          </w:p>
        </w:tc>
        <w:tc>
          <w:tcPr>
            <w:tcW w:w="198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Egg  surveys to be developed</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4</w:t>
            </w:r>
          </w:p>
        </w:tc>
      </w:tr>
    </w:tbl>
    <w:p w:rsidR="00B25490" w:rsidRDefault="00B25490" w:rsidP="006A0219">
      <w:pPr>
        <w:rPr>
          <w:rFonts w:ascii="Times New Roman" w:hAnsi="Times New Roman"/>
          <w:b/>
          <w:i/>
          <w:iCs/>
          <w:sz w:val="24"/>
          <w:szCs w:val="24"/>
        </w:rPr>
      </w:pPr>
    </w:p>
    <w:p w:rsidR="006A0219" w:rsidRPr="0036189B" w:rsidRDefault="006A0219" w:rsidP="006A0219">
      <w:pPr>
        <w:rPr>
          <w:rFonts w:ascii="Times New Roman" w:hAnsi="Times New Roman"/>
          <w:b/>
          <w:sz w:val="24"/>
          <w:szCs w:val="24"/>
        </w:rPr>
      </w:pPr>
      <w:r w:rsidRPr="0036189B">
        <w:rPr>
          <w:rFonts w:ascii="Times New Roman" w:hAnsi="Times New Roman"/>
          <w:b/>
          <w:i/>
          <w:iCs/>
          <w:sz w:val="24"/>
          <w:szCs w:val="24"/>
        </w:rPr>
        <w:t>Indicator: Abundance index</w:t>
      </w:r>
    </w:p>
    <w:p w:rsidR="0036189B" w:rsidRPr="006A0219" w:rsidRDefault="0036189B" w:rsidP="0036189B">
      <w:pPr>
        <w:rPr>
          <w:rFonts w:ascii="Times New Roman" w:hAnsi="Times New Roman"/>
          <w:sz w:val="24"/>
          <w:szCs w:val="24"/>
        </w:rPr>
      </w:pPr>
      <w:r>
        <w:rPr>
          <w:rFonts w:ascii="Times New Roman" w:hAnsi="Times New Roman"/>
          <w:sz w:val="24"/>
          <w:szCs w:val="24"/>
        </w:rPr>
        <w:t xml:space="preserve">The size and health of the Delta smelt population is estimated using indices based upon samplings at different stages in the life cycle.   </w:t>
      </w:r>
      <w:r w:rsidR="00397662">
        <w:rPr>
          <w:rFonts w:ascii="Times New Roman" w:hAnsi="Times New Roman"/>
          <w:sz w:val="24"/>
          <w:szCs w:val="24"/>
        </w:rPr>
        <w:t>One of t</w:t>
      </w:r>
      <w:r>
        <w:rPr>
          <w:rFonts w:ascii="Times New Roman" w:hAnsi="Times New Roman"/>
          <w:sz w:val="24"/>
          <w:szCs w:val="24"/>
        </w:rPr>
        <w:t xml:space="preserve">he two most important abundance metrics to track over time </w:t>
      </w:r>
      <w:r w:rsidR="00397662">
        <w:rPr>
          <w:rFonts w:ascii="Times New Roman" w:hAnsi="Times New Roman"/>
          <w:sz w:val="24"/>
          <w:szCs w:val="24"/>
        </w:rPr>
        <w:t>is</w:t>
      </w:r>
      <w:r>
        <w:rPr>
          <w:rFonts w:ascii="Times New Roman" w:hAnsi="Times New Roman"/>
          <w:sz w:val="24"/>
          <w:szCs w:val="24"/>
        </w:rPr>
        <w:t xml:space="preserve"> the annual population index. </w:t>
      </w:r>
      <w:r w:rsidR="00397662">
        <w:rPr>
          <w:rFonts w:ascii="Times New Roman" w:hAnsi="Times New Roman"/>
          <w:sz w:val="24"/>
          <w:szCs w:val="24"/>
        </w:rPr>
        <w:t xml:space="preserve"> </w:t>
      </w:r>
      <w:r w:rsidRPr="006A0219">
        <w:rPr>
          <w:rFonts w:ascii="Times New Roman" w:hAnsi="Times New Roman"/>
          <w:sz w:val="24"/>
          <w:szCs w:val="24"/>
        </w:rPr>
        <w:t xml:space="preserve">The Fall Midwater Trawl (FMWT) program provides the </w:t>
      </w:r>
      <w:r w:rsidR="00145491">
        <w:rPr>
          <w:rFonts w:ascii="Times New Roman" w:hAnsi="Times New Roman"/>
          <w:sz w:val="24"/>
          <w:szCs w:val="24"/>
        </w:rPr>
        <w:t xml:space="preserve">annual </w:t>
      </w:r>
      <w:r w:rsidRPr="006A0219">
        <w:rPr>
          <w:rFonts w:ascii="Times New Roman" w:hAnsi="Times New Roman"/>
          <w:sz w:val="24"/>
          <w:szCs w:val="24"/>
        </w:rPr>
        <w:t xml:space="preserve">abundance index used to track population trends in delta smelt.  The index is calculated from catch per trawl of fish in ~100 samples during September – December. </w:t>
      </w:r>
      <w:r w:rsidR="00FE1D3A">
        <w:rPr>
          <w:rFonts w:ascii="Times New Roman" w:hAnsi="Times New Roman"/>
          <w:sz w:val="24"/>
          <w:szCs w:val="24"/>
        </w:rPr>
        <w:t xml:space="preserve"> Recent studies suggest a better metric might be Catch per Unit Effort or Catch per Tow (Noriga, official memo).  In any case the measurements from which the abundance estimate is derived are the same.  </w:t>
      </w:r>
    </w:p>
    <w:p w:rsidR="00145491" w:rsidRDefault="00145491" w:rsidP="0036189B">
      <w:pPr>
        <w:rPr>
          <w:rFonts w:ascii="Times New Roman" w:hAnsi="Times New Roman"/>
          <w:sz w:val="24"/>
          <w:szCs w:val="24"/>
        </w:rPr>
      </w:pPr>
    </w:p>
    <w:p w:rsidR="00145491" w:rsidRPr="006A0219" w:rsidRDefault="00397662" w:rsidP="00145491">
      <w:pPr>
        <w:rPr>
          <w:rFonts w:ascii="Times New Roman" w:hAnsi="Times New Roman"/>
          <w:sz w:val="24"/>
          <w:szCs w:val="24"/>
        </w:rPr>
      </w:pPr>
      <w:r>
        <w:rPr>
          <w:rFonts w:ascii="Times New Roman" w:hAnsi="Times New Roman"/>
          <w:sz w:val="24"/>
          <w:szCs w:val="24"/>
        </w:rPr>
        <w:t xml:space="preserve">The second is the data on catch per unit effort for each major region and life stage. </w:t>
      </w:r>
      <w:r w:rsidR="00145491">
        <w:rPr>
          <w:rFonts w:ascii="Times New Roman" w:hAnsi="Times New Roman"/>
          <w:sz w:val="24"/>
          <w:szCs w:val="24"/>
        </w:rPr>
        <w:t>G</w:t>
      </w:r>
      <w:r w:rsidR="0036189B" w:rsidRPr="0036189B">
        <w:rPr>
          <w:rFonts w:ascii="Times New Roman" w:hAnsi="Times New Roman"/>
          <w:sz w:val="24"/>
          <w:szCs w:val="24"/>
        </w:rPr>
        <w:t>eographic distribution by season and life stage can help assess vulnerability of population</w:t>
      </w:r>
      <w:r w:rsidR="00145491">
        <w:rPr>
          <w:rFonts w:ascii="Times New Roman" w:hAnsi="Times New Roman"/>
          <w:sz w:val="24"/>
          <w:szCs w:val="24"/>
        </w:rPr>
        <w:t xml:space="preserve"> at different phases in its life cycle</w:t>
      </w:r>
      <w:r w:rsidR="0036189B" w:rsidRPr="0036189B">
        <w:rPr>
          <w:rFonts w:ascii="Times New Roman" w:hAnsi="Times New Roman"/>
          <w:sz w:val="24"/>
          <w:szCs w:val="24"/>
        </w:rPr>
        <w:t xml:space="preserve"> and explain trends in abundance index.  Movement patterns </w:t>
      </w:r>
      <w:r>
        <w:rPr>
          <w:rFonts w:ascii="Times New Roman" w:hAnsi="Times New Roman"/>
          <w:sz w:val="24"/>
          <w:szCs w:val="24"/>
        </w:rPr>
        <w:t>are inferred from this data.  Different</w:t>
      </w:r>
      <w:r w:rsidR="00145491" w:rsidRPr="006A0219">
        <w:rPr>
          <w:rFonts w:ascii="Times New Roman" w:hAnsi="Times New Roman"/>
          <w:sz w:val="24"/>
          <w:szCs w:val="24"/>
        </w:rPr>
        <w:t xml:space="preserve"> sampling programs collect delta smelt</w:t>
      </w:r>
      <w:r>
        <w:rPr>
          <w:rFonts w:ascii="Times New Roman" w:hAnsi="Times New Roman"/>
          <w:sz w:val="24"/>
          <w:szCs w:val="24"/>
        </w:rPr>
        <w:t xml:space="preserve"> at different stages in </w:t>
      </w:r>
      <w:r w:rsidR="00145491">
        <w:rPr>
          <w:rFonts w:ascii="Times New Roman" w:hAnsi="Times New Roman"/>
          <w:sz w:val="24"/>
          <w:szCs w:val="24"/>
        </w:rPr>
        <w:t xml:space="preserve">their life cycle.  Data from each </w:t>
      </w:r>
      <w:r w:rsidR="00145491" w:rsidRPr="006A0219">
        <w:rPr>
          <w:rFonts w:ascii="Times New Roman" w:hAnsi="Times New Roman"/>
          <w:sz w:val="24"/>
          <w:szCs w:val="24"/>
        </w:rPr>
        <w:t xml:space="preserve">can be used to develop indices of abundance in different seasons to complement the FMWT index.  These include the San Francisco Bay Study, spring Kodiak trawl survey (adults), spring 20mm survey (late larvae and juveniles), spring larval survey, and summer townet survey.  The Bay Study samples throughout the year but does not sample much of the Delta. Mean catch per trawl (catch per unit effort) should be used either by survey or averaged across selected surveys, and either for regions or for the entire </w:t>
      </w:r>
      <w:r w:rsidR="00145491">
        <w:rPr>
          <w:rFonts w:ascii="Times New Roman" w:hAnsi="Times New Roman"/>
          <w:sz w:val="24"/>
          <w:szCs w:val="24"/>
        </w:rPr>
        <w:t xml:space="preserve">geographic extent of the </w:t>
      </w:r>
      <w:r w:rsidR="00145491" w:rsidRPr="006A0219">
        <w:rPr>
          <w:rFonts w:ascii="Times New Roman" w:hAnsi="Times New Roman"/>
          <w:sz w:val="24"/>
          <w:szCs w:val="24"/>
        </w:rPr>
        <w:t>survey.</w:t>
      </w:r>
      <w:r>
        <w:rPr>
          <w:rFonts w:ascii="Times New Roman" w:hAnsi="Times New Roman"/>
          <w:sz w:val="24"/>
          <w:szCs w:val="24"/>
        </w:rPr>
        <w:t xml:space="preserve">  Data on Delta smelt populations are relevant to all Grand Challenges.</w:t>
      </w:r>
    </w:p>
    <w:p w:rsidR="0036189B" w:rsidRDefault="0036189B" w:rsidP="006A0219">
      <w:pPr>
        <w:rPr>
          <w:rFonts w:ascii="Times New Roman" w:hAnsi="Times New Roman"/>
          <w:sz w:val="24"/>
          <w:szCs w:val="24"/>
          <w:u w:val="single"/>
        </w:rPr>
      </w:pPr>
    </w:p>
    <w:p w:rsidR="00145491" w:rsidRDefault="006A0219" w:rsidP="00145491">
      <w:pPr>
        <w:shd w:val="clear" w:color="auto" w:fill="D9D9D9"/>
        <w:rPr>
          <w:rFonts w:ascii="Times New Roman" w:hAnsi="Times New Roman"/>
          <w:sz w:val="24"/>
          <w:szCs w:val="24"/>
        </w:rPr>
      </w:pPr>
      <w:r w:rsidRPr="00145491">
        <w:rPr>
          <w:rFonts w:ascii="Times New Roman" w:hAnsi="Times New Roman"/>
          <w:b/>
          <w:sz w:val="24"/>
          <w:szCs w:val="24"/>
          <w:u w:val="single"/>
        </w:rPr>
        <w:t>Wh</w:t>
      </w:r>
      <w:r w:rsidR="00145491" w:rsidRPr="00145491">
        <w:rPr>
          <w:rFonts w:ascii="Times New Roman" w:hAnsi="Times New Roman"/>
          <w:b/>
          <w:sz w:val="24"/>
          <w:szCs w:val="24"/>
          <w:u w:val="single"/>
        </w:rPr>
        <w:t>at</w:t>
      </w:r>
      <w:r w:rsidR="00145491">
        <w:rPr>
          <w:rFonts w:ascii="Times New Roman" w:hAnsi="Times New Roman"/>
          <w:b/>
          <w:sz w:val="24"/>
          <w:szCs w:val="24"/>
          <w:u w:val="single"/>
        </w:rPr>
        <w:t>.</w:t>
      </w:r>
      <w:r w:rsidRPr="00145491">
        <w:rPr>
          <w:rFonts w:ascii="Times New Roman" w:hAnsi="Times New Roman"/>
          <w:sz w:val="24"/>
          <w:szCs w:val="24"/>
        </w:rPr>
        <w:t xml:space="preserve"> Track trends in the population</w:t>
      </w:r>
      <w:r w:rsidR="00145491" w:rsidRPr="00145491">
        <w:rPr>
          <w:rFonts w:ascii="Times New Roman" w:hAnsi="Times New Roman"/>
          <w:sz w:val="24"/>
          <w:szCs w:val="24"/>
        </w:rPr>
        <w:t xml:space="preserve"> based on fall abundance index and distributions when different stages of the life cycle are dominant. </w:t>
      </w:r>
    </w:p>
    <w:p w:rsidR="006A0219" w:rsidRPr="00145491" w:rsidRDefault="00145491" w:rsidP="00145491">
      <w:pPr>
        <w:shd w:val="clear" w:color="auto" w:fill="D9D9D9"/>
        <w:rPr>
          <w:rFonts w:ascii="Times New Roman" w:hAnsi="Times New Roman"/>
          <w:sz w:val="24"/>
          <w:szCs w:val="24"/>
        </w:rPr>
      </w:pPr>
      <w:r>
        <w:rPr>
          <w:rFonts w:ascii="Times New Roman" w:hAnsi="Times New Roman"/>
          <w:b/>
          <w:sz w:val="24"/>
          <w:szCs w:val="24"/>
          <w:u w:val="single"/>
        </w:rPr>
        <w:t>Why.</w:t>
      </w:r>
      <w:r>
        <w:rPr>
          <w:rFonts w:ascii="Times New Roman" w:hAnsi="Times New Roman"/>
          <w:sz w:val="24"/>
          <w:szCs w:val="24"/>
        </w:rPr>
        <w:t xml:space="preserve">  Direct measures of population status</w:t>
      </w:r>
      <w:r w:rsidR="00397662">
        <w:rPr>
          <w:rFonts w:ascii="Times New Roman" w:hAnsi="Times New Roman"/>
          <w:sz w:val="24"/>
          <w:szCs w:val="24"/>
        </w:rPr>
        <w:t xml:space="preserve"> at each life stage</w:t>
      </w:r>
      <w:r w:rsidRPr="00145491">
        <w:rPr>
          <w:rFonts w:ascii="Times New Roman" w:hAnsi="Times New Roman"/>
          <w:sz w:val="24"/>
          <w:szCs w:val="24"/>
        </w:rPr>
        <w:t xml:space="preserve">.  </w:t>
      </w:r>
      <w:r w:rsidR="006A0219" w:rsidRPr="00145491">
        <w:rPr>
          <w:rFonts w:ascii="Times New Roman" w:hAnsi="Times New Roman"/>
          <w:sz w:val="24"/>
          <w:szCs w:val="24"/>
        </w:rPr>
        <w:t xml:space="preserve"> </w:t>
      </w:r>
    </w:p>
    <w:p w:rsidR="006A0219" w:rsidRPr="00145491" w:rsidRDefault="006A0219" w:rsidP="00145491">
      <w:pPr>
        <w:shd w:val="clear" w:color="auto" w:fill="D9D9D9"/>
        <w:rPr>
          <w:rFonts w:ascii="Times New Roman" w:hAnsi="Times New Roman"/>
          <w:sz w:val="24"/>
          <w:szCs w:val="24"/>
        </w:rPr>
      </w:pPr>
      <w:r w:rsidRPr="00145491">
        <w:rPr>
          <w:rFonts w:ascii="Times New Roman" w:hAnsi="Times New Roman"/>
          <w:b/>
          <w:sz w:val="24"/>
          <w:szCs w:val="24"/>
          <w:u w:val="single"/>
        </w:rPr>
        <w:t>Target</w:t>
      </w:r>
      <w:r w:rsidR="00145491">
        <w:rPr>
          <w:rFonts w:ascii="Times New Roman" w:hAnsi="Times New Roman"/>
          <w:b/>
          <w:sz w:val="24"/>
          <w:szCs w:val="24"/>
          <w:u w:val="single"/>
        </w:rPr>
        <w:t>.</w:t>
      </w:r>
      <w:r w:rsidRPr="00145491">
        <w:rPr>
          <w:rFonts w:ascii="Times New Roman" w:hAnsi="Times New Roman"/>
          <w:sz w:val="24"/>
          <w:szCs w:val="24"/>
        </w:rPr>
        <w:t xml:space="preserve"> </w:t>
      </w:r>
      <w:r w:rsidR="00145491" w:rsidRPr="00145491">
        <w:rPr>
          <w:rFonts w:ascii="Times New Roman" w:hAnsi="Times New Roman"/>
          <w:sz w:val="24"/>
          <w:szCs w:val="24"/>
        </w:rPr>
        <w:t>Abundance targest are s</w:t>
      </w:r>
      <w:r w:rsidRPr="00145491">
        <w:rPr>
          <w:rFonts w:ascii="Times New Roman" w:hAnsi="Times New Roman"/>
          <w:sz w:val="24"/>
          <w:szCs w:val="24"/>
        </w:rPr>
        <w:t>et by De</w:t>
      </w:r>
      <w:r w:rsidR="00145491" w:rsidRPr="00145491">
        <w:rPr>
          <w:rFonts w:ascii="Times New Roman" w:hAnsi="Times New Roman"/>
          <w:sz w:val="24"/>
          <w:szCs w:val="24"/>
        </w:rPr>
        <w:t xml:space="preserve">lta Native Fishes Recovery Plan.  No target exist for distribution or for life stages other than adults. </w:t>
      </w:r>
    </w:p>
    <w:p w:rsidR="006A0219" w:rsidRPr="00145491" w:rsidRDefault="006A0219" w:rsidP="00145491">
      <w:pPr>
        <w:shd w:val="clear" w:color="auto" w:fill="D9D9D9"/>
        <w:rPr>
          <w:rFonts w:ascii="Times New Roman" w:hAnsi="Times New Roman"/>
          <w:i/>
          <w:sz w:val="24"/>
          <w:szCs w:val="24"/>
        </w:rPr>
      </w:pPr>
      <w:r w:rsidRPr="00145491">
        <w:rPr>
          <w:rFonts w:ascii="Times New Roman" w:hAnsi="Times New Roman"/>
          <w:b/>
          <w:sz w:val="24"/>
          <w:szCs w:val="24"/>
          <w:u w:val="single"/>
        </w:rPr>
        <w:t>How</w:t>
      </w:r>
      <w:r w:rsidR="00145491" w:rsidRPr="00145491">
        <w:rPr>
          <w:rFonts w:ascii="Times New Roman" w:hAnsi="Times New Roman"/>
          <w:b/>
          <w:sz w:val="24"/>
          <w:szCs w:val="24"/>
          <w:u w:val="single"/>
        </w:rPr>
        <w:t>.</w:t>
      </w:r>
      <w:r w:rsidRPr="00145491">
        <w:rPr>
          <w:rFonts w:ascii="Times New Roman" w:hAnsi="Times New Roman"/>
          <w:sz w:val="24"/>
          <w:szCs w:val="24"/>
          <w:u w:val="single"/>
        </w:rPr>
        <w:t xml:space="preserve">  </w:t>
      </w:r>
      <w:r w:rsidR="00145491" w:rsidRPr="00145491">
        <w:rPr>
          <w:rFonts w:ascii="Times New Roman" w:hAnsi="Times New Roman"/>
          <w:sz w:val="24"/>
          <w:szCs w:val="24"/>
          <w:u w:val="single"/>
        </w:rPr>
        <w:t xml:space="preserve">Data available from existing surveys.  </w:t>
      </w:r>
    </w:p>
    <w:p w:rsidR="00145491" w:rsidRPr="00145491" w:rsidRDefault="00145491" w:rsidP="00145491">
      <w:pPr>
        <w:shd w:val="clear" w:color="auto" w:fill="D9D9D9"/>
        <w:rPr>
          <w:rFonts w:ascii="Times New Roman" w:hAnsi="Times New Roman"/>
          <w:i/>
          <w:iCs/>
          <w:sz w:val="24"/>
          <w:szCs w:val="24"/>
        </w:rPr>
      </w:pPr>
    </w:p>
    <w:p w:rsidR="00145491" w:rsidRDefault="00145491" w:rsidP="006A0219">
      <w:pPr>
        <w:rPr>
          <w:rFonts w:ascii="Times New Roman" w:hAnsi="Times New Roman"/>
          <w:i/>
          <w:iCs/>
          <w:sz w:val="24"/>
          <w:szCs w:val="24"/>
        </w:rPr>
      </w:pPr>
    </w:p>
    <w:p w:rsidR="006A0219" w:rsidRPr="00145491" w:rsidRDefault="006A0219" w:rsidP="006A0219">
      <w:pPr>
        <w:rPr>
          <w:rFonts w:ascii="Times New Roman" w:hAnsi="Times New Roman"/>
          <w:b/>
          <w:sz w:val="24"/>
          <w:szCs w:val="24"/>
        </w:rPr>
      </w:pPr>
      <w:r w:rsidRPr="00145491">
        <w:rPr>
          <w:rFonts w:ascii="Times New Roman" w:hAnsi="Times New Roman"/>
          <w:b/>
          <w:i/>
          <w:iCs/>
          <w:sz w:val="24"/>
          <w:szCs w:val="24"/>
        </w:rPr>
        <w:t xml:space="preserve">Indicator: </w:t>
      </w:r>
      <w:r w:rsidR="00F72C32">
        <w:rPr>
          <w:rFonts w:ascii="Times New Roman" w:hAnsi="Times New Roman"/>
          <w:b/>
          <w:i/>
          <w:iCs/>
          <w:sz w:val="24"/>
          <w:szCs w:val="24"/>
        </w:rPr>
        <w:t xml:space="preserve"> Condition of individual fish</w:t>
      </w:r>
    </w:p>
    <w:p w:rsidR="00397662" w:rsidRDefault="00F72C32" w:rsidP="00F72C32">
      <w:pPr>
        <w:rPr>
          <w:rFonts w:ascii="Times New Roman" w:hAnsi="Times New Roman"/>
          <w:sz w:val="24"/>
          <w:szCs w:val="24"/>
        </w:rPr>
      </w:pPr>
      <w:r>
        <w:rPr>
          <w:rFonts w:ascii="Times New Roman" w:hAnsi="Times New Roman"/>
          <w:sz w:val="24"/>
          <w:szCs w:val="24"/>
        </w:rPr>
        <w:t>Changes in t</w:t>
      </w:r>
      <w:r w:rsidR="0088062D" w:rsidRPr="0088062D">
        <w:rPr>
          <w:rFonts w:ascii="Times New Roman" w:hAnsi="Times New Roman"/>
          <w:sz w:val="24"/>
          <w:szCs w:val="24"/>
        </w:rPr>
        <w:t>he c</w:t>
      </w:r>
      <w:r w:rsidR="006A0219" w:rsidRPr="00145491">
        <w:rPr>
          <w:rFonts w:ascii="Times New Roman" w:hAnsi="Times New Roman"/>
          <w:sz w:val="24"/>
          <w:szCs w:val="24"/>
        </w:rPr>
        <w:t>ondition of individual fish</w:t>
      </w:r>
      <w:r w:rsidR="0088062D">
        <w:rPr>
          <w:rFonts w:ascii="Times New Roman" w:hAnsi="Times New Roman"/>
          <w:sz w:val="24"/>
          <w:szCs w:val="24"/>
        </w:rPr>
        <w:t>, and the proportion of the fish captured with different condition status,</w:t>
      </w:r>
      <w:r w:rsidR="006A0219" w:rsidRPr="00145491">
        <w:rPr>
          <w:rFonts w:ascii="Times New Roman" w:hAnsi="Times New Roman"/>
          <w:sz w:val="24"/>
          <w:szCs w:val="24"/>
        </w:rPr>
        <w:t xml:space="preserve"> can </w:t>
      </w:r>
      <w:r>
        <w:rPr>
          <w:rFonts w:ascii="Times New Roman" w:hAnsi="Times New Roman"/>
          <w:sz w:val="24"/>
          <w:szCs w:val="24"/>
        </w:rPr>
        <w:t>aid understanding of</w:t>
      </w:r>
      <w:r w:rsidR="006A0219" w:rsidRPr="00145491">
        <w:rPr>
          <w:rFonts w:ascii="Times New Roman" w:hAnsi="Times New Roman"/>
          <w:sz w:val="24"/>
          <w:szCs w:val="24"/>
        </w:rPr>
        <w:t xml:space="preserve"> </w:t>
      </w:r>
      <w:r>
        <w:rPr>
          <w:rFonts w:ascii="Times New Roman" w:hAnsi="Times New Roman"/>
          <w:sz w:val="24"/>
          <w:szCs w:val="24"/>
        </w:rPr>
        <w:t xml:space="preserve">changing </w:t>
      </w:r>
      <w:r w:rsidR="006A0219" w:rsidRPr="00145491">
        <w:rPr>
          <w:rFonts w:ascii="Times New Roman" w:hAnsi="Times New Roman"/>
          <w:sz w:val="24"/>
          <w:szCs w:val="24"/>
        </w:rPr>
        <w:t>population trends</w:t>
      </w:r>
      <w:r>
        <w:rPr>
          <w:rFonts w:ascii="Times New Roman" w:hAnsi="Times New Roman"/>
          <w:sz w:val="24"/>
          <w:szCs w:val="24"/>
        </w:rPr>
        <w:t xml:space="preserve">, </w:t>
      </w:r>
      <w:r w:rsidR="006A0219" w:rsidRPr="00145491">
        <w:rPr>
          <w:rFonts w:ascii="Times New Roman" w:hAnsi="Times New Roman"/>
          <w:sz w:val="24"/>
          <w:szCs w:val="24"/>
        </w:rPr>
        <w:t xml:space="preserve"> causes of impairment or poor success of a given year class of fish</w:t>
      </w:r>
      <w:r w:rsidR="00397662">
        <w:rPr>
          <w:rFonts w:ascii="Times New Roman" w:hAnsi="Times New Roman"/>
          <w:sz w:val="24"/>
          <w:szCs w:val="24"/>
        </w:rPr>
        <w:t xml:space="preserve"> (Bennett, 2006)</w:t>
      </w:r>
      <w:r w:rsidR="0088062D">
        <w:rPr>
          <w:rFonts w:ascii="Times New Roman" w:hAnsi="Times New Roman"/>
          <w:sz w:val="24"/>
          <w:szCs w:val="24"/>
        </w:rPr>
        <w:t xml:space="preserve">.  </w:t>
      </w:r>
      <w:r w:rsidR="00397662">
        <w:rPr>
          <w:rFonts w:ascii="Times New Roman" w:hAnsi="Times New Roman"/>
          <w:sz w:val="24"/>
          <w:szCs w:val="24"/>
        </w:rPr>
        <w:t xml:space="preserve">Research shows </w:t>
      </w:r>
      <w:r w:rsidR="00A13792">
        <w:rPr>
          <w:rFonts w:ascii="Times New Roman" w:hAnsi="Times New Roman"/>
          <w:sz w:val="24"/>
          <w:szCs w:val="24"/>
        </w:rPr>
        <w:t xml:space="preserve"> that a number of measurements that reflect th</w:t>
      </w:r>
      <w:r>
        <w:rPr>
          <w:rFonts w:ascii="Times New Roman" w:hAnsi="Times New Roman"/>
          <w:sz w:val="24"/>
          <w:szCs w:val="24"/>
        </w:rPr>
        <w:t>e</w:t>
      </w:r>
      <w:r w:rsidR="00A13792">
        <w:rPr>
          <w:rFonts w:ascii="Times New Roman" w:hAnsi="Times New Roman"/>
          <w:sz w:val="24"/>
          <w:szCs w:val="24"/>
        </w:rPr>
        <w:t xml:space="preserve"> health status of Delta smelt are feasible</w:t>
      </w:r>
      <w:r>
        <w:rPr>
          <w:rFonts w:ascii="Times New Roman" w:hAnsi="Times New Roman"/>
          <w:sz w:val="24"/>
          <w:szCs w:val="24"/>
        </w:rPr>
        <w:t xml:space="preserve">.  </w:t>
      </w:r>
    </w:p>
    <w:p w:rsidR="00397662" w:rsidRDefault="00397662" w:rsidP="00F72C32">
      <w:pPr>
        <w:rPr>
          <w:rFonts w:ascii="Times New Roman" w:hAnsi="Times New Roman"/>
          <w:sz w:val="24"/>
          <w:szCs w:val="24"/>
        </w:rPr>
      </w:pPr>
    </w:p>
    <w:p w:rsidR="00352B95" w:rsidRDefault="00397662" w:rsidP="00F72C32">
      <w:pPr>
        <w:rPr>
          <w:rFonts w:ascii="Times New Roman" w:hAnsi="Times New Roman"/>
          <w:sz w:val="24"/>
          <w:szCs w:val="24"/>
        </w:rPr>
      </w:pPr>
      <w:r>
        <w:rPr>
          <w:rFonts w:ascii="Times New Roman" w:hAnsi="Times New Roman"/>
          <w:i/>
          <w:sz w:val="24"/>
          <w:szCs w:val="24"/>
        </w:rPr>
        <w:t xml:space="preserve">Feasible future indicator.  </w:t>
      </w:r>
      <w:r w:rsidR="00A13792">
        <w:rPr>
          <w:rFonts w:ascii="Times New Roman" w:hAnsi="Times New Roman"/>
          <w:sz w:val="24"/>
          <w:szCs w:val="24"/>
        </w:rPr>
        <w:t>As a part of UMARP, a</w:t>
      </w:r>
      <w:r w:rsidR="0088062D">
        <w:rPr>
          <w:rFonts w:ascii="Times New Roman" w:hAnsi="Times New Roman"/>
          <w:sz w:val="24"/>
          <w:szCs w:val="24"/>
        </w:rPr>
        <w:t>ll</w:t>
      </w:r>
      <w:r w:rsidR="006A0219" w:rsidRPr="006A0219">
        <w:rPr>
          <w:rFonts w:ascii="Times New Roman" w:hAnsi="Times New Roman"/>
          <w:sz w:val="24"/>
          <w:szCs w:val="24"/>
        </w:rPr>
        <w:t xml:space="preserve"> sampling programs in which delta smelt are collected</w:t>
      </w:r>
      <w:r w:rsidR="0088062D">
        <w:rPr>
          <w:rFonts w:ascii="Times New Roman" w:hAnsi="Times New Roman"/>
          <w:sz w:val="24"/>
          <w:szCs w:val="24"/>
        </w:rPr>
        <w:t xml:space="preserve"> should determine</w:t>
      </w:r>
      <w:r w:rsidR="00A13792">
        <w:rPr>
          <w:rFonts w:ascii="Times New Roman" w:hAnsi="Times New Roman"/>
          <w:sz w:val="24"/>
          <w:szCs w:val="24"/>
        </w:rPr>
        <w:t xml:space="preserve"> several measures of</w:t>
      </w:r>
      <w:r w:rsidR="0088062D">
        <w:rPr>
          <w:rFonts w:ascii="Times New Roman" w:hAnsi="Times New Roman"/>
          <w:sz w:val="24"/>
          <w:szCs w:val="24"/>
        </w:rPr>
        <w:t xml:space="preserve"> the condition of the captured fish</w:t>
      </w:r>
      <w:r w:rsidR="006A0219" w:rsidRPr="006A0219">
        <w:rPr>
          <w:rFonts w:ascii="Times New Roman" w:hAnsi="Times New Roman"/>
          <w:sz w:val="24"/>
          <w:szCs w:val="24"/>
        </w:rPr>
        <w:t xml:space="preserve">. </w:t>
      </w:r>
      <w:r w:rsidR="00A13792">
        <w:rPr>
          <w:rFonts w:ascii="Times New Roman" w:hAnsi="Times New Roman"/>
          <w:sz w:val="24"/>
          <w:szCs w:val="24"/>
        </w:rPr>
        <w:t xml:space="preserve">The goal is to obtain </w:t>
      </w:r>
      <w:r w:rsidR="0088062D" w:rsidRPr="006A0219">
        <w:rPr>
          <w:rFonts w:ascii="Times New Roman" w:hAnsi="Times New Roman"/>
          <w:sz w:val="24"/>
          <w:szCs w:val="24"/>
        </w:rPr>
        <w:t>the most information possible out of each individual fish.</w:t>
      </w:r>
      <w:r w:rsidR="00352B95">
        <w:rPr>
          <w:rFonts w:ascii="Times New Roman" w:hAnsi="Times New Roman"/>
          <w:sz w:val="24"/>
          <w:szCs w:val="24"/>
        </w:rPr>
        <w:t xml:space="preserve"> R</w:t>
      </w:r>
      <w:r w:rsidR="00352B95" w:rsidRPr="00352B95">
        <w:rPr>
          <w:rFonts w:ascii="Times New Roman" w:hAnsi="Times New Roman"/>
          <w:sz w:val="24"/>
          <w:szCs w:val="24"/>
        </w:rPr>
        <w:t>eproductive condition</w:t>
      </w:r>
      <w:r w:rsidR="00352B95">
        <w:rPr>
          <w:rFonts w:ascii="Times New Roman" w:hAnsi="Times New Roman"/>
          <w:sz w:val="24"/>
          <w:szCs w:val="24"/>
        </w:rPr>
        <w:t xml:space="preserve"> of</w:t>
      </w:r>
      <w:r w:rsidR="00352B95" w:rsidRPr="00352B95">
        <w:rPr>
          <w:rFonts w:ascii="Times New Roman" w:hAnsi="Times New Roman"/>
          <w:sz w:val="24"/>
          <w:szCs w:val="24"/>
        </w:rPr>
        <w:t xml:space="preserve"> individuals is presently available on a regular basis (from the spring Kodiak T</w:t>
      </w:r>
      <w:r w:rsidR="00352B95">
        <w:rPr>
          <w:rFonts w:ascii="Times New Roman" w:hAnsi="Times New Roman"/>
          <w:sz w:val="24"/>
          <w:szCs w:val="24"/>
        </w:rPr>
        <w:t>rawl).</w:t>
      </w:r>
    </w:p>
    <w:p w:rsidR="00352B95" w:rsidRDefault="00352B95" w:rsidP="00F72C32">
      <w:pPr>
        <w:rPr>
          <w:rFonts w:ascii="Times New Roman" w:hAnsi="Times New Roman"/>
          <w:sz w:val="24"/>
          <w:szCs w:val="24"/>
        </w:rPr>
      </w:pPr>
    </w:p>
    <w:p w:rsidR="00397662" w:rsidRDefault="00352B95" w:rsidP="00F72C32">
      <w:pPr>
        <w:rPr>
          <w:rFonts w:ascii="Times New Roman" w:hAnsi="Times New Roman"/>
          <w:sz w:val="24"/>
          <w:szCs w:val="24"/>
        </w:rPr>
      </w:pPr>
      <w:r>
        <w:rPr>
          <w:rFonts w:ascii="Times New Roman" w:hAnsi="Times New Roman"/>
          <w:i/>
          <w:sz w:val="24"/>
          <w:szCs w:val="24"/>
        </w:rPr>
        <w:t xml:space="preserve">Feasible future indicators. </w:t>
      </w:r>
      <w:r w:rsidR="00397662">
        <w:rPr>
          <w:rFonts w:ascii="Times New Roman" w:hAnsi="Times New Roman"/>
          <w:sz w:val="24"/>
          <w:szCs w:val="24"/>
        </w:rPr>
        <w:t xml:space="preserve">In order of effort the following new metrics </w:t>
      </w:r>
      <w:r>
        <w:rPr>
          <w:rFonts w:ascii="Times New Roman" w:hAnsi="Times New Roman"/>
          <w:sz w:val="24"/>
          <w:szCs w:val="24"/>
        </w:rPr>
        <w:t xml:space="preserve">also </w:t>
      </w:r>
      <w:r w:rsidR="00397662">
        <w:rPr>
          <w:rFonts w:ascii="Times New Roman" w:hAnsi="Times New Roman"/>
          <w:sz w:val="24"/>
          <w:szCs w:val="24"/>
        </w:rPr>
        <w:t>could feasibly be determined on a regular basis:</w:t>
      </w:r>
    </w:p>
    <w:p w:rsidR="00397662" w:rsidRDefault="0088062D" w:rsidP="00397662">
      <w:pPr>
        <w:pStyle w:val="ListParagraph"/>
        <w:numPr>
          <w:ilvl w:val="0"/>
          <w:numId w:val="43"/>
        </w:numPr>
        <w:rPr>
          <w:rFonts w:ascii="Times New Roman" w:hAnsi="Times New Roman"/>
          <w:sz w:val="24"/>
          <w:szCs w:val="24"/>
        </w:rPr>
      </w:pPr>
      <w:r w:rsidRPr="00397662">
        <w:rPr>
          <w:rFonts w:ascii="Times New Roman" w:hAnsi="Times New Roman"/>
          <w:sz w:val="24"/>
          <w:szCs w:val="24"/>
        </w:rPr>
        <w:lastRenderedPageBreak/>
        <w:t>L</w:t>
      </w:r>
      <w:r w:rsidR="006A0219" w:rsidRPr="00397662">
        <w:rPr>
          <w:rFonts w:ascii="Times New Roman" w:hAnsi="Times New Roman"/>
          <w:sz w:val="24"/>
          <w:szCs w:val="24"/>
        </w:rPr>
        <w:t xml:space="preserve">ength and weight </w:t>
      </w:r>
      <w:r w:rsidRPr="00397662">
        <w:rPr>
          <w:rFonts w:ascii="Times New Roman" w:hAnsi="Times New Roman"/>
          <w:sz w:val="24"/>
          <w:szCs w:val="24"/>
        </w:rPr>
        <w:t xml:space="preserve">of each individual fish </w:t>
      </w:r>
      <w:r w:rsidR="00A13792" w:rsidRPr="00397662">
        <w:rPr>
          <w:rFonts w:ascii="Times New Roman" w:hAnsi="Times New Roman"/>
          <w:sz w:val="24"/>
          <w:szCs w:val="24"/>
        </w:rPr>
        <w:t xml:space="preserve">would </w:t>
      </w:r>
      <w:r w:rsidR="006A0219" w:rsidRPr="00397662">
        <w:rPr>
          <w:rFonts w:ascii="Times New Roman" w:hAnsi="Times New Roman"/>
          <w:sz w:val="24"/>
          <w:szCs w:val="24"/>
        </w:rPr>
        <w:t>provide a</w:t>
      </w:r>
      <w:r w:rsidRPr="00397662">
        <w:rPr>
          <w:rFonts w:ascii="Times New Roman" w:hAnsi="Times New Roman"/>
          <w:sz w:val="24"/>
          <w:szCs w:val="24"/>
        </w:rPr>
        <w:t>n index of</w:t>
      </w:r>
      <w:r w:rsidR="00F72C32" w:rsidRPr="00397662">
        <w:rPr>
          <w:rFonts w:ascii="Times New Roman" w:hAnsi="Times New Roman"/>
          <w:sz w:val="24"/>
          <w:szCs w:val="24"/>
        </w:rPr>
        <w:t xml:space="preserve"> overall physiological </w:t>
      </w:r>
      <w:r w:rsidR="006A0219" w:rsidRPr="00397662">
        <w:rPr>
          <w:rFonts w:ascii="Times New Roman" w:hAnsi="Times New Roman"/>
          <w:sz w:val="24"/>
          <w:szCs w:val="24"/>
        </w:rPr>
        <w:t>condition</w:t>
      </w:r>
      <w:r w:rsidRPr="00397662">
        <w:rPr>
          <w:rFonts w:ascii="Times New Roman" w:hAnsi="Times New Roman"/>
          <w:sz w:val="24"/>
          <w:szCs w:val="24"/>
        </w:rPr>
        <w:t xml:space="preserve">.  </w:t>
      </w:r>
    </w:p>
    <w:p w:rsidR="00397662" w:rsidRDefault="00397662" w:rsidP="00397662">
      <w:pPr>
        <w:pStyle w:val="ListParagraph"/>
        <w:numPr>
          <w:ilvl w:val="0"/>
          <w:numId w:val="43"/>
        </w:numPr>
        <w:rPr>
          <w:rFonts w:ascii="Times New Roman" w:hAnsi="Times New Roman"/>
          <w:sz w:val="24"/>
          <w:szCs w:val="24"/>
        </w:rPr>
      </w:pPr>
      <w:r>
        <w:rPr>
          <w:rFonts w:ascii="Times New Roman" w:hAnsi="Times New Roman"/>
          <w:sz w:val="24"/>
          <w:szCs w:val="24"/>
        </w:rPr>
        <w:t>O</w:t>
      </w:r>
      <w:r w:rsidR="006A0219" w:rsidRPr="00397662">
        <w:rPr>
          <w:rFonts w:ascii="Times New Roman" w:hAnsi="Times New Roman"/>
          <w:sz w:val="24"/>
          <w:szCs w:val="24"/>
        </w:rPr>
        <w:t>tolith measurements</w:t>
      </w:r>
      <w:r w:rsidR="0088062D" w:rsidRPr="00397662">
        <w:rPr>
          <w:rFonts w:ascii="Times New Roman" w:hAnsi="Times New Roman"/>
          <w:sz w:val="24"/>
          <w:szCs w:val="24"/>
        </w:rPr>
        <w:t xml:space="preserve"> are also feasible, to </w:t>
      </w:r>
      <w:r w:rsidR="006A0219" w:rsidRPr="00397662">
        <w:rPr>
          <w:rFonts w:ascii="Times New Roman" w:hAnsi="Times New Roman"/>
          <w:sz w:val="24"/>
          <w:szCs w:val="24"/>
        </w:rPr>
        <w:t xml:space="preserve">provide </w:t>
      </w:r>
      <w:r w:rsidR="0088062D" w:rsidRPr="00397662">
        <w:rPr>
          <w:rFonts w:ascii="Times New Roman" w:hAnsi="Times New Roman"/>
          <w:sz w:val="24"/>
          <w:szCs w:val="24"/>
        </w:rPr>
        <w:t xml:space="preserve">information on </w:t>
      </w:r>
      <w:r w:rsidR="006A0219" w:rsidRPr="00397662">
        <w:rPr>
          <w:rFonts w:ascii="Times New Roman" w:hAnsi="Times New Roman"/>
          <w:sz w:val="24"/>
          <w:szCs w:val="24"/>
        </w:rPr>
        <w:t>length-at-age, growth rate, and natal origin</w:t>
      </w:r>
      <w:r w:rsidR="0088062D" w:rsidRPr="00397662">
        <w:rPr>
          <w:rFonts w:ascii="Times New Roman" w:hAnsi="Times New Roman"/>
          <w:sz w:val="24"/>
          <w:szCs w:val="24"/>
        </w:rPr>
        <w:t xml:space="preserve">.  </w:t>
      </w:r>
    </w:p>
    <w:p w:rsidR="00352B95" w:rsidRDefault="0088062D" w:rsidP="00397662">
      <w:pPr>
        <w:pStyle w:val="ListParagraph"/>
        <w:numPr>
          <w:ilvl w:val="0"/>
          <w:numId w:val="43"/>
        </w:numPr>
        <w:rPr>
          <w:rFonts w:ascii="Times New Roman" w:hAnsi="Times New Roman"/>
          <w:sz w:val="24"/>
          <w:szCs w:val="24"/>
        </w:rPr>
      </w:pPr>
      <w:r w:rsidRPr="00397662">
        <w:rPr>
          <w:rFonts w:ascii="Times New Roman" w:hAnsi="Times New Roman"/>
          <w:sz w:val="24"/>
          <w:szCs w:val="24"/>
        </w:rPr>
        <w:t>H</w:t>
      </w:r>
      <w:r w:rsidR="006A0219" w:rsidRPr="00397662">
        <w:rPr>
          <w:rFonts w:ascii="Times New Roman" w:hAnsi="Times New Roman"/>
          <w:sz w:val="24"/>
          <w:szCs w:val="24"/>
        </w:rPr>
        <w:t>istopathology or other methods</w:t>
      </w:r>
      <w:r w:rsidRPr="00397662">
        <w:rPr>
          <w:rFonts w:ascii="Times New Roman" w:hAnsi="Times New Roman"/>
          <w:sz w:val="24"/>
          <w:szCs w:val="24"/>
        </w:rPr>
        <w:t xml:space="preserve"> have been used</w:t>
      </w:r>
      <w:r w:rsidR="006A0219" w:rsidRPr="00397662">
        <w:rPr>
          <w:rFonts w:ascii="Times New Roman" w:hAnsi="Times New Roman"/>
          <w:sz w:val="24"/>
          <w:szCs w:val="24"/>
        </w:rPr>
        <w:t xml:space="preserve"> to assess the degree of toxic impairment or starvation</w:t>
      </w:r>
      <w:r w:rsidRPr="00397662">
        <w:rPr>
          <w:rFonts w:ascii="Times New Roman" w:hAnsi="Times New Roman"/>
          <w:sz w:val="24"/>
          <w:szCs w:val="24"/>
        </w:rPr>
        <w:t xml:space="preserve">; </w:t>
      </w:r>
    </w:p>
    <w:p w:rsidR="00352B95" w:rsidRDefault="006A0219" w:rsidP="00397662">
      <w:pPr>
        <w:pStyle w:val="ListParagraph"/>
        <w:numPr>
          <w:ilvl w:val="0"/>
          <w:numId w:val="43"/>
        </w:numPr>
        <w:rPr>
          <w:rFonts w:ascii="Times New Roman" w:hAnsi="Times New Roman"/>
          <w:sz w:val="24"/>
          <w:szCs w:val="24"/>
        </w:rPr>
      </w:pPr>
      <w:r w:rsidRPr="00352B95">
        <w:rPr>
          <w:rFonts w:ascii="Times New Roman" w:hAnsi="Times New Roman"/>
          <w:sz w:val="24"/>
          <w:szCs w:val="24"/>
        </w:rPr>
        <w:t>gut contents</w:t>
      </w:r>
      <w:r w:rsidR="00352B95" w:rsidRPr="00352B95">
        <w:rPr>
          <w:rFonts w:ascii="Times New Roman" w:hAnsi="Times New Roman"/>
          <w:sz w:val="24"/>
          <w:szCs w:val="24"/>
        </w:rPr>
        <w:t xml:space="preserve">, </w:t>
      </w:r>
      <w:r w:rsidR="00F72C32" w:rsidRPr="00352B95">
        <w:rPr>
          <w:rFonts w:ascii="Times New Roman" w:hAnsi="Times New Roman"/>
          <w:sz w:val="24"/>
          <w:szCs w:val="24"/>
        </w:rPr>
        <w:t xml:space="preserve">genetic analysis </w:t>
      </w:r>
      <w:r w:rsidR="00352B95" w:rsidRPr="00352B95">
        <w:rPr>
          <w:rFonts w:ascii="Times New Roman" w:hAnsi="Times New Roman"/>
          <w:sz w:val="24"/>
          <w:szCs w:val="24"/>
        </w:rPr>
        <w:t xml:space="preserve">and </w:t>
      </w:r>
      <w:r w:rsidR="00F72C32" w:rsidRPr="00352B95">
        <w:rPr>
          <w:rFonts w:ascii="Times New Roman" w:hAnsi="Times New Roman"/>
          <w:sz w:val="24"/>
          <w:szCs w:val="24"/>
        </w:rPr>
        <w:t>stable isotope analyses</w:t>
      </w:r>
      <w:r w:rsidR="0088062D" w:rsidRPr="00352B95">
        <w:rPr>
          <w:rFonts w:ascii="Times New Roman" w:hAnsi="Times New Roman"/>
          <w:sz w:val="24"/>
          <w:szCs w:val="24"/>
        </w:rPr>
        <w:t xml:space="preserve"> are feasible</w:t>
      </w:r>
      <w:r w:rsidRPr="00352B95">
        <w:rPr>
          <w:rFonts w:ascii="Times New Roman" w:hAnsi="Times New Roman"/>
          <w:sz w:val="24"/>
          <w:szCs w:val="24"/>
        </w:rPr>
        <w:t xml:space="preserve"> to assess feeding and determine prey composition (note: this requires parallel samples for meso- or macrozoopla</w:t>
      </w:r>
      <w:r w:rsidR="00F72C32" w:rsidRPr="00352B95">
        <w:rPr>
          <w:rFonts w:ascii="Times New Roman" w:hAnsi="Times New Roman"/>
          <w:sz w:val="24"/>
          <w:szCs w:val="24"/>
        </w:rPr>
        <w:t>nkton).</w:t>
      </w:r>
      <w:r w:rsidRPr="00352B95">
        <w:rPr>
          <w:rFonts w:ascii="Times New Roman" w:hAnsi="Times New Roman"/>
          <w:sz w:val="24"/>
          <w:szCs w:val="24"/>
        </w:rPr>
        <w:t xml:space="preserve"> </w:t>
      </w:r>
    </w:p>
    <w:p w:rsidR="00352B95" w:rsidRPr="00352B95" w:rsidRDefault="00F72C32" w:rsidP="00397662">
      <w:pPr>
        <w:pStyle w:val="ListParagraph"/>
        <w:numPr>
          <w:ilvl w:val="0"/>
          <w:numId w:val="43"/>
        </w:numPr>
        <w:rPr>
          <w:rFonts w:ascii="Times New Roman" w:hAnsi="Times New Roman"/>
          <w:sz w:val="24"/>
          <w:szCs w:val="24"/>
        </w:rPr>
      </w:pPr>
      <w:r w:rsidRPr="00352B95">
        <w:rPr>
          <w:rFonts w:ascii="Times New Roman" w:hAnsi="Times New Roman"/>
          <w:sz w:val="24"/>
          <w:szCs w:val="24"/>
        </w:rPr>
        <w:t>Adult reproductive condition is useful as supplementary information for assessing population trends, and for determining the timing and general location of spawning.</w:t>
      </w:r>
      <w:r w:rsidRPr="00352B95">
        <w:rPr>
          <w:rFonts w:ascii="Times New Roman" w:hAnsi="Times New Roman"/>
          <w:b/>
          <w:sz w:val="24"/>
          <w:szCs w:val="24"/>
        </w:rPr>
        <w:t xml:space="preserve">  </w:t>
      </w:r>
    </w:p>
    <w:p w:rsidR="00F72C32" w:rsidRPr="00352B95" w:rsidRDefault="0088062D" w:rsidP="00352B95">
      <w:pPr>
        <w:ind w:left="360"/>
        <w:rPr>
          <w:rFonts w:ascii="Times New Roman" w:hAnsi="Times New Roman"/>
          <w:sz w:val="24"/>
          <w:szCs w:val="24"/>
        </w:rPr>
      </w:pPr>
      <w:r w:rsidRPr="00352B95">
        <w:rPr>
          <w:rFonts w:ascii="Times New Roman" w:hAnsi="Times New Roman"/>
          <w:sz w:val="24"/>
          <w:szCs w:val="24"/>
        </w:rPr>
        <w:t xml:space="preserve">Employing this suite of methods </w:t>
      </w:r>
      <w:r w:rsidR="00A13792" w:rsidRPr="00352B95">
        <w:rPr>
          <w:rFonts w:ascii="Times New Roman" w:hAnsi="Times New Roman"/>
          <w:sz w:val="24"/>
          <w:szCs w:val="24"/>
        </w:rPr>
        <w:t xml:space="preserve">will </w:t>
      </w:r>
      <w:r w:rsidR="006A0219" w:rsidRPr="00352B95">
        <w:rPr>
          <w:rFonts w:ascii="Times New Roman" w:hAnsi="Times New Roman"/>
          <w:sz w:val="24"/>
          <w:szCs w:val="24"/>
        </w:rPr>
        <w:t>require careful coordination and preparation because preservation methods differ for the various measurements.</w:t>
      </w:r>
      <w:r w:rsidRPr="00352B95">
        <w:rPr>
          <w:rFonts w:ascii="Times New Roman" w:hAnsi="Times New Roman"/>
          <w:sz w:val="24"/>
          <w:szCs w:val="24"/>
        </w:rPr>
        <w:t xml:space="preserve">  But taking maximum advantage of the individuals that are captured in the various sampling programs</w:t>
      </w:r>
      <w:r w:rsidR="00A13792" w:rsidRPr="00352B95">
        <w:rPr>
          <w:rFonts w:ascii="Times New Roman" w:hAnsi="Times New Roman"/>
          <w:sz w:val="24"/>
          <w:szCs w:val="24"/>
        </w:rPr>
        <w:t xml:space="preserve"> makes sense, and, if systematically developed, could provide a </w:t>
      </w:r>
      <w:r w:rsidRPr="00352B95">
        <w:rPr>
          <w:rFonts w:ascii="Times New Roman" w:hAnsi="Times New Roman"/>
          <w:sz w:val="24"/>
          <w:szCs w:val="24"/>
        </w:rPr>
        <w:t xml:space="preserve">database </w:t>
      </w:r>
      <w:r w:rsidR="00A13792" w:rsidRPr="00352B95">
        <w:rPr>
          <w:rFonts w:ascii="Times New Roman" w:hAnsi="Times New Roman"/>
          <w:sz w:val="24"/>
          <w:szCs w:val="24"/>
        </w:rPr>
        <w:t xml:space="preserve">of immense explanatory value. </w:t>
      </w:r>
      <w:r w:rsidR="00F72C32" w:rsidRPr="00352B95">
        <w:rPr>
          <w:rFonts w:ascii="Times New Roman" w:hAnsi="Times New Roman"/>
          <w:sz w:val="24"/>
          <w:szCs w:val="24"/>
        </w:rPr>
        <w:t xml:space="preserve"> </w:t>
      </w:r>
    </w:p>
    <w:p w:rsidR="00F72C32" w:rsidRPr="006A0219" w:rsidRDefault="00F72C32" w:rsidP="00F72C32">
      <w:pPr>
        <w:rPr>
          <w:rFonts w:ascii="Times New Roman" w:hAnsi="Times New Roman"/>
          <w:sz w:val="24"/>
          <w:szCs w:val="24"/>
        </w:rPr>
      </w:pPr>
    </w:p>
    <w:p w:rsidR="00F72C32" w:rsidRPr="006A0219" w:rsidRDefault="00F72C32" w:rsidP="006A0219">
      <w:pPr>
        <w:rPr>
          <w:rFonts w:ascii="Times New Roman" w:hAnsi="Times New Roman"/>
          <w:sz w:val="24"/>
          <w:szCs w:val="24"/>
        </w:rPr>
      </w:pPr>
    </w:p>
    <w:p w:rsidR="00A13792" w:rsidRDefault="0088062D" w:rsidP="00A13792">
      <w:pPr>
        <w:shd w:val="clear" w:color="auto" w:fill="D9D9D9"/>
        <w:rPr>
          <w:rFonts w:ascii="Times New Roman" w:hAnsi="Times New Roman"/>
          <w:sz w:val="24"/>
          <w:szCs w:val="24"/>
        </w:rPr>
      </w:pPr>
      <w:r w:rsidRPr="00A13792">
        <w:rPr>
          <w:rFonts w:ascii="Times New Roman" w:hAnsi="Times New Roman"/>
          <w:b/>
          <w:sz w:val="24"/>
          <w:szCs w:val="24"/>
          <w:u w:val="single"/>
        </w:rPr>
        <w:t>Wh</w:t>
      </w:r>
      <w:r w:rsidR="00A13792" w:rsidRPr="00A13792">
        <w:rPr>
          <w:rFonts w:ascii="Times New Roman" w:hAnsi="Times New Roman"/>
          <w:b/>
          <w:sz w:val="24"/>
          <w:szCs w:val="24"/>
          <w:u w:val="single"/>
        </w:rPr>
        <w:t>at.</w:t>
      </w:r>
      <w:r w:rsidR="00A13792">
        <w:rPr>
          <w:rFonts w:ascii="Times New Roman" w:hAnsi="Times New Roman"/>
          <w:sz w:val="24"/>
          <w:szCs w:val="24"/>
          <w:u w:val="single"/>
        </w:rPr>
        <w:t xml:space="preserve"> </w:t>
      </w:r>
      <w:r w:rsidR="00A13792">
        <w:rPr>
          <w:rFonts w:ascii="Times New Roman" w:hAnsi="Times New Roman"/>
          <w:sz w:val="24"/>
          <w:szCs w:val="24"/>
        </w:rPr>
        <w:t xml:space="preserve"> Multiple indicators of fish condition. </w:t>
      </w:r>
    </w:p>
    <w:p w:rsidR="0088062D" w:rsidRPr="00145491" w:rsidRDefault="00A13792" w:rsidP="00A13792">
      <w:pPr>
        <w:shd w:val="clear" w:color="auto" w:fill="D9D9D9"/>
        <w:rPr>
          <w:rFonts w:ascii="Times New Roman" w:hAnsi="Times New Roman"/>
          <w:sz w:val="24"/>
          <w:szCs w:val="24"/>
        </w:rPr>
      </w:pPr>
      <w:r w:rsidRPr="00A13792">
        <w:rPr>
          <w:rFonts w:ascii="Times New Roman" w:hAnsi="Times New Roman"/>
          <w:b/>
          <w:sz w:val="24"/>
          <w:szCs w:val="24"/>
          <w:u w:val="single"/>
        </w:rPr>
        <w:t>Why.</w:t>
      </w:r>
      <w:r>
        <w:rPr>
          <w:rFonts w:ascii="Times New Roman" w:hAnsi="Times New Roman"/>
          <w:sz w:val="24"/>
          <w:szCs w:val="24"/>
        </w:rPr>
        <w:t xml:space="preserve">  </w:t>
      </w:r>
      <w:r w:rsidR="0088062D" w:rsidRPr="006A0219">
        <w:rPr>
          <w:rFonts w:ascii="Times New Roman" w:hAnsi="Times New Roman"/>
          <w:b/>
          <w:sz w:val="24"/>
          <w:szCs w:val="24"/>
        </w:rPr>
        <w:t xml:space="preserve"> </w:t>
      </w:r>
      <w:r>
        <w:rPr>
          <w:rFonts w:ascii="Times New Roman" w:hAnsi="Times New Roman"/>
          <w:sz w:val="24"/>
          <w:szCs w:val="24"/>
        </w:rPr>
        <w:t>Understand factors underlying</w:t>
      </w:r>
      <w:r w:rsidR="0088062D" w:rsidRPr="00145491">
        <w:rPr>
          <w:rFonts w:ascii="Times New Roman" w:hAnsi="Times New Roman"/>
          <w:sz w:val="24"/>
          <w:szCs w:val="24"/>
        </w:rPr>
        <w:t xml:space="preserve"> population trends</w:t>
      </w:r>
      <w:r>
        <w:rPr>
          <w:rFonts w:ascii="Times New Roman" w:hAnsi="Times New Roman"/>
          <w:sz w:val="24"/>
          <w:szCs w:val="24"/>
        </w:rPr>
        <w:t xml:space="preserve">; help </w:t>
      </w:r>
      <w:r w:rsidR="0088062D" w:rsidRPr="00145491">
        <w:rPr>
          <w:rFonts w:ascii="Times New Roman" w:hAnsi="Times New Roman"/>
          <w:sz w:val="24"/>
          <w:szCs w:val="24"/>
        </w:rPr>
        <w:t>distinguish among causes of impairment or poor success of a given year class of fish</w:t>
      </w:r>
    </w:p>
    <w:p w:rsidR="0088062D" w:rsidRDefault="0088062D" w:rsidP="00A13792">
      <w:pPr>
        <w:shd w:val="clear" w:color="auto" w:fill="D9D9D9"/>
        <w:rPr>
          <w:rFonts w:ascii="Times New Roman" w:hAnsi="Times New Roman"/>
          <w:sz w:val="24"/>
          <w:szCs w:val="24"/>
        </w:rPr>
      </w:pPr>
      <w:r w:rsidRPr="00A13792">
        <w:rPr>
          <w:rFonts w:ascii="Times New Roman" w:hAnsi="Times New Roman"/>
          <w:b/>
          <w:sz w:val="24"/>
          <w:szCs w:val="24"/>
          <w:u w:val="single"/>
        </w:rPr>
        <w:t>Target</w:t>
      </w:r>
      <w:r w:rsidRPr="006A0219">
        <w:rPr>
          <w:rFonts w:ascii="Times New Roman" w:hAnsi="Times New Roman"/>
          <w:sz w:val="24"/>
          <w:szCs w:val="24"/>
        </w:rPr>
        <w:t xml:space="preserve"> None</w:t>
      </w:r>
    </w:p>
    <w:p w:rsidR="00A13792" w:rsidRPr="00A13792" w:rsidRDefault="00A13792" w:rsidP="00A13792">
      <w:pPr>
        <w:shd w:val="clear" w:color="auto" w:fill="D9D9D9"/>
        <w:rPr>
          <w:rFonts w:ascii="Times New Roman" w:hAnsi="Times New Roman"/>
          <w:sz w:val="24"/>
          <w:szCs w:val="24"/>
        </w:rPr>
      </w:pPr>
      <w:r>
        <w:rPr>
          <w:rFonts w:ascii="Times New Roman" w:hAnsi="Times New Roman"/>
          <w:b/>
          <w:sz w:val="24"/>
          <w:szCs w:val="24"/>
          <w:u w:val="single"/>
        </w:rPr>
        <w:t>How.</w:t>
      </w:r>
      <w:r>
        <w:rPr>
          <w:rFonts w:ascii="Times New Roman" w:hAnsi="Times New Roman"/>
          <w:sz w:val="24"/>
          <w:szCs w:val="24"/>
        </w:rPr>
        <w:t xml:space="preserve">   Different life stages of Delta smelt are available from the surveys in different seasons and from take at the export facilities.  Methods have been demonstrated in research studies but </w:t>
      </w:r>
      <w:r w:rsidR="00F72C32">
        <w:rPr>
          <w:rFonts w:ascii="Times New Roman" w:hAnsi="Times New Roman"/>
          <w:sz w:val="24"/>
          <w:szCs w:val="24"/>
        </w:rPr>
        <w:t xml:space="preserve">only adult reproductive condition is regularly reporting </w:t>
      </w:r>
      <w:r>
        <w:rPr>
          <w:rFonts w:ascii="Times New Roman" w:hAnsi="Times New Roman"/>
          <w:sz w:val="24"/>
          <w:szCs w:val="24"/>
        </w:rPr>
        <w:t xml:space="preserve">in </w:t>
      </w:r>
      <w:r w:rsidR="00F72C32">
        <w:rPr>
          <w:rFonts w:ascii="Times New Roman" w:hAnsi="Times New Roman"/>
          <w:sz w:val="24"/>
          <w:szCs w:val="24"/>
        </w:rPr>
        <w:t xml:space="preserve">existing </w:t>
      </w:r>
      <w:r>
        <w:rPr>
          <w:rFonts w:ascii="Times New Roman" w:hAnsi="Times New Roman"/>
          <w:sz w:val="24"/>
          <w:szCs w:val="24"/>
        </w:rPr>
        <w:t xml:space="preserve">monitoring </w:t>
      </w:r>
      <w:r w:rsidR="00F72C32">
        <w:rPr>
          <w:rFonts w:ascii="Times New Roman" w:hAnsi="Times New Roman"/>
          <w:sz w:val="24"/>
          <w:szCs w:val="24"/>
        </w:rPr>
        <w:t xml:space="preserve">programs.  </w:t>
      </w:r>
      <w:r>
        <w:rPr>
          <w:rFonts w:ascii="Times New Roman" w:hAnsi="Times New Roman"/>
          <w:sz w:val="24"/>
          <w:szCs w:val="24"/>
        </w:rPr>
        <w:t xml:space="preserve"> </w:t>
      </w:r>
    </w:p>
    <w:p w:rsidR="006A0219" w:rsidRPr="006A0219" w:rsidRDefault="006A0219" w:rsidP="006A0219">
      <w:pPr>
        <w:rPr>
          <w:rFonts w:ascii="Times New Roman" w:hAnsi="Times New Roman"/>
          <w:sz w:val="24"/>
          <w:szCs w:val="24"/>
        </w:rPr>
      </w:pPr>
    </w:p>
    <w:p w:rsidR="006A0219" w:rsidRPr="00F72C32" w:rsidRDefault="006A0219" w:rsidP="006A0219">
      <w:pPr>
        <w:rPr>
          <w:rFonts w:ascii="Times New Roman" w:hAnsi="Times New Roman"/>
          <w:b/>
          <w:sz w:val="24"/>
          <w:szCs w:val="24"/>
        </w:rPr>
      </w:pPr>
      <w:r w:rsidRPr="00F72C32">
        <w:rPr>
          <w:rFonts w:ascii="Times New Roman" w:hAnsi="Times New Roman"/>
          <w:b/>
          <w:i/>
          <w:iCs/>
          <w:sz w:val="24"/>
          <w:szCs w:val="24"/>
        </w:rPr>
        <w:t xml:space="preserve">Indicator: </w:t>
      </w:r>
      <w:r w:rsidR="00BF12C5">
        <w:rPr>
          <w:rFonts w:ascii="Times New Roman" w:hAnsi="Times New Roman"/>
          <w:b/>
          <w:i/>
          <w:iCs/>
          <w:sz w:val="24"/>
          <w:szCs w:val="24"/>
        </w:rPr>
        <w:t>H</w:t>
      </w:r>
      <w:r w:rsidRPr="00F72C32">
        <w:rPr>
          <w:rFonts w:ascii="Times New Roman" w:hAnsi="Times New Roman"/>
          <w:b/>
          <w:i/>
          <w:iCs/>
          <w:sz w:val="24"/>
          <w:szCs w:val="24"/>
        </w:rPr>
        <w:t>abitat</w:t>
      </w:r>
    </w:p>
    <w:p w:rsidR="00352B95" w:rsidRDefault="00BF12C5" w:rsidP="006A0219">
      <w:pPr>
        <w:rPr>
          <w:rFonts w:ascii="Times New Roman" w:hAnsi="Times New Roman"/>
          <w:sz w:val="24"/>
          <w:szCs w:val="24"/>
        </w:rPr>
      </w:pPr>
      <w:r>
        <w:rPr>
          <w:rFonts w:ascii="Times New Roman" w:hAnsi="Times New Roman"/>
          <w:sz w:val="24"/>
          <w:szCs w:val="24"/>
        </w:rPr>
        <w:t xml:space="preserve">The extent of suitable habitat available for Delta smelt is affected by the ways that water is managed in the Bay-Delta, as well as by climate and other exogenous factors.  </w:t>
      </w:r>
      <w:r w:rsidR="004D4204">
        <w:rPr>
          <w:rFonts w:ascii="Times New Roman" w:hAnsi="Times New Roman"/>
          <w:sz w:val="24"/>
          <w:szCs w:val="24"/>
        </w:rPr>
        <w:t>Changes in the extent and quality of habitat are possible driver</w:t>
      </w:r>
      <w:r w:rsidR="00352B95">
        <w:rPr>
          <w:rFonts w:ascii="Times New Roman" w:hAnsi="Times New Roman"/>
          <w:sz w:val="24"/>
          <w:szCs w:val="24"/>
        </w:rPr>
        <w:t>s</w:t>
      </w:r>
      <w:r w:rsidR="004D4204">
        <w:rPr>
          <w:rFonts w:ascii="Times New Roman" w:hAnsi="Times New Roman"/>
          <w:sz w:val="24"/>
          <w:szCs w:val="24"/>
        </w:rPr>
        <w:t xml:space="preserve"> of the downward trends in the </w:t>
      </w:r>
      <w:r w:rsidR="009106E1">
        <w:rPr>
          <w:rFonts w:ascii="Times New Roman" w:hAnsi="Times New Roman"/>
          <w:sz w:val="24"/>
          <w:szCs w:val="24"/>
        </w:rPr>
        <w:t xml:space="preserve">abundance of the </w:t>
      </w:r>
      <w:r w:rsidR="004D4204">
        <w:rPr>
          <w:rFonts w:ascii="Times New Roman" w:hAnsi="Times New Roman"/>
          <w:sz w:val="24"/>
          <w:szCs w:val="24"/>
        </w:rPr>
        <w:t xml:space="preserve">species.  </w:t>
      </w:r>
      <w:r w:rsidR="006A0219" w:rsidRPr="00BF12C5">
        <w:rPr>
          <w:rFonts w:ascii="Times New Roman" w:hAnsi="Times New Roman"/>
          <w:sz w:val="24"/>
          <w:szCs w:val="24"/>
        </w:rPr>
        <w:t>Delta smelt are pelagic fish and the</w:t>
      </w:r>
      <w:r w:rsidR="00F72C32" w:rsidRPr="00BF12C5">
        <w:rPr>
          <w:rFonts w:ascii="Times New Roman" w:hAnsi="Times New Roman"/>
          <w:sz w:val="24"/>
          <w:szCs w:val="24"/>
        </w:rPr>
        <w:t xml:space="preserve"> appropriate</w:t>
      </w:r>
      <w:r w:rsidR="006A0219" w:rsidRPr="00BF12C5">
        <w:rPr>
          <w:rFonts w:ascii="Times New Roman" w:hAnsi="Times New Roman"/>
          <w:sz w:val="24"/>
          <w:szCs w:val="24"/>
        </w:rPr>
        <w:t xml:space="preserve"> habitat</w:t>
      </w:r>
      <w:r w:rsidR="00F72C32" w:rsidRPr="00BF12C5">
        <w:rPr>
          <w:rFonts w:ascii="Times New Roman" w:hAnsi="Times New Roman"/>
          <w:sz w:val="24"/>
          <w:szCs w:val="24"/>
        </w:rPr>
        <w:t xml:space="preserve"> for each life stage</w:t>
      </w:r>
      <w:r w:rsidR="006A0219" w:rsidRPr="00BF12C5">
        <w:rPr>
          <w:rFonts w:ascii="Times New Roman" w:hAnsi="Times New Roman"/>
          <w:sz w:val="24"/>
          <w:szCs w:val="24"/>
        </w:rPr>
        <w:t xml:space="preserve"> can be defined </w:t>
      </w:r>
      <w:r w:rsidR="00F83A18">
        <w:rPr>
          <w:rFonts w:ascii="Times New Roman" w:hAnsi="Times New Roman"/>
          <w:sz w:val="24"/>
          <w:szCs w:val="24"/>
        </w:rPr>
        <w:t>by</w:t>
      </w:r>
      <w:r w:rsidR="006A0219" w:rsidRPr="00BF12C5">
        <w:rPr>
          <w:rFonts w:ascii="Times New Roman" w:hAnsi="Times New Roman"/>
          <w:sz w:val="24"/>
          <w:szCs w:val="24"/>
        </w:rPr>
        <w:t xml:space="preserve"> water within a certain range of characteristics including salinity, turbidity, depth, and temperature</w:t>
      </w:r>
      <w:r w:rsidR="00F83A18">
        <w:rPr>
          <w:rFonts w:ascii="Times New Roman" w:hAnsi="Times New Roman"/>
          <w:sz w:val="24"/>
          <w:szCs w:val="24"/>
        </w:rPr>
        <w:t>; food</w:t>
      </w:r>
      <w:r w:rsidR="001622B9">
        <w:rPr>
          <w:rFonts w:ascii="Times New Roman" w:hAnsi="Times New Roman"/>
          <w:sz w:val="24"/>
          <w:szCs w:val="24"/>
        </w:rPr>
        <w:t xml:space="preserve"> in the form of native zooplankton</w:t>
      </w:r>
      <w:r w:rsidR="00F83A18">
        <w:rPr>
          <w:rFonts w:ascii="Times New Roman" w:hAnsi="Times New Roman"/>
          <w:sz w:val="24"/>
          <w:szCs w:val="24"/>
        </w:rPr>
        <w:t xml:space="preserve">; and inflows to the Delta.  </w:t>
      </w:r>
      <w:r w:rsidR="006A0219" w:rsidRPr="00BF12C5">
        <w:rPr>
          <w:rFonts w:ascii="Times New Roman" w:hAnsi="Times New Roman"/>
          <w:sz w:val="24"/>
          <w:szCs w:val="24"/>
        </w:rPr>
        <w:t xml:space="preserve">These </w:t>
      </w:r>
      <w:r w:rsidR="00F83A18">
        <w:rPr>
          <w:rFonts w:ascii="Times New Roman" w:hAnsi="Times New Roman"/>
          <w:sz w:val="24"/>
          <w:szCs w:val="24"/>
        </w:rPr>
        <w:t xml:space="preserve">habitat </w:t>
      </w:r>
      <w:r w:rsidR="006A0219" w:rsidRPr="00BF12C5">
        <w:rPr>
          <w:rFonts w:ascii="Times New Roman" w:hAnsi="Times New Roman"/>
          <w:sz w:val="24"/>
          <w:szCs w:val="24"/>
        </w:rPr>
        <w:t xml:space="preserve">characteristics </w:t>
      </w:r>
      <w:r w:rsidR="009106E1">
        <w:rPr>
          <w:rFonts w:ascii="Times New Roman" w:hAnsi="Times New Roman"/>
          <w:sz w:val="24"/>
          <w:szCs w:val="24"/>
        </w:rPr>
        <w:t xml:space="preserve">interact and </w:t>
      </w:r>
      <w:r w:rsidR="006A0219" w:rsidRPr="00BF12C5">
        <w:rPr>
          <w:rFonts w:ascii="Times New Roman" w:hAnsi="Times New Roman"/>
          <w:sz w:val="24"/>
          <w:szCs w:val="24"/>
        </w:rPr>
        <w:t>change with season</w:t>
      </w:r>
      <w:r w:rsidR="009106E1">
        <w:rPr>
          <w:rFonts w:ascii="Times New Roman" w:hAnsi="Times New Roman"/>
          <w:sz w:val="24"/>
          <w:szCs w:val="24"/>
        </w:rPr>
        <w:t>.  T</w:t>
      </w:r>
      <w:r w:rsidR="00F83A18">
        <w:rPr>
          <w:rFonts w:ascii="Times New Roman" w:hAnsi="Times New Roman"/>
          <w:sz w:val="24"/>
          <w:szCs w:val="24"/>
        </w:rPr>
        <w:t xml:space="preserve">heir influences appear to change with life stage in complex ways.  </w:t>
      </w:r>
      <w:r w:rsidR="006A0219" w:rsidRPr="00BF12C5">
        <w:rPr>
          <w:rFonts w:ascii="Times New Roman" w:hAnsi="Times New Roman"/>
          <w:sz w:val="24"/>
          <w:szCs w:val="24"/>
        </w:rPr>
        <w:t xml:space="preserve">Detecting changes in </w:t>
      </w:r>
      <w:r w:rsidR="00F83A18">
        <w:rPr>
          <w:rFonts w:ascii="Times New Roman" w:hAnsi="Times New Roman"/>
          <w:sz w:val="24"/>
          <w:szCs w:val="24"/>
        </w:rPr>
        <w:t xml:space="preserve">some of </w:t>
      </w:r>
      <w:r w:rsidR="006A0219" w:rsidRPr="00BF12C5">
        <w:rPr>
          <w:rFonts w:ascii="Times New Roman" w:hAnsi="Times New Roman"/>
          <w:sz w:val="24"/>
          <w:szCs w:val="24"/>
        </w:rPr>
        <w:t xml:space="preserve">these attributes </w:t>
      </w:r>
      <w:r w:rsidR="00F83A18">
        <w:rPr>
          <w:rFonts w:ascii="Times New Roman" w:hAnsi="Times New Roman"/>
          <w:sz w:val="24"/>
          <w:szCs w:val="24"/>
        </w:rPr>
        <w:t>has</w:t>
      </w:r>
      <w:r w:rsidR="006A0219" w:rsidRPr="00BF12C5">
        <w:rPr>
          <w:rFonts w:ascii="Times New Roman" w:hAnsi="Times New Roman"/>
          <w:sz w:val="24"/>
          <w:szCs w:val="24"/>
        </w:rPr>
        <w:t xml:space="preserve"> help</w:t>
      </w:r>
      <w:r w:rsidR="00F83A18">
        <w:rPr>
          <w:rFonts w:ascii="Times New Roman" w:hAnsi="Times New Roman"/>
          <w:sz w:val="24"/>
          <w:szCs w:val="24"/>
        </w:rPr>
        <w:t xml:space="preserve">ed </w:t>
      </w:r>
      <w:r w:rsidR="006A0219" w:rsidRPr="00BF12C5">
        <w:rPr>
          <w:rFonts w:ascii="Times New Roman" w:hAnsi="Times New Roman"/>
          <w:sz w:val="24"/>
          <w:szCs w:val="24"/>
        </w:rPr>
        <w:t>explain</w:t>
      </w:r>
      <w:r w:rsidR="009106E1">
        <w:rPr>
          <w:rFonts w:ascii="Times New Roman" w:hAnsi="Times New Roman"/>
          <w:sz w:val="24"/>
          <w:szCs w:val="24"/>
        </w:rPr>
        <w:t xml:space="preserve"> at least aspects of the</w:t>
      </w:r>
      <w:r w:rsidR="006A0219" w:rsidRPr="00BF12C5">
        <w:rPr>
          <w:rFonts w:ascii="Times New Roman" w:hAnsi="Times New Roman"/>
          <w:sz w:val="24"/>
          <w:szCs w:val="24"/>
        </w:rPr>
        <w:t xml:space="preserve"> long-term patterns of abundance (e.g., Feyrer et al. 2007)</w:t>
      </w:r>
      <w:r w:rsidR="001622B9">
        <w:rPr>
          <w:rFonts w:ascii="Times New Roman" w:hAnsi="Times New Roman"/>
          <w:sz w:val="24"/>
          <w:szCs w:val="24"/>
        </w:rPr>
        <w:t xml:space="preserve">. </w:t>
      </w:r>
      <w:r w:rsidR="00F83A18">
        <w:rPr>
          <w:rFonts w:ascii="Times New Roman" w:hAnsi="Times New Roman"/>
          <w:sz w:val="24"/>
          <w:szCs w:val="24"/>
        </w:rPr>
        <w:t xml:space="preserve">From the monitoring point of view, a surveillance </w:t>
      </w:r>
      <w:r w:rsidR="009106E1">
        <w:rPr>
          <w:rFonts w:ascii="Times New Roman" w:hAnsi="Times New Roman"/>
          <w:sz w:val="24"/>
          <w:szCs w:val="24"/>
        </w:rPr>
        <w:t>network is essential to collect</w:t>
      </w:r>
      <w:r w:rsidR="00F83A18">
        <w:rPr>
          <w:rFonts w:ascii="Times New Roman" w:hAnsi="Times New Roman"/>
          <w:sz w:val="24"/>
          <w:szCs w:val="24"/>
        </w:rPr>
        <w:t xml:space="preserve"> the basic data described above on a sufficient temporal scale and a sufficient spatial scale </w:t>
      </w:r>
      <w:r w:rsidR="001622B9">
        <w:rPr>
          <w:rFonts w:ascii="Times New Roman" w:hAnsi="Times New Roman"/>
          <w:sz w:val="24"/>
          <w:szCs w:val="24"/>
        </w:rPr>
        <w:t xml:space="preserve">to interpret the different surveys of Delta smelt.  </w:t>
      </w:r>
    </w:p>
    <w:p w:rsidR="001622B9" w:rsidRDefault="001622B9" w:rsidP="006A0219">
      <w:pPr>
        <w:rPr>
          <w:rFonts w:ascii="Times New Roman" w:hAnsi="Times New Roman"/>
          <w:sz w:val="24"/>
          <w:szCs w:val="24"/>
        </w:rPr>
      </w:pPr>
    </w:p>
    <w:p w:rsidR="006A0219" w:rsidRPr="006A0219" w:rsidRDefault="00F83A18" w:rsidP="006A0219">
      <w:pPr>
        <w:rPr>
          <w:rFonts w:ascii="Times New Roman" w:hAnsi="Times New Roman"/>
          <w:sz w:val="24"/>
          <w:szCs w:val="24"/>
        </w:rPr>
      </w:pPr>
      <w:r>
        <w:rPr>
          <w:rFonts w:ascii="Times New Roman" w:hAnsi="Times New Roman"/>
          <w:sz w:val="24"/>
          <w:szCs w:val="24"/>
        </w:rPr>
        <w:t>M</w:t>
      </w:r>
      <w:r w:rsidR="00BF12C5">
        <w:rPr>
          <w:rFonts w:ascii="Times New Roman" w:hAnsi="Times New Roman"/>
          <w:sz w:val="24"/>
          <w:szCs w:val="24"/>
        </w:rPr>
        <w:t xml:space="preserve">etrics </w:t>
      </w:r>
      <w:r w:rsidR="001622B9">
        <w:rPr>
          <w:rFonts w:ascii="Times New Roman" w:hAnsi="Times New Roman"/>
          <w:sz w:val="24"/>
          <w:szCs w:val="24"/>
        </w:rPr>
        <w:t>are necessary to constrain the above data in meaningful ways. Informative statistical relationships have come from correlations between individual variables</w:t>
      </w:r>
      <w:r w:rsidR="009106E1">
        <w:rPr>
          <w:rFonts w:ascii="Times New Roman" w:hAnsi="Times New Roman"/>
          <w:sz w:val="24"/>
          <w:szCs w:val="24"/>
        </w:rPr>
        <w:t xml:space="preserve"> and </w:t>
      </w:r>
      <w:r w:rsidR="009106E1">
        <w:rPr>
          <w:rFonts w:ascii="Times New Roman" w:hAnsi="Times New Roman"/>
          <w:sz w:val="24"/>
          <w:szCs w:val="24"/>
        </w:rPr>
        <w:lastRenderedPageBreak/>
        <w:t>indices of Delta smelt abundance</w:t>
      </w:r>
      <w:r w:rsidR="00DA689C">
        <w:rPr>
          <w:rFonts w:ascii="Times New Roman" w:hAnsi="Times New Roman"/>
          <w:sz w:val="24"/>
          <w:szCs w:val="24"/>
        </w:rPr>
        <w:t xml:space="preserve"> such as </w:t>
      </w:r>
      <w:r w:rsidR="006A0219" w:rsidRPr="006A0219">
        <w:rPr>
          <w:rFonts w:ascii="Times New Roman" w:hAnsi="Times New Roman"/>
          <w:sz w:val="24"/>
          <w:szCs w:val="24"/>
        </w:rPr>
        <w:t>catch per trawl</w:t>
      </w:r>
      <w:r w:rsidR="00DA689C">
        <w:rPr>
          <w:rFonts w:ascii="Times New Roman" w:hAnsi="Times New Roman"/>
          <w:sz w:val="24"/>
          <w:szCs w:val="24"/>
        </w:rPr>
        <w:t>. Relationships among habitat variables can also be useful.  For example, a statistically significant  relationship has been shown between X2 and the combination of salinity and turbidity.  In this indirect way,  X2 influences smelt habitat, even if it does not correlate itself with smelt abundance (Feyer et al 2007).   S</w:t>
      </w:r>
      <w:r w:rsidR="001622B9">
        <w:rPr>
          <w:rFonts w:ascii="Times New Roman" w:hAnsi="Times New Roman"/>
          <w:sz w:val="24"/>
          <w:szCs w:val="24"/>
        </w:rPr>
        <w:t>imple models</w:t>
      </w:r>
      <w:r w:rsidR="00DA689C">
        <w:rPr>
          <w:rFonts w:ascii="Times New Roman" w:hAnsi="Times New Roman"/>
          <w:sz w:val="24"/>
          <w:szCs w:val="24"/>
        </w:rPr>
        <w:t xml:space="preserve">, such as the salinity + turbidity habitat model that describes habitat area, </w:t>
      </w:r>
      <w:r w:rsidR="001622B9">
        <w:rPr>
          <w:rFonts w:ascii="Times New Roman" w:hAnsi="Times New Roman"/>
          <w:sz w:val="24"/>
          <w:szCs w:val="24"/>
        </w:rPr>
        <w:t xml:space="preserve">seem to be more informative than the single factor correlations for Delta smelt.  In another example, temporal trends in a model index that includes X2 normalized for flow, suspended sediment and a measure of native food availability (mysid populations) captures some aspects of the temporal patterns in smelt abundance (Nobriga </w:t>
      </w:r>
      <w:r w:rsidR="00FE1D3A">
        <w:rPr>
          <w:rFonts w:ascii="Times New Roman" w:hAnsi="Times New Roman"/>
          <w:sz w:val="24"/>
          <w:szCs w:val="24"/>
        </w:rPr>
        <w:t>and Cholodenko, 2010, internal memo)</w:t>
      </w:r>
      <w:r w:rsidR="001622B9">
        <w:rPr>
          <w:rFonts w:ascii="Times New Roman" w:hAnsi="Times New Roman"/>
          <w:sz w:val="24"/>
          <w:szCs w:val="24"/>
        </w:rPr>
        <w:t xml:space="preserve">.  </w:t>
      </w:r>
      <w:r w:rsidR="00DA689C">
        <w:rPr>
          <w:rFonts w:ascii="Times New Roman" w:hAnsi="Times New Roman"/>
          <w:sz w:val="24"/>
          <w:szCs w:val="24"/>
        </w:rPr>
        <w:t>At this point, no single metric necessarily can explain trends in Delta smelt, but an o</w:t>
      </w:r>
      <w:r w:rsidR="00BF12C5">
        <w:rPr>
          <w:rFonts w:ascii="Times New Roman" w:hAnsi="Times New Roman"/>
          <w:sz w:val="24"/>
          <w:szCs w:val="24"/>
        </w:rPr>
        <w:t xml:space="preserve">ngoing analysis of </w:t>
      </w:r>
      <w:r w:rsidR="001622B9">
        <w:rPr>
          <w:rFonts w:ascii="Times New Roman" w:hAnsi="Times New Roman"/>
          <w:sz w:val="24"/>
          <w:szCs w:val="24"/>
        </w:rPr>
        <w:t xml:space="preserve">metrics like these are possible as long the appropriate surveillance data are in place.  For a complex situation like Delta smelt, </w:t>
      </w:r>
      <w:r w:rsidR="00FB5A3D">
        <w:rPr>
          <w:rFonts w:ascii="Times New Roman" w:hAnsi="Times New Roman"/>
          <w:sz w:val="24"/>
          <w:szCs w:val="24"/>
        </w:rPr>
        <w:t>UMARP can provide</w:t>
      </w:r>
      <w:r w:rsidR="001622B9">
        <w:rPr>
          <w:rFonts w:ascii="Times New Roman" w:hAnsi="Times New Roman"/>
          <w:sz w:val="24"/>
          <w:szCs w:val="24"/>
        </w:rPr>
        <w:t xml:space="preserve"> ongoing assessment of different models, supported by the appropriate surveillance monitoring. </w:t>
      </w:r>
    </w:p>
    <w:p w:rsidR="00BF12C5" w:rsidRDefault="00BF12C5" w:rsidP="00BF12C5">
      <w:pPr>
        <w:rPr>
          <w:rFonts w:ascii="Times New Roman" w:hAnsi="Times New Roman"/>
          <w:sz w:val="24"/>
          <w:szCs w:val="24"/>
          <w:u w:val="single"/>
        </w:rPr>
      </w:pPr>
    </w:p>
    <w:p w:rsidR="00BF12C5" w:rsidRPr="006A0219" w:rsidRDefault="00FE1D3A" w:rsidP="00BF12C5">
      <w:pPr>
        <w:rPr>
          <w:rFonts w:ascii="Times New Roman" w:hAnsi="Times New Roman"/>
          <w:sz w:val="24"/>
          <w:szCs w:val="24"/>
        </w:rPr>
      </w:pPr>
      <w:r>
        <w:rPr>
          <w:rFonts w:ascii="Times New Roman" w:hAnsi="Times New Roman"/>
          <w:i/>
          <w:sz w:val="24"/>
          <w:szCs w:val="24"/>
        </w:rPr>
        <w:t xml:space="preserve">Feasible future metric.  </w:t>
      </w:r>
      <w:r w:rsidR="00BF12C5">
        <w:rPr>
          <w:rFonts w:ascii="Times New Roman" w:hAnsi="Times New Roman"/>
          <w:sz w:val="24"/>
          <w:szCs w:val="24"/>
        </w:rPr>
        <w:t>Food is also an important attribute of habitat</w:t>
      </w:r>
      <w:r w:rsidR="005E54AE">
        <w:rPr>
          <w:rFonts w:ascii="Times New Roman" w:hAnsi="Times New Roman"/>
          <w:sz w:val="24"/>
          <w:szCs w:val="24"/>
        </w:rPr>
        <w:t xml:space="preserve"> and t</w:t>
      </w:r>
      <w:r w:rsidR="005E54AE" w:rsidRPr="005E54AE">
        <w:rPr>
          <w:rFonts w:ascii="Times New Roman" w:hAnsi="Times New Roman"/>
          <w:sz w:val="24"/>
          <w:szCs w:val="24"/>
        </w:rPr>
        <w:t>here have been indications of potential food limitation</w:t>
      </w:r>
      <w:r w:rsidR="005E54AE">
        <w:rPr>
          <w:rFonts w:ascii="Times New Roman" w:hAnsi="Times New Roman"/>
          <w:sz w:val="24"/>
          <w:szCs w:val="24"/>
        </w:rPr>
        <w:t xml:space="preserve"> of Delta smelt</w:t>
      </w:r>
      <w:r w:rsidR="005E54AE" w:rsidRPr="005E54AE">
        <w:rPr>
          <w:rFonts w:ascii="Times New Roman" w:hAnsi="Times New Roman"/>
          <w:sz w:val="24"/>
          <w:szCs w:val="24"/>
        </w:rPr>
        <w:t xml:space="preserve"> in recent years (Feyrer et al. 2003).</w:t>
      </w:r>
      <w:r w:rsidR="00BF12C5">
        <w:rPr>
          <w:rFonts w:ascii="Times New Roman" w:hAnsi="Times New Roman"/>
          <w:sz w:val="24"/>
          <w:szCs w:val="24"/>
        </w:rPr>
        <w:t xml:space="preserve"> </w:t>
      </w:r>
      <w:r w:rsidR="005E54AE">
        <w:rPr>
          <w:rFonts w:ascii="Times New Roman" w:hAnsi="Times New Roman"/>
          <w:sz w:val="24"/>
          <w:szCs w:val="24"/>
        </w:rPr>
        <w:t xml:space="preserve">  </w:t>
      </w:r>
      <w:r w:rsidR="00BF12C5" w:rsidRPr="006A0219">
        <w:rPr>
          <w:rFonts w:ascii="Times New Roman" w:hAnsi="Times New Roman"/>
          <w:sz w:val="24"/>
          <w:szCs w:val="24"/>
        </w:rPr>
        <w:t xml:space="preserve">Food of delta smelt </w:t>
      </w:r>
      <w:r w:rsidR="00BF12C5">
        <w:rPr>
          <w:rFonts w:ascii="Times New Roman" w:hAnsi="Times New Roman"/>
          <w:sz w:val="24"/>
          <w:szCs w:val="24"/>
        </w:rPr>
        <w:t xml:space="preserve">is </w:t>
      </w:r>
      <w:r w:rsidR="00BF12C5" w:rsidRPr="006A0219">
        <w:rPr>
          <w:rFonts w:ascii="Times New Roman" w:hAnsi="Times New Roman"/>
          <w:sz w:val="24"/>
          <w:szCs w:val="24"/>
        </w:rPr>
        <w:t>comprise</w:t>
      </w:r>
      <w:r w:rsidR="00BF12C5">
        <w:rPr>
          <w:rFonts w:ascii="Times New Roman" w:hAnsi="Times New Roman"/>
          <w:sz w:val="24"/>
          <w:szCs w:val="24"/>
        </w:rPr>
        <w:t>d of</w:t>
      </w:r>
      <w:r w:rsidR="00BF12C5" w:rsidRPr="006A0219">
        <w:rPr>
          <w:rFonts w:ascii="Times New Roman" w:hAnsi="Times New Roman"/>
          <w:sz w:val="24"/>
          <w:szCs w:val="24"/>
        </w:rPr>
        <w:t xml:space="preserve"> copepods during early life, and some mysids for adults.  The IEP zooplankton monitoring program tracks abundance of these organisms through the Delta and Suisun Bay. </w:t>
      </w:r>
      <w:r>
        <w:rPr>
          <w:rFonts w:ascii="Times New Roman" w:hAnsi="Times New Roman"/>
          <w:sz w:val="24"/>
          <w:szCs w:val="24"/>
        </w:rPr>
        <w:t xml:space="preserve"> In the index described above, mysid abundance was incorporated with physical data to develop an index.  </w:t>
      </w:r>
      <w:r w:rsidR="00BF12C5" w:rsidRPr="006A0219">
        <w:rPr>
          <w:rFonts w:ascii="Times New Roman" w:hAnsi="Times New Roman"/>
          <w:sz w:val="24"/>
          <w:szCs w:val="24"/>
        </w:rPr>
        <w:t xml:space="preserve"> </w:t>
      </w:r>
      <w:r w:rsidR="005E54AE">
        <w:rPr>
          <w:rFonts w:ascii="Times New Roman" w:hAnsi="Times New Roman"/>
          <w:sz w:val="24"/>
          <w:szCs w:val="24"/>
        </w:rPr>
        <w:t xml:space="preserve">A </w:t>
      </w:r>
      <w:r>
        <w:rPr>
          <w:rFonts w:ascii="Times New Roman" w:hAnsi="Times New Roman"/>
          <w:sz w:val="24"/>
          <w:szCs w:val="24"/>
        </w:rPr>
        <w:t xml:space="preserve">separate </w:t>
      </w:r>
      <w:r w:rsidR="005E54AE">
        <w:rPr>
          <w:rFonts w:ascii="Times New Roman" w:hAnsi="Times New Roman"/>
          <w:sz w:val="24"/>
          <w:szCs w:val="24"/>
        </w:rPr>
        <w:t xml:space="preserve">metric </w:t>
      </w:r>
      <w:r>
        <w:rPr>
          <w:rFonts w:ascii="Times New Roman" w:hAnsi="Times New Roman"/>
          <w:sz w:val="24"/>
          <w:szCs w:val="24"/>
        </w:rPr>
        <w:t xml:space="preserve">also </w:t>
      </w:r>
      <w:r w:rsidR="005E54AE">
        <w:rPr>
          <w:rFonts w:ascii="Times New Roman" w:hAnsi="Times New Roman"/>
          <w:sz w:val="24"/>
          <w:szCs w:val="24"/>
        </w:rPr>
        <w:t xml:space="preserve">could be developed </w:t>
      </w:r>
      <w:r>
        <w:rPr>
          <w:rFonts w:ascii="Times New Roman" w:hAnsi="Times New Roman"/>
          <w:sz w:val="24"/>
          <w:szCs w:val="24"/>
        </w:rPr>
        <w:t>to  track</w:t>
      </w:r>
      <w:r w:rsidR="00BF12C5" w:rsidRPr="006A0219">
        <w:rPr>
          <w:rFonts w:ascii="Times New Roman" w:hAnsi="Times New Roman"/>
          <w:sz w:val="24"/>
          <w:szCs w:val="24"/>
        </w:rPr>
        <w:t xml:space="preserve"> changes in food abundance </w:t>
      </w:r>
      <w:r w:rsidR="00FB5A3D">
        <w:rPr>
          <w:rFonts w:ascii="Times New Roman" w:hAnsi="Times New Roman"/>
          <w:sz w:val="24"/>
          <w:szCs w:val="24"/>
        </w:rPr>
        <w:t>itself</w:t>
      </w:r>
      <w:r w:rsidR="005E54AE">
        <w:rPr>
          <w:rFonts w:ascii="Times New Roman" w:hAnsi="Times New Roman"/>
          <w:sz w:val="24"/>
          <w:szCs w:val="24"/>
        </w:rPr>
        <w:t xml:space="preserve">.  </w:t>
      </w:r>
      <w:r>
        <w:rPr>
          <w:rFonts w:ascii="Times New Roman" w:hAnsi="Times New Roman"/>
          <w:sz w:val="24"/>
          <w:szCs w:val="24"/>
        </w:rPr>
        <w:t>That metric might be</w:t>
      </w:r>
      <w:r w:rsidR="005E54AE">
        <w:rPr>
          <w:rFonts w:ascii="Times New Roman" w:hAnsi="Times New Roman"/>
          <w:sz w:val="24"/>
          <w:szCs w:val="24"/>
        </w:rPr>
        <w:t xml:space="preserve"> more realistic if </w:t>
      </w:r>
      <w:r w:rsidR="00BF12C5" w:rsidRPr="006A0219">
        <w:rPr>
          <w:rFonts w:ascii="Times New Roman" w:hAnsi="Times New Roman"/>
          <w:sz w:val="24"/>
          <w:szCs w:val="24"/>
        </w:rPr>
        <w:t xml:space="preserve">zooplankton samples </w:t>
      </w:r>
      <w:r w:rsidR="005E54AE">
        <w:rPr>
          <w:rFonts w:ascii="Times New Roman" w:hAnsi="Times New Roman"/>
          <w:sz w:val="24"/>
          <w:szCs w:val="24"/>
        </w:rPr>
        <w:t>were</w:t>
      </w:r>
      <w:r w:rsidR="00BF12C5">
        <w:rPr>
          <w:rFonts w:ascii="Times New Roman" w:hAnsi="Times New Roman"/>
          <w:sz w:val="24"/>
          <w:szCs w:val="24"/>
        </w:rPr>
        <w:t xml:space="preserve"> </w:t>
      </w:r>
      <w:r w:rsidR="00BF12C5" w:rsidRPr="006A0219">
        <w:rPr>
          <w:rFonts w:ascii="Times New Roman" w:hAnsi="Times New Roman"/>
          <w:sz w:val="24"/>
          <w:szCs w:val="24"/>
        </w:rPr>
        <w:t xml:space="preserve">taken in conjunction with the fish sampling </w:t>
      </w:r>
      <w:r w:rsidR="00BF12C5">
        <w:rPr>
          <w:rFonts w:ascii="Times New Roman" w:hAnsi="Times New Roman"/>
          <w:sz w:val="24"/>
          <w:szCs w:val="24"/>
        </w:rPr>
        <w:t xml:space="preserve">to </w:t>
      </w:r>
      <w:r w:rsidR="00BF12C5" w:rsidRPr="006A0219">
        <w:rPr>
          <w:rFonts w:ascii="Times New Roman" w:hAnsi="Times New Roman"/>
          <w:sz w:val="24"/>
          <w:szCs w:val="24"/>
        </w:rPr>
        <w:t>provide a more immediate picture of the prey field where the fish are</w:t>
      </w:r>
      <w:r w:rsidR="00BF12C5">
        <w:rPr>
          <w:rFonts w:ascii="Times New Roman" w:hAnsi="Times New Roman"/>
          <w:sz w:val="24"/>
          <w:szCs w:val="24"/>
        </w:rPr>
        <w:t xml:space="preserve">.  Such data are also important </w:t>
      </w:r>
      <w:r w:rsidR="00BF12C5" w:rsidRPr="006A0219">
        <w:rPr>
          <w:rFonts w:ascii="Times New Roman" w:hAnsi="Times New Roman"/>
          <w:sz w:val="24"/>
          <w:szCs w:val="24"/>
        </w:rPr>
        <w:t>if fish diets are to be examined through gut content analysis.</w:t>
      </w:r>
      <w:r w:rsidR="004D4204">
        <w:rPr>
          <w:rFonts w:ascii="Times New Roman" w:hAnsi="Times New Roman"/>
          <w:sz w:val="24"/>
          <w:szCs w:val="24"/>
        </w:rPr>
        <w:t xml:space="preserve"> </w:t>
      </w:r>
      <w:r w:rsidR="005E54AE">
        <w:rPr>
          <w:rFonts w:ascii="Times New Roman" w:hAnsi="Times New Roman"/>
          <w:sz w:val="24"/>
          <w:szCs w:val="24"/>
        </w:rPr>
        <w:t>M</w:t>
      </w:r>
      <w:r w:rsidR="004D4204">
        <w:rPr>
          <w:rFonts w:ascii="Times New Roman" w:hAnsi="Times New Roman"/>
          <w:sz w:val="24"/>
          <w:szCs w:val="24"/>
        </w:rPr>
        <w:t xml:space="preserve">etrics that would help characterize trends in relative abundances of key (probably native) </w:t>
      </w:r>
      <w:r w:rsidR="00FB5A3D">
        <w:rPr>
          <w:rFonts w:ascii="Times New Roman" w:hAnsi="Times New Roman"/>
          <w:sz w:val="24"/>
          <w:szCs w:val="24"/>
        </w:rPr>
        <w:t xml:space="preserve">zooplankaton </w:t>
      </w:r>
      <w:r w:rsidR="004D4204">
        <w:rPr>
          <w:rFonts w:ascii="Times New Roman" w:hAnsi="Times New Roman"/>
          <w:sz w:val="24"/>
          <w:szCs w:val="24"/>
        </w:rPr>
        <w:t xml:space="preserve">species and relative abundances of the most problematic of the invasive species might simplify interpretation of the monitoring.  </w:t>
      </w:r>
    </w:p>
    <w:p w:rsidR="00BF12C5" w:rsidRPr="00BF12C5" w:rsidRDefault="00BF12C5" w:rsidP="00BF12C5">
      <w:pPr>
        <w:rPr>
          <w:rFonts w:ascii="Times New Roman" w:hAnsi="Times New Roman"/>
          <w:sz w:val="24"/>
          <w:szCs w:val="24"/>
        </w:rPr>
      </w:pPr>
    </w:p>
    <w:p w:rsidR="00BF12C5" w:rsidRDefault="00BF12C5" w:rsidP="005E54AE">
      <w:pPr>
        <w:shd w:val="clear" w:color="auto" w:fill="D9D9D9"/>
        <w:rPr>
          <w:rFonts w:ascii="Times New Roman" w:hAnsi="Times New Roman"/>
          <w:sz w:val="24"/>
          <w:szCs w:val="24"/>
        </w:rPr>
      </w:pPr>
      <w:r>
        <w:rPr>
          <w:rFonts w:ascii="Times New Roman" w:hAnsi="Times New Roman"/>
          <w:b/>
          <w:sz w:val="24"/>
          <w:szCs w:val="24"/>
          <w:u w:val="single"/>
        </w:rPr>
        <w:t>What.</w:t>
      </w:r>
      <w:r>
        <w:rPr>
          <w:rFonts w:ascii="Times New Roman" w:hAnsi="Times New Roman"/>
          <w:sz w:val="24"/>
          <w:szCs w:val="24"/>
        </w:rPr>
        <w:t xml:space="preserve">  Metrics that define the extent and character of the physical and biological habitat of Delta smelt.  </w:t>
      </w:r>
    </w:p>
    <w:p w:rsidR="00BF12C5" w:rsidRPr="004D4204" w:rsidRDefault="00BF12C5" w:rsidP="005E54AE">
      <w:pPr>
        <w:shd w:val="clear" w:color="auto" w:fill="D9D9D9"/>
        <w:rPr>
          <w:rFonts w:ascii="Times New Roman" w:hAnsi="Times New Roman"/>
          <w:sz w:val="24"/>
          <w:szCs w:val="24"/>
        </w:rPr>
      </w:pPr>
      <w:r>
        <w:rPr>
          <w:rFonts w:ascii="Times New Roman" w:hAnsi="Times New Roman"/>
          <w:b/>
          <w:sz w:val="24"/>
          <w:szCs w:val="24"/>
          <w:u w:val="single"/>
        </w:rPr>
        <w:t>Why</w:t>
      </w:r>
      <w:r w:rsidR="004D4204">
        <w:rPr>
          <w:rFonts w:ascii="Times New Roman" w:hAnsi="Times New Roman"/>
          <w:b/>
          <w:sz w:val="24"/>
          <w:szCs w:val="24"/>
          <w:u w:val="single"/>
        </w:rPr>
        <w:t xml:space="preserve">.  </w:t>
      </w:r>
      <w:r w:rsidR="004D4204">
        <w:rPr>
          <w:rFonts w:ascii="Times New Roman" w:hAnsi="Times New Roman"/>
          <w:sz w:val="24"/>
          <w:szCs w:val="24"/>
        </w:rPr>
        <w:t xml:space="preserve">Area, location and quality of habitat are likely to be linked to the well being of Delta smelt.  </w:t>
      </w:r>
    </w:p>
    <w:p w:rsidR="00BF12C5" w:rsidRPr="006A0219" w:rsidRDefault="00BF12C5" w:rsidP="005E54AE">
      <w:pPr>
        <w:shd w:val="clear" w:color="auto" w:fill="D9D9D9"/>
        <w:rPr>
          <w:rFonts w:ascii="Times New Roman" w:hAnsi="Times New Roman"/>
          <w:sz w:val="24"/>
          <w:szCs w:val="24"/>
        </w:rPr>
      </w:pPr>
      <w:r w:rsidRPr="004D4204">
        <w:rPr>
          <w:rFonts w:ascii="Times New Roman" w:hAnsi="Times New Roman"/>
          <w:b/>
          <w:sz w:val="24"/>
          <w:szCs w:val="24"/>
          <w:u w:val="single"/>
        </w:rPr>
        <w:t>Target</w:t>
      </w:r>
      <w:r w:rsidR="004D4204">
        <w:rPr>
          <w:rFonts w:ascii="Times New Roman" w:hAnsi="Times New Roman"/>
          <w:b/>
          <w:sz w:val="24"/>
          <w:szCs w:val="24"/>
          <w:u w:val="single"/>
        </w:rPr>
        <w:t>.</w:t>
      </w:r>
      <w:r w:rsidRPr="006A0219">
        <w:rPr>
          <w:rFonts w:ascii="Times New Roman" w:hAnsi="Times New Roman"/>
          <w:sz w:val="24"/>
          <w:szCs w:val="24"/>
        </w:rPr>
        <w:t xml:space="preserve"> None</w:t>
      </w:r>
    </w:p>
    <w:p w:rsidR="004D4204" w:rsidRPr="004D4204" w:rsidRDefault="00BF12C5" w:rsidP="005E54AE">
      <w:pPr>
        <w:shd w:val="clear" w:color="auto" w:fill="D9D9D9"/>
        <w:rPr>
          <w:rFonts w:ascii="Times New Roman" w:hAnsi="Times New Roman"/>
          <w:sz w:val="24"/>
          <w:szCs w:val="24"/>
        </w:rPr>
      </w:pPr>
      <w:r w:rsidRPr="004D4204">
        <w:rPr>
          <w:rFonts w:ascii="Times New Roman" w:hAnsi="Times New Roman"/>
          <w:b/>
          <w:sz w:val="24"/>
          <w:szCs w:val="24"/>
          <w:u w:val="single"/>
        </w:rPr>
        <w:t>How</w:t>
      </w:r>
      <w:r w:rsidR="004D4204">
        <w:rPr>
          <w:rFonts w:ascii="Times New Roman" w:hAnsi="Times New Roman"/>
          <w:b/>
          <w:sz w:val="24"/>
          <w:szCs w:val="24"/>
          <w:u w:val="single"/>
        </w:rPr>
        <w:t xml:space="preserve">. </w:t>
      </w:r>
      <w:r w:rsidR="004D4204">
        <w:rPr>
          <w:rFonts w:ascii="Times New Roman" w:hAnsi="Times New Roman"/>
          <w:sz w:val="24"/>
          <w:szCs w:val="24"/>
        </w:rPr>
        <w:t xml:space="preserve">  Link physical and biological determinations with Delta smelt sampling and use statistical relationships and models to define extent and quality of habitat</w:t>
      </w:r>
      <w:r w:rsidR="005E54AE">
        <w:rPr>
          <w:rFonts w:ascii="Times New Roman" w:hAnsi="Times New Roman"/>
          <w:sz w:val="24"/>
          <w:szCs w:val="24"/>
        </w:rPr>
        <w:t xml:space="preserve"> as well as abundance of food. </w:t>
      </w:r>
    </w:p>
    <w:p w:rsidR="005E54AE" w:rsidRPr="006A0219" w:rsidRDefault="005E54AE" w:rsidP="006A0219">
      <w:pPr>
        <w:rPr>
          <w:rFonts w:ascii="Times New Roman" w:hAnsi="Times New Roman"/>
          <w:i/>
          <w:sz w:val="24"/>
          <w:szCs w:val="24"/>
        </w:rPr>
      </w:pPr>
    </w:p>
    <w:p w:rsidR="005E54AE" w:rsidRDefault="006A0219" w:rsidP="006A0219">
      <w:pPr>
        <w:rPr>
          <w:rFonts w:ascii="Times New Roman" w:hAnsi="Times New Roman"/>
          <w:b/>
          <w:i/>
          <w:sz w:val="24"/>
          <w:szCs w:val="24"/>
        </w:rPr>
      </w:pPr>
      <w:r w:rsidRPr="005E54AE">
        <w:rPr>
          <w:rFonts w:ascii="Times New Roman" w:hAnsi="Times New Roman"/>
          <w:b/>
          <w:i/>
          <w:sz w:val="24"/>
          <w:szCs w:val="24"/>
        </w:rPr>
        <w:t xml:space="preserve">Indicator: </w:t>
      </w:r>
      <w:r w:rsidR="005E54AE">
        <w:rPr>
          <w:rFonts w:ascii="Times New Roman" w:hAnsi="Times New Roman"/>
          <w:b/>
          <w:i/>
          <w:sz w:val="24"/>
          <w:szCs w:val="24"/>
        </w:rPr>
        <w:t>Impact of the export facilities.</w:t>
      </w:r>
    </w:p>
    <w:p w:rsidR="00606076" w:rsidRDefault="006A0219" w:rsidP="00606076">
      <w:pPr>
        <w:rPr>
          <w:rFonts w:ascii="Times New Roman" w:hAnsi="Times New Roman"/>
          <w:b/>
          <w:sz w:val="24"/>
          <w:szCs w:val="24"/>
        </w:rPr>
      </w:pPr>
      <w:r w:rsidRPr="00606076">
        <w:rPr>
          <w:rFonts w:ascii="Times New Roman" w:hAnsi="Times New Roman"/>
          <w:sz w:val="24"/>
          <w:szCs w:val="24"/>
        </w:rPr>
        <w:t>Losses of delta smelt to the export facilities may comprise substantial mortality in some years</w:t>
      </w:r>
      <w:r w:rsidR="006F40F6">
        <w:rPr>
          <w:rFonts w:ascii="Times New Roman" w:hAnsi="Times New Roman"/>
          <w:sz w:val="24"/>
          <w:szCs w:val="24"/>
        </w:rPr>
        <w:t>.  Regulatory c</w:t>
      </w:r>
      <w:r w:rsidRPr="00606076">
        <w:rPr>
          <w:rFonts w:ascii="Times New Roman" w:hAnsi="Times New Roman"/>
          <w:sz w:val="24"/>
          <w:szCs w:val="24"/>
        </w:rPr>
        <w:t xml:space="preserve">hanges in export operations </w:t>
      </w:r>
      <w:r w:rsidR="00FB5A3D">
        <w:rPr>
          <w:rFonts w:ascii="Times New Roman" w:hAnsi="Times New Roman"/>
          <w:sz w:val="24"/>
          <w:szCs w:val="24"/>
        </w:rPr>
        <w:t xml:space="preserve">are the result of such losses. </w:t>
      </w:r>
      <w:r w:rsidR="00606076">
        <w:rPr>
          <w:rFonts w:ascii="Times New Roman" w:hAnsi="Times New Roman"/>
          <w:sz w:val="24"/>
          <w:szCs w:val="24"/>
        </w:rPr>
        <w:t>Both direct measures of the number of fish taken at the facilities and physical measures in the environment should be monitored in UMARP</w:t>
      </w:r>
      <w:r w:rsidR="006F40F6">
        <w:rPr>
          <w:rFonts w:ascii="Times New Roman" w:hAnsi="Times New Roman"/>
          <w:sz w:val="24"/>
          <w:szCs w:val="24"/>
        </w:rPr>
        <w:t xml:space="preserve"> to track these changes</w:t>
      </w:r>
      <w:r w:rsidR="00606076">
        <w:rPr>
          <w:rFonts w:ascii="Times New Roman" w:hAnsi="Times New Roman"/>
          <w:sz w:val="24"/>
          <w:szCs w:val="24"/>
        </w:rPr>
        <w:t xml:space="preserve">.  </w:t>
      </w:r>
      <w:r w:rsidRPr="006A0219">
        <w:rPr>
          <w:rFonts w:ascii="Times New Roman" w:hAnsi="Times New Roman"/>
          <w:sz w:val="24"/>
          <w:szCs w:val="24"/>
        </w:rPr>
        <w:t xml:space="preserve">Salvage at export facilities in ~mid-December increases when the adults move into the freshwater Delta. </w:t>
      </w:r>
      <w:r w:rsidR="00606076">
        <w:rPr>
          <w:rFonts w:ascii="Times New Roman" w:hAnsi="Times New Roman"/>
          <w:sz w:val="24"/>
          <w:szCs w:val="24"/>
        </w:rPr>
        <w:t>Trends in the timing of first arrival at the export facility may be an indicator of trends in the timing of migration.  But f</w:t>
      </w:r>
      <w:r w:rsidRPr="006A0219">
        <w:rPr>
          <w:rFonts w:ascii="Times New Roman" w:hAnsi="Times New Roman"/>
          <w:sz w:val="24"/>
          <w:szCs w:val="24"/>
        </w:rPr>
        <w:t xml:space="preserve">rom that time until late spring when juveniles leave </w:t>
      </w:r>
      <w:r w:rsidRPr="006A0219">
        <w:rPr>
          <w:rFonts w:ascii="Times New Roman" w:hAnsi="Times New Roman"/>
          <w:sz w:val="24"/>
          <w:szCs w:val="24"/>
        </w:rPr>
        <w:lastRenderedPageBreak/>
        <w:t>freshwater, some life stage is vulnerable to export losses.</w:t>
      </w:r>
      <w:r w:rsidR="00606076">
        <w:rPr>
          <w:rFonts w:ascii="Times New Roman" w:hAnsi="Times New Roman"/>
          <w:sz w:val="24"/>
          <w:szCs w:val="24"/>
        </w:rPr>
        <w:t xml:space="preserve"> </w:t>
      </w:r>
      <w:r w:rsidR="00BA148A">
        <w:rPr>
          <w:rFonts w:ascii="Times New Roman" w:hAnsi="Times New Roman"/>
          <w:sz w:val="24"/>
          <w:szCs w:val="24"/>
        </w:rPr>
        <w:t>One</w:t>
      </w:r>
      <w:r w:rsidR="00606076">
        <w:rPr>
          <w:rFonts w:ascii="Times New Roman" w:hAnsi="Times New Roman"/>
          <w:sz w:val="24"/>
          <w:szCs w:val="24"/>
        </w:rPr>
        <w:t xml:space="preserve"> important metric</w:t>
      </w:r>
      <w:r w:rsidR="00BA148A">
        <w:rPr>
          <w:rFonts w:ascii="Times New Roman" w:hAnsi="Times New Roman"/>
          <w:sz w:val="24"/>
          <w:szCs w:val="24"/>
        </w:rPr>
        <w:t xml:space="preserve"> to track through time </w:t>
      </w:r>
      <w:r w:rsidR="00606076">
        <w:rPr>
          <w:rFonts w:ascii="Times New Roman" w:hAnsi="Times New Roman"/>
          <w:sz w:val="24"/>
          <w:szCs w:val="24"/>
        </w:rPr>
        <w:t xml:space="preserve">is </w:t>
      </w:r>
      <w:r w:rsidR="00FB5A3D">
        <w:rPr>
          <w:rFonts w:ascii="Times New Roman" w:hAnsi="Times New Roman"/>
          <w:sz w:val="24"/>
          <w:szCs w:val="24"/>
        </w:rPr>
        <w:t xml:space="preserve">the entrainment </w:t>
      </w:r>
      <w:r w:rsidR="00606076">
        <w:rPr>
          <w:rFonts w:ascii="Times New Roman" w:hAnsi="Times New Roman"/>
          <w:sz w:val="24"/>
          <w:szCs w:val="24"/>
        </w:rPr>
        <w:t xml:space="preserve">of adults at the export facilities.  </w:t>
      </w:r>
      <w:r w:rsidR="00606076" w:rsidRPr="006A0219">
        <w:rPr>
          <w:rFonts w:ascii="Times New Roman" w:hAnsi="Times New Roman"/>
          <w:sz w:val="24"/>
          <w:szCs w:val="24"/>
        </w:rPr>
        <w:t>Salvage at export facilities</w:t>
      </w:r>
      <w:r w:rsidR="00606076">
        <w:rPr>
          <w:rFonts w:ascii="Times New Roman" w:hAnsi="Times New Roman"/>
          <w:sz w:val="24"/>
          <w:szCs w:val="24"/>
        </w:rPr>
        <w:t xml:space="preserve"> can be</w:t>
      </w:r>
      <w:r w:rsidR="00606076" w:rsidRPr="006A0219">
        <w:rPr>
          <w:rFonts w:ascii="Times New Roman" w:hAnsi="Times New Roman"/>
          <w:sz w:val="24"/>
          <w:szCs w:val="24"/>
        </w:rPr>
        <w:t xml:space="preserve"> related to mean catch per trawl in </w:t>
      </w:r>
      <w:r w:rsidR="00FB5A3D">
        <w:rPr>
          <w:rFonts w:ascii="Times New Roman" w:hAnsi="Times New Roman"/>
          <w:sz w:val="24"/>
          <w:szCs w:val="24"/>
        </w:rPr>
        <w:t xml:space="preserve">the </w:t>
      </w:r>
      <w:r w:rsidR="00606076" w:rsidRPr="006A0219">
        <w:rPr>
          <w:rFonts w:ascii="Times New Roman" w:hAnsi="Times New Roman"/>
          <w:sz w:val="24"/>
          <w:szCs w:val="24"/>
        </w:rPr>
        <w:t>previous November-December fall midwater trawl survey (Kimmerer 2008)</w:t>
      </w:r>
      <w:r w:rsidR="00606076">
        <w:rPr>
          <w:rFonts w:ascii="Times New Roman" w:hAnsi="Times New Roman"/>
          <w:sz w:val="24"/>
          <w:szCs w:val="24"/>
        </w:rPr>
        <w:t xml:space="preserve">.  Direct mortality of larvae at the export facility can also be determined.  </w:t>
      </w:r>
      <w:r w:rsidR="00606076" w:rsidRPr="006A0219">
        <w:rPr>
          <w:rFonts w:ascii="Times New Roman" w:hAnsi="Times New Roman"/>
          <w:sz w:val="24"/>
          <w:szCs w:val="24"/>
        </w:rPr>
        <w:t xml:space="preserve"> Catch per trawl</w:t>
      </w:r>
      <w:r w:rsidR="00BA148A">
        <w:rPr>
          <w:rFonts w:ascii="Times New Roman" w:hAnsi="Times New Roman"/>
          <w:sz w:val="24"/>
          <w:szCs w:val="24"/>
        </w:rPr>
        <w:t xml:space="preserve"> as determined in </w:t>
      </w:r>
      <w:r w:rsidR="00606076" w:rsidRPr="006A0219">
        <w:rPr>
          <w:rFonts w:ascii="Times New Roman" w:hAnsi="Times New Roman"/>
          <w:sz w:val="24"/>
          <w:szCs w:val="24"/>
        </w:rPr>
        <w:t>larval survey</w:t>
      </w:r>
      <w:r w:rsidR="00BA148A">
        <w:rPr>
          <w:rFonts w:ascii="Times New Roman" w:hAnsi="Times New Roman"/>
          <w:sz w:val="24"/>
          <w:szCs w:val="24"/>
        </w:rPr>
        <w:t>s</w:t>
      </w:r>
      <w:r w:rsidR="00606076" w:rsidRPr="006A0219">
        <w:rPr>
          <w:rFonts w:ascii="Times New Roman" w:hAnsi="Times New Roman"/>
          <w:sz w:val="24"/>
          <w:szCs w:val="24"/>
        </w:rPr>
        <w:t xml:space="preserve"> begun in 2009 </w:t>
      </w:r>
      <w:r w:rsidR="00FB5A3D">
        <w:rPr>
          <w:rFonts w:ascii="Times New Roman" w:hAnsi="Times New Roman"/>
          <w:sz w:val="24"/>
          <w:szCs w:val="24"/>
        </w:rPr>
        <w:t xml:space="preserve">and could </w:t>
      </w:r>
      <w:r w:rsidR="00BA148A">
        <w:rPr>
          <w:rFonts w:ascii="Times New Roman" w:hAnsi="Times New Roman"/>
          <w:sz w:val="24"/>
          <w:szCs w:val="24"/>
        </w:rPr>
        <w:t>provide a context for such data</w:t>
      </w:r>
      <w:r w:rsidR="00606076" w:rsidRPr="006A0219">
        <w:rPr>
          <w:rFonts w:ascii="Times New Roman" w:hAnsi="Times New Roman"/>
          <w:sz w:val="24"/>
          <w:szCs w:val="24"/>
        </w:rPr>
        <w:t>.  Losses</w:t>
      </w:r>
      <w:r w:rsidR="00606076">
        <w:rPr>
          <w:rFonts w:ascii="Times New Roman" w:hAnsi="Times New Roman"/>
          <w:sz w:val="24"/>
          <w:szCs w:val="24"/>
        </w:rPr>
        <w:t xml:space="preserve"> can be</w:t>
      </w:r>
      <w:r w:rsidR="00606076" w:rsidRPr="006A0219">
        <w:rPr>
          <w:rFonts w:ascii="Times New Roman" w:hAnsi="Times New Roman"/>
          <w:sz w:val="24"/>
          <w:szCs w:val="24"/>
        </w:rPr>
        <w:t xml:space="preserve"> determined as in Kimmerer (2008).</w:t>
      </w:r>
      <w:r w:rsidR="00CA7541">
        <w:rPr>
          <w:rFonts w:ascii="Times New Roman" w:hAnsi="Times New Roman"/>
          <w:sz w:val="24"/>
          <w:szCs w:val="24"/>
        </w:rPr>
        <w:t xml:space="preserve"> All </w:t>
      </w:r>
      <w:r w:rsidR="00BA148A">
        <w:rPr>
          <w:rFonts w:ascii="Times New Roman" w:hAnsi="Times New Roman"/>
          <w:sz w:val="24"/>
          <w:szCs w:val="24"/>
        </w:rPr>
        <w:t xml:space="preserve">entrainment </w:t>
      </w:r>
      <w:r w:rsidR="00CA7541">
        <w:rPr>
          <w:rFonts w:ascii="Times New Roman" w:hAnsi="Times New Roman"/>
          <w:sz w:val="24"/>
          <w:szCs w:val="24"/>
        </w:rPr>
        <w:t>salvage numbers are subject to uncertainties</w:t>
      </w:r>
      <w:r w:rsidR="00BA148A">
        <w:rPr>
          <w:rFonts w:ascii="Times New Roman" w:hAnsi="Times New Roman"/>
          <w:sz w:val="24"/>
          <w:szCs w:val="24"/>
        </w:rPr>
        <w:t xml:space="preserve">, especially in their correction factors.  </w:t>
      </w:r>
      <w:r w:rsidR="00BA148A" w:rsidRPr="00BA148A">
        <w:rPr>
          <w:rFonts w:ascii="Times New Roman" w:hAnsi="Times New Roman"/>
          <w:sz w:val="24"/>
          <w:szCs w:val="24"/>
        </w:rPr>
        <w:t>Salvage also may be affected by population size.  Consideration of such factors is essential in interpreting the data and the trends.</w:t>
      </w:r>
      <w:r w:rsidR="00BA148A">
        <w:rPr>
          <w:rFonts w:ascii="Times New Roman" w:hAnsi="Times New Roman"/>
          <w:b/>
          <w:sz w:val="24"/>
          <w:szCs w:val="24"/>
        </w:rPr>
        <w:t xml:space="preserve">  </w:t>
      </w:r>
    </w:p>
    <w:p w:rsidR="00BA148A" w:rsidRDefault="00BA148A" w:rsidP="00606076">
      <w:pPr>
        <w:rPr>
          <w:rFonts w:ascii="Times New Roman" w:hAnsi="Times New Roman"/>
          <w:sz w:val="24"/>
          <w:szCs w:val="24"/>
        </w:rPr>
      </w:pPr>
    </w:p>
    <w:p w:rsidR="00CA7541" w:rsidRPr="006A0219" w:rsidRDefault="00CA7541" w:rsidP="00CA7541">
      <w:pPr>
        <w:rPr>
          <w:rFonts w:ascii="Times New Roman" w:hAnsi="Times New Roman"/>
          <w:sz w:val="24"/>
          <w:szCs w:val="24"/>
        </w:rPr>
      </w:pPr>
      <w:r>
        <w:rPr>
          <w:rFonts w:ascii="Times New Roman" w:hAnsi="Times New Roman"/>
          <w:sz w:val="24"/>
          <w:szCs w:val="24"/>
        </w:rPr>
        <w:t xml:space="preserve">Because of the challenges in determining direct mortalities at the facilities, physical measurements can also be employed to provide a measure of the </w:t>
      </w:r>
      <w:r w:rsidRPr="00CA7541">
        <w:rPr>
          <w:rFonts w:ascii="Times New Roman" w:hAnsi="Times New Roman"/>
          <w:sz w:val="24"/>
          <w:szCs w:val="24"/>
        </w:rPr>
        <w:t>risk of entrainment of adults at export facilities</w:t>
      </w:r>
      <w:r>
        <w:rPr>
          <w:rFonts w:ascii="Times New Roman" w:hAnsi="Times New Roman"/>
          <w:sz w:val="24"/>
          <w:szCs w:val="24"/>
        </w:rPr>
        <w:t xml:space="preserve">.  Relationships between entrainment of Delta smelt and the directional flows of Old and Middle River are well known, although thresholds for effects are somewhat controversial.  Monitoring and assessment could focus on metrics such as the amount of time OMR flows are below pre-established values </w:t>
      </w:r>
      <w:r w:rsidR="000A650D">
        <w:rPr>
          <w:rFonts w:ascii="Times New Roman" w:hAnsi="Times New Roman"/>
          <w:sz w:val="24"/>
          <w:szCs w:val="24"/>
        </w:rPr>
        <w:t xml:space="preserve">chosen </w:t>
      </w:r>
      <w:r>
        <w:rPr>
          <w:rFonts w:ascii="Times New Roman" w:hAnsi="Times New Roman"/>
          <w:sz w:val="24"/>
          <w:szCs w:val="24"/>
        </w:rPr>
        <w:t xml:space="preserve">to represent thresholds in December – March.  Similarly, turbidity influences the presence of Delta smelt in the Zone of Influence of the facilities.  </w:t>
      </w:r>
      <w:r w:rsidRPr="006A0219">
        <w:rPr>
          <w:rFonts w:ascii="Times New Roman" w:hAnsi="Times New Roman"/>
          <w:sz w:val="24"/>
          <w:szCs w:val="24"/>
        </w:rPr>
        <w:t>At present turbidity is measured at 3 stations and averaged.</w:t>
      </w:r>
      <w:r>
        <w:rPr>
          <w:rFonts w:ascii="Times New Roman" w:hAnsi="Times New Roman"/>
          <w:sz w:val="24"/>
          <w:szCs w:val="24"/>
        </w:rPr>
        <w:t xml:space="preserve"> Changes in average turbidity in Dec. – Mar; or the percentage of time that average turbidity is above or below a certain value </w:t>
      </w:r>
      <w:r w:rsidR="000A650D">
        <w:rPr>
          <w:rFonts w:ascii="Times New Roman" w:hAnsi="Times New Roman"/>
          <w:sz w:val="24"/>
          <w:szCs w:val="24"/>
        </w:rPr>
        <w:t>would</w:t>
      </w:r>
      <w:r>
        <w:rPr>
          <w:rFonts w:ascii="Times New Roman" w:hAnsi="Times New Roman"/>
          <w:sz w:val="24"/>
          <w:szCs w:val="24"/>
        </w:rPr>
        <w:t xml:space="preserve"> be useful metrics</w:t>
      </w:r>
      <w:r w:rsidR="000A650D">
        <w:rPr>
          <w:rFonts w:ascii="Times New Roman" w:hAnsi="Times New Roman"/>
          <w:sz w:val="24"/>
          <w:szCs w:val="24"/>
        </w:rPr>
        <w:t xml:space="preserve"> and could be derived from existing data</w:t>
      </w:r>
      <w:r>
        <w:rPr>
          <w:rFonts w:ascii="Times New Roman" w:hAnsi="Times New Roman"/>
          <w:sz w:val="24"/>
          <w:szCs w:val="24"/>
        </w:rPr>
        <w:t xml:space="preserve">.  </w:t>
      </w:r>
    </w:p>
    <w:p w:rsidR="00CA7541" w:rsidRPr="00CA7541" w:rsidRDefault="00CA7541" w:rsidP="00CA7541">
      <w:pPr>
        <w:rPr>
          <w:rFonts w:ascii="Times New Roman" w:hAnsi="Times New Roman"/>
          <w:i/>
          <w:iCs/>
          <w:sz w:val="24"/>
          <w:szCs w:val="24"/>
        </w:rPr>
      </w:pPr>
    </w:p>
    <w:p w:rsidR="006A0219" w:rsidRDefault="00CA7541" w:rsidP="00BA148A">
      <w:pPr>
        <w:shd w:val="clear" w:color="auto" w:fill="D9D9D9"/>
        <w:rPr>
          <w:rFonts w:ascii="Times New Roman" w:hAnsi="Times New Roman"/>
          <w:sz w:val="24"/>
          <w:szCs w:val="24"/>
        </w:rPr>
      </w:pPr>
      <w:r>
        <w:rPr>
          <w:rFonts w:ascii="Times New Roman" w:hAnsi="Times New Roman"/>
          <w:b/>
          <w:sz w:val="24"/>
          <w:szCs w:val="24"/>
          <w:u w:val="single"/>
        </w:rPr>
        <w:t>What.</w:t>
      </w:r>
      <w:r>
        <w:rPr>
          <w:rFonts w:ascii="Times New Roman" w:hAnsi="Times New Roman"/>
          <w:sz w:val="24"/>
          <w:szCs w:val="24"/>
        </w:rPr>
        <w:t xml:space="preserve">  Metrics defining impacts of export facilities or risk from such impacts</w:t>
      </w:r>
      <w:r w:rsidR="000A650D">
        <w:rPr>
          <w:rFonts w:ascii="Times New Roman" w:hAnsi="Times New Roman"/>
          <w:sz w:val="24"/>
          <w:szCs w:val="24"/>
        </w:rPr>
        <w:t xml:space="preserve">: Entrainment or salvage at facilities, OMR flows, turbidity in zone of influence. </w:t>
      </w:r>
    </w:p>
    <w:p w:rsidR="00CA7541" w:rsidRDefault="00CA7541" w:rsidP="00BA148A">
      <w:pPr>
        <w:shd w:val="clear" w:color="auto" w:fill="D9D9D9"/>
        <w:rPr>
          <w:rFonts w:ascii="Times New Roman" w:hAnsi="Times New Roman"/>
          <w:sz w:val="24"/>
          <w:szCs w:val="24"/>
        </w:rPr>
      </w:pPr>
      <w:r>
        <w:rPr>
          <w:rFonts w:ascii="Times New Roman" w:hAnsi="Times New Roman"/>
          <w:b/>
          <w:sz w:val="24"/>
          <w:szCs w:val="24"/>
          <w:u w:val="single"/>
        </w:rPr>
        <w:t xml:space="preserve">Why.  </w:t>
      </w:r>
      <w:r w:rsidRPr="00CA7541">
        <w:rPr>
          <w:rFonts w:ascii="Times New Roman" w:hAnsi="Times New Roman"/>
          <w:sz w:val="24"/>
          <w:szCs w:val="24"/>
        </w:rPr>
        <w:t>Losses of adults and larvae to the export facilities may comprise substantial mortality in some years.</w:t>
      </w:r>
    </w:p>
    <w:p w:rsidR="00CA7541" w:rsidRDefault="00CA7541" w:rsidP="00BA148A">
      <w:pPr>
        <w:shd w:val="clear" w:color="auto" w:fill="D9D9D9"/>
        <w:rPr>
          <w:rFonts w:ascii="Times New Roman" w:hAnsi="Times New Roman"/>
          <w:sz w:val="24"/>
          <w:szCs w:val="24"/>
        </w:rPr>
      </w:pPr>
      <w:r>
        <w:rPr>
          <w:rFonts w:ascii="Times New Roman" w:hAnsi="Times New Roman"/>
          <w:b/>
          <w:sz w:val="24"/>
          <w:szCs w:val="24"/>
          <w:u w:val="single"/>
        </w:rPr>
        <w:t xml:space="preserve">Target. </w:t>
      </w:r>
      <w:r>
        <w:rPr>
          <w:rFonts w:ascii="Times New Roman" w:hAnsi="Times New Roman"/>
          <w:sz w:val="24"/>
          <w:szCs w:val="24"/>
        </w:rPr>
        <w:t xml:space="preserve"> No target proportional to population</w:t>
      </w:r>
      <w:r w:rsidR="003B023B">
        <w:rPr>
          <w:rFonts w:ascii="Times New Roman" w:hAnsi="Times New Roman"/>
          <w:sz w:val="24"/>
          <w:szCs w:val="24"/>
        </w:rPr>
        <w:t>; biological opinions set some targets</w:t>
      </w:r>
      <w:r>
        <w:rPr>
          <w:rFonts w:ascii="Times New Roman" w:hAnsi="Times New Roman"/>
          <w:sz w:val="24"/>
          <w:szCs w:val="24"/>
        </w:rPr>
        <w:t>.</w:t>
      </w:r>
    </w:p>
    <w:p w:rsidR="00CA7541" w:rsidRPr="00CA7541" w:rsidRDefault="00CA7541" w:rsidP="00BA148A">
      <w:pPr>
        <w:shd w:val="clear" w:color="auto" w:fill="D9D9D9"/>
        <w:rPr>
          <w:rFonts w:ascii="Times New Roman" w:hAnsi="Times New Roman"/>
          <w:sz w:val="24"/>
          <w:szCs w:val="24"/>
        </w:rPr>
      </w:pPr>
      <w:r>
        <w:rPr>
          <w:rFonts w:ascii="Times New Roman" w:hAnsi="Times New Roman"/>
          <w:b/>
          <w:sz w:val="24"/>
          <w:szCs w:val="24"/>
          <w:u w:val="single"/>
        </w:rPr>
        <w:t>How.</w:t>
      </w:r>
      <w:r>
        <w:rPr>
          <w:rFonts w:ascii="Times New Roman" w:hAnsi="Times New Roman"/>
          <w:sz w:val="24"/>
          <w:szCs w:val="24"/>
        </w:rPr>
        <w:t xml:space="preserve">  Entrainment, salvage, OMR flows, and turbidity data are all being collected but are reported only on an </w:t>
      </w:r>
      <w:r w:rsidRPr="00CA7541">
        <w:rPr>
          <w:rFonts w:ascii="Times New Roman" w:hAnsi="Times New Roman"/>
          <w:i/>
          <w:sz w:val="24"/>
          <w:szCs w:val="24"/>
        </w:rPr>
        <w:t>ad hoc</w:t>
      </w:r>
      <w:r>
        <w:rPr>
          <w:rFonts w:ascii="Times New Roman" w:hAnsi="Times New Roman"/>
          <w:sz w:val="24"/>
          <w:szCs w:val="24"/>
        </w:rPr>
        <w:t xml:space="preserve"> basis in the context of other Delta smelt indicators.  </w:t>
      </w:r>
    </w:p>
    <w:p w:rsidR="006A0219" w:rsidRPr="006A0219" w:rsidRDefault="006A0219" w:rsidP="006A0219">
      <w:pPr>
        <w:rPr>
          <w:rFonts w:ascii="Times New Roman" w:hAnsi="Times New Roman"/>
          <w:sz w:val="24"/>
          <w:szCs w:val="24"/>
        </w:rPr>
      </w:pPr>
    </w:p>
    <w:p w:rsidR="006A0219" w:rsidRPr="00B25490" w:rsidRDefault="006A0219" w:rsidP="006A0219">
      <w:pPr>
        <w:rPr>
          <w:rFonts w:ascii="Times New Roman" w:hAnsi="Times New Roman"/>
          <w:b/>
          <w:iCs/>
          <w:sz w:val="24"/>
          <w:szCs w:val="24"/>
        </w:rPr>
      </w:pPr>
      <w:r w:rsidRPr="00B25490">
        <w:rPr>
          <w:rFonts w:ascii="Times New Roman" w:hAnsi="Times New Roman"/>
          <w:b/>
          <w:i/>
          <w:sz w:val="24"/>
          <w:szCs w:val="24"/>
        </w:rPr>
        <w:t>Indicator: Egg abundance and distribution</w:t>
      </w:r>
    </w:p>
    <w:p w:rsidR="006A0219" w:rsidRPr="006A0219" w:rsidRDefault="003B023B" w:rsidP="006A0219">
      <w:pPr>
        <w:rPr>
          <w:rFonts w:ascii="Times New Roman" w:hAnsi="Times New Roman"/>
          <w:sz w:val="24"/>
          <w:szCs w:val="24"/>
        </w:rPr>
      </w:pPr>
      <w:r>
        <w:rPr>
          <w:rFonts w:ascii="Times New Roman" w:hAnsi="Times New Roman"/>
          <w:i/>
          <w:sz w:val="24"/>
          <w:szCs w:val="24"/>
        </w:rPr>
        <w:t xml:space="preserve">Future indicator: Not feasible at present. </w:t>
      </w:r>
      <w:r w:rsidR="006A0219" w:rsidRPr="00BA148A">
        <w:rPr>
          <w:rFonts w:ascii="Times New Roman" w:hAnsi="Times New Roman"/>
          <w:sz w:val="24"/>
          <w:szCs w:val="24"/>
        </w:rPr>
        <w:t>Estimates of reproductive output (e.g., surveys of pelagic or demersal eggs, salmon redds) are among the most effective and efficient methods to determine the size of spawning stocks.</w:t>
      </w:r>
      <w:r w:rsidR="00BA148A">
        <w:rPr>
          <w:rFonts w:ascii="Times New Roman" w:hAnsi="Times New Roman"/>
          <w:sz w:val="24"/>
          <w:szCs w:val="24"/>
        </w:rPr>
        <w:t xml:space="preserve">  Ultimately this approach could be quite effective in reducing uncertainties about the status of Delta smelt, and thus it deserves mention here.  However, eggs have not yet been found and methods do not exist </w:t>
      </w:r>
      <w:r w:rsidR="00B25490">
        <w:rPr>
          <w:rFonts w:ascii="Times New Roman" w:hAnsi="Times New Roman"/>
          <w:sz w:val="24"/>
          <w:szCs w:val="24"/>
        </w:rPr>
        <w:t xml:space="preserve">to routinely </w:t>
      </w:r>
      <w:r w:rsidR="006A0219" w:rsidRPr="006A0219">
        <w:rPr>
          <w:rFonts w:ascii="Times New Roman" w:hAnsi="Times New Roman"/>
          <w:sz w:val="24"/>
          <w:szCs w:val="24"/>
        </w:rPr>
        <w:t>find and survey egg</w:t>
      </w:r>
      <w:r w:rsidR="00B25490">
        <w:rPr>
          <w:rFonts w:ascii="Times New Roman" w:hAnsi="Times New Roman"/>
          <w:sz w:val="24"/>
          <w:szCs w:val="24"/>
        </w:rPr>
        <w:t xml:space="preserve"> abundance and distribution.  In the near term this indicator is not suitable for UMARP, but with the development of reliable understanding and methods it could be invaluable.  </w:t>
      </w:r>
    </w:p>
    <w:p w:rsidR="006A0219" w:rsidRPr="006A0219" w:rsidRDefault="006A0219" w:rsidP="006A0219">
      <w:pPr>
        <w:rPr>
          <w:rFonts w:ascii="Times New Roman" w:hAnsi="Times New Roman"/>
          <w:sz w:val="24"/>
          <w:szCs w:val="24"/>
        </w:rPr>
      </w:pPr>
    </w:p>
    <w:p w:rsidR="006A0219" w:rsidRPr="006A0219" w:rsidRDefault="006A0219" w:rsidP="006A0219">
      <w:pPr>
        <w:rPr>
          <w:rFonts w:ascii="Times New Roman" w:hAnsi="Times New Roman"/>
          <w:b/>
          <w:sz w:val="24"/>
          <w:szCs w:val="24"/>
        </w:rPr>
      </w:pPr>
      <w:r w:rsidRPr="006A0219">
        <w:rPr>
          <w:rFonts w:ascii="Times New Roman" w:hAnsi="Times New Roman"/>
          <w:b/>
          <w:sz w:val="24"/>
          <w:szCs w:val="24"/>
        </w:rPr>
        <w:t>Longfin Smelt</w:t>
      </w:r>
    </w:p>
    <w:p w:rsidR="003B023B" w:rsidRDefault="003B023B" w:rsidP="00B25490">
      <w:pPr>
        <w:rPr>
          <w:rFonts w:ascii="Times New Roman" w:hAnsi="Times New Roman"/>
          <w:sz w:val="24"/>
          <w:szCs w:val="24"/>
        </w:rPr>
      </w:pPr>
    </w:p>
    <w:p w:rsidR="00B25490" w:rsidRDefault="00B25490" w:rsidP="00B25490">
      <w:pPr>
        <w:rPr>
          <w:rFonts w:ascii="Times New Roman" w:hAnsi="Times New Roman"/>
          <w:sz w:val="24"/>
          <w:szCs w:val="24"/>
        </w:rPr>
      </w:pPr>
      <w:r w:rsidRPr="006A0219">
        <w:rPr>
          <w:rFonts w:ascii="Times New Roman" w:hAnsi="Times New Roman"/>
          <w:sz w:val="24"/>
          <w:szCs w:val="24"/>
        </w:rPr>
        <w:t>Lo</w:t>
      </w:r>
      <w:r w:rsidR="003B023B">
        <w:rPr>
          <w:rFonts w:ascii="Times New Roman" w:hAnsi="Times New Roman"/>
          <w:sz w:val="24"/>
          <w:szCs w:val="24"/>
        </w:rPr>
        <w:t>ngfin smelt offer</w:t>
      </w:r>
      <w:r w:rsidRPr="006A0219">
        <w:rPr>
          <w:rFonts w:ascii="Times New Roman" w:hAnsi="Times New Roman"/>
          <w:sz w:val="24"/>
          <w:szCs w:val="24"/>
        </w:rPr>
        <w:t xml:space="preserve"> an interesting contrast to delta smelt in life history and habitat.  Both spawn in fresh to brackish water and rear in saltier water.  Both are essentially planktivores  but longfin smelt switch to mysids and amphipods after their first summer.  Longfin smelt spawn at age 2 rather than primarily at age 1,  and occur far seaward of the </w:t>
      </w:r>
      <w:r w:rsidRPr="006A0219">
        <w:rPr>
          <w:rFonts w:ascii="Times New Roman" w:hAnsi="Times New Roman"/>
          <w:sz w:val="24"/>
          <w:szCs w:val="24"/>
        </w:rPr>
        <w:lastRenderedPageBreak/>
        <w:t xml:space="preserve">distribution of delta smelt,  in San Pablo to Central Bay and even into the coastal ocean (Rosenfield and Baxter 2007).  </w:t>
      </w:r>
    </w:p>
    <w:p w:rsidR="00B25490" w:rsidRDefault="00B25490" w:rsidP="00B25490">
      <w:pPr>
        <w:rPr>
          <w:rFonts w:ascii="Times New Roman" w:hAnsi="Times New Roman"/>
          <w:sz w:val="24"/>
          <w:szCs w:val="24"/>
        </w:rPr>
      </w:pPr>
    </w:p>
    <w:p w:rsidR="00B25490" w:rsidRPr="006A0219" w:rsidRDefault="00B25490" w:rsidP="00B25490">
      <w:pPr>
        <w:rPr>
          <w:rFonts w:ascii="Times New Roman" w:hAnsi="Times New Roman"/>
          <w:sz w:val="24"/>
          <w:szCs w:val="24"/>
        </w:rPr>
      </w:pPr>
    </w:p>
    <w:p w:rsidR="00B25490" w:rsidRPr="00C11E61" w:rsidRDefault="00B25490" w:rsidP="00B25490">
      <w:pPr>
        <w:rPr>
          <w:rFonts w:ascii="Times New Roman" w:hAnsi="Times New Roman"/>
          <w:sz w:val="24"/>
          <w:szCs w:val="24"/>
        </w:rPr>
      </w:pPr>
      <w:r>
        <w:rPr>
          <w:rFonts w:ascii="Times New Roman" w:hAnsi="Times New Roman"/>
          <w:sz w:val="24"/>
          <w:szCs w:val="24"/>
        </w:rPr>
        <w:t xml:space="preserve">Table </w:t>
      </w:r>
      <w:r w:rsidR="00794D48">
        <w:rPr>
          <w:rFonts w:ascii="Times New Roman" w:hAnsi="Times New Roman"/>
          <w:sz w:val="24"/>
          <w:szCs w:val="24"/>
        </w:rPr>
        <w:t>6</w:t>
      </w:r>
      <w:r>
        <w:rPr>
          <w:rFonts w:ascii="Times New Roman" w:hAnsi="Times New Roman"/>
          <w:sz w:val="24"/>
          <w:szCs w:val="24"/>
        </w:rPr>
        <w:t xml:space="preserve">.  Important environmental attributes in a unified monitoring, assessment and reporting for lonfin smelt.  </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68"/>
        <w:gridCol w:w="1800"/>
        <w:gridCol w:w="1800"/>
        <w:gridCol w:w="1800"/>
        <w:gridCol w:w="2070"/>
      </w:tblGrid>
      <w:tr w:rsidR="006A0219" w:rsidRPr="006A0219" w:rsidTr="00B25490">
        <w:tc>
          <w:tcPr>
            <w:tcW w:w="1368" w:type="dxa"/>
          </w:tcPr>
          <w:p w:rsidR="006A0219" w:rsidRPr="006A0219" w:rsidRDefault="006A0219" w:rsidP="0009762B">
            <w:pPr>
              <w:rPr>
                <w:rFonts w:ascii="Times New Roman" w:hAnsi="Times New Roman"/>
                <w:b/>
                <w:bCs/>
                <w:color w:val="000000"/>
                <w:sz w:val="24"/>
                <w:szCs w:val="24"/>
              </w:rPr>
            </w:pPr>
            <w:r w:rsidRPr="006A0219">
              <w:rPr>
                <w:rFonts w:ascii="Times New Roman" w:hAnsi="Times New Roman"/>
                <w:b/>
                <w:bCs/>
                <w:color w:val="000000"/>
                <w:sz w:val="24"/>
                <w:szCs w:val="24"/>
              </w:rPr>
              <w:t>Longfin smelt</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ASSESSMENT</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EVALUATION</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MONITORING</w:t>
            </w:r>
          </w:p>
        </w:tc>
        <w:tc>
          <w:tcPr>
            <w:tcW w:w="207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FEASIBILITY</w:t>
            </w:r>
          </w:p>
        </w:tc>
      </w:tr>
      <w:tr w:rsidR="006A0219" w:rsidRPr="006A0219" w:rsidTr="00B25490">
        <w:tc>
          <w:tcPr>
            <w:tcW w:w="1368" w:type="dxa"/>
          </w:tcPr>
          <w:p w:rsidR="006A0219" w:rsidRPr="006A0219" w:rsidRDefault="006A0219" w:rsidP="0009762B">
            <w:pPr>
              <w:rPr>
                <w:rFonts w:ascii="Times New Roman" w:hAnsi="Times New Roman"/>
                <w:b/>
                <w:color w:val="000000"/>
                <w:sz w:val="24"/>
                <w:szCs w:val="24"/>
              </w:rPr>
            </w:pPr>
          </w:p>
          <w:p w:rsidR="006A0219" w:rsidRPr="006A0219" w:rsidRDefault="006A0219" w:rsidP="0009762B">
            <w:pPr>
              <w:rPr>
                <w:rFonts w:ascii="Times New Roman" w:hAnsi="Times New Roman"/>
                <w:b/>
                <w:color w:val="000000"/>
                <w:sz w:val="24"/>
                <w:szCs w:val="24"/>
              </w:rPr>
            </w:pPr>
          </w:p>
          <w:p w:rsidR="006A0219" w:rsidRPr="006A0219" w:rsidRDefault="006A0219" w:rsidP="0009762B">
            <w:pPr>
              <w:rPr>
                <w:rFonts w:ascii="Times New Roman" w:hAnsi="Times New Roman"/>
                <w:b/>
                <w:color w:val="000000"/>
                <w:sz w:val="24"/>
                <w:szCs w:val="24"/>
              </w:rPr>
            </w:pPr>
            <w:r w:rsidRPr="006A0219">
              <w:rPr>
                <w:rFonts w:ascii="Times New Roman" w:hAnsi="Times New Roman"/>
                <w:b/>
                <w:color w:val="000000"/>
                <w:sz w:val="24"/>
                <w:szCs w:val="24"/>
              </w:rPr>
              <w:t xml:space="preserve">Population size </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INDICATORS</w:t>
            </w:r>
          </w:p>
          <w:p w:rsidR="006A0219" w:rsidRPr="006A0219" w:rsidRDefault="006A0219" w:rsidP="0009762B">
            <w:pPr>
              <w:rPr>
                <w:rFonts w:ascii="Times New Roman" w:hAnsi="Times New Roman"/>
                <w:color w:val="000000"/>
                <w:sz w:val="24"/>
                <w:szCs w:val="24"/>
              </w:rPr>
            </w:pPr>
          </w:p>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Abundance ind</w:t>
            </w:r>
            <w:r w:rsidRPr="006A0219">
              <w:rPr>
                <w:rFonts w:ascii="Times New Roman" w:hAnsi="Times New Roman"/>
                <w:sz w:val="24"/>
                <w:szCs w:val="24"/>
              </w:rPr>
              <w:t>ex in relation to flow</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METRICS</w:t>
            </w:r>
          </w:p>
          <w:p w:rsidR="006A0219" w:rsidRPr="006A0219" w:rsidRDefault="006A0219" w:rsidP="0009762B">
            <w:pPr>
              <w:rPr>
                <w:rFonts w:ascii="Times New Roman" w:hAnsi="Times New Roman"/>
                <w:color w:val="000000"/>
                <w:sz w:val="24"/>
                <w:szCs w:val="24"/>
              </w:rPr>
            </w:pPr>
          </w:p>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Annual population in relation to X2 or log of Delta outflow</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VARIABLES</w:t>
            </w:r>
          </w:p>
          <w:p w:rsidR="006A0219" w:rsidRPr="006A0219" w:rsidRDefault="006A0219" w:rsidP="0009762B">
            <w:pPr>
              <w:rPr>
                <w:rFonts w:ascii="Times New Roman" w:hAnsi="Times New Roman"/>
                <w:color w:val="000000"/>
                <w:sz w:val="24"/>
                <w:szCs w:val="24"/>
              </w:rPr>
            </w:pPr>
          </w:p>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FMWT mean catch/trawl</w:t>
            </w:r>
          </w:p>
        </w:tc>
        <w:tc>
          <w:tcPr>
            <w:tcW w:w="207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1</w:t>
            </w:r>
          </w:p>
        </w:tc>
      </w:tr>
      <w:tr w:rsidR="006A0219" w:rsidRPr="006A0219" w:rsidTr="00B25490">
        <w:trPr>
          <w:trHeight w:val="701"/>
        </w:trPr>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b/>
                <w:color w:val="000000"/>
                <w:sz w:val="24"/>
                <w:szCs w:val="24"/>
              </w:rPr>
              <w:t>Population size</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Index of abundance by region and date ; location and seasonal movement.</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Catch per unit effort by region and date.</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 xml:space="preserve">Larval survey, FMWT, Bay Study midwater and otter trawls </w:t>
            </w:r>
          </w:p>
          <w:p w:rsidR="006A0219" w:rsidRPr="006A0219" w:rsidRDefault="006A0219" w:rsidP="0009762B">
            <w:pPr>
              <w:rPr>
                <w:rFonts w:ascii="Times New Roman" w:hAnsi="Times New Roman"/>
                <w:b/>
                <w:color w:val="000000"/>
                <w:sz w:val="24"/>
                <w:szCs w:val="24"/>
              </w:rPr>
            </w:pPr>
          </w:p>
        </w:tc>
        <w:tc>
          <w:tcPr>
            <w:tcW w:w="207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1</w:t>
            </w:r>
          </w:p>
        </w:tc>
      </w:tr>
      <w:tr w:rsidR="006A0219" w:rsidRPr="006A0219" w:rsidTr="00B25490">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Life cycle</w:t>
            </w:r>
          </w:p>
          <w:p w:rsidR="006A0219" w:rsidRPr="006A0219" w:rsidRDefault="006A0219" w:rsidP="0009762B">
            <w:pPr>
              <w:rPr>
                <w:rFonts w:ascii="Times New Roman" w:hAnsi="Times New Roman"/>
                <w:color w:val="000000"/>
                <w:sz w:val="24"/>
                <w:szCs w:val="24"/>
              </w:rPr>
            </w:pP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Larval, juvenile and adult condition in different seasons and regions</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bCs/>
                <w:color w:val="000000"/>
                <w:sz w:val="24"/>
                <w:szCs w:val="24"/>
              </w:rPr>
              <w:t xml:space="preserve">Health metric: </w:t>
            </w:r>
            <w:r w:rsidRPr="006A0219">
              <w:rPr>
                <w:rFonts w:ascii="Times New Roman" w:hAnsi="Times New Roman"/>
                <w:color w:val="000000"/>
                <w:sz w:val="24"/>
                <w:szCs w:val="24"/>
              </w:rPr>
              <w:t xml:space="preserve">Growth, condition, indices of stress, trophic level </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*Length, weight, age and growth rate,  condition, biomarkers, isotope ratios, genomic information, and feeding for fish captured by all programs</w:t>
            </w:r>
          </w:p>
        </w:tc>
        <w:tc>
          <w:tcPr>
            <w:tcW w:w="207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2</w:t>
            </w:r>
          </w:p>
        </w:tc>
      </w:tr>
      <w:tr w:rsidR="006A0219" w:rsidRPr="006A0219" w:rsidTr="00B25490">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Life cycle</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 xml:space="preserve">Adult Reproductive </w:t>
            </w:r>
            <w:r w:rsidRPr="006A0219">
              <w:rPr>
                <w:rFonts w:ascii="Times New Roman" w:hAnsi="Times New Roman"/>
                <w:sz w:val="24"/>
                <w:szCs w:val="24"/>
              </w:rPr>
              <w:t>condition</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 xml:space="preserve">Distribution,  Fecundity,  Intersex. </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 xml:space="preserve">Spring Kodiak trawl </w:t>
            </w:r>
          </w:p>
          <w:p w:rsidR="006A0219" w:rsidRPr="006A0219" w:rsidRDefault="006A0219" w:rsidP="0009762B">
            <w:pPr>
              <w:rPr>
                <w:rFonts w:ascii="Times New Roman" w:hAnsi="Times New Roman"/>
                <w:color w:val="000000"/>
                <w:sz w:val="24"/>
                <w:szCs w:val="24"/>
              </w:rPr>
            </w:pPr>
          </w:p>
        </w:tc>
        <w:tc>
          <w:tcPr>
            <w:tcW w:w="207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2</w:t>
            </w:r>
          </w:p>
        </w:tc>
      </w:tr>
      <w:tr w:rsidR="006A0219" w:rsidRPr="006A0219" w:rsidTr="00B25490">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Habitat</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Amount and location of habitat by season/life stage</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Habitat area or index</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Catch per trawl, salinity, turbidity, temperature from selected surveys, and continuous monitoring data.</w:t>
            </w:r>
          </w:p>
        </w:tc>
        <w:tc>
          <w:tcPr>
            <w:tcW w:w="207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2</w:t>
            </w:r>
          </w:p>
        </w:tc>
      </w:tr>
      <w:tr w:rsidR="006A0219" w:rsidRPr="006A0219" w:rsidTr="00B25490">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Habitat</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 xml:space="preserve">Food </w:t>
            </w:r>
          </w:p>
          <w:p w:rsidR="006A0219" w:rsidRPr="006A0219" w:rsidRDefault="006A0219" w:rsidP="0009762B">
            <w:pPr>
              <w:rPr>
                <w:rFonts w:ascii="Times New Roman" w:hAnsi="Times New Roman"/>
                <w:color w:val="000000"/>
                <w:sz w:val="24"/>
                <w:szCs w:val="24"/>
              </w:rPr>
            </w:pP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 xml:space="preserve">Abundance of copepods , </w:t>
            </w:r>
            <w:r w:rsidRPr="006A0219">
              <w:rPr>
                <w:rFonts w:ascii="Times New Roman" w:hAnsi="Times New Roman"/>
                <w:color w:val="000000"/>
                <w:sz w:val="24"/>
                <w:szCs w:val="24"/>
              </w:rPr>
              <w:lastRenderedPageBreak/>
              <w:t>mysids, amphipods</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lastRenderedPageBreak/>
              <w:t xml:space="preserve">Zooplankton abundance by </w:t>
            </w:r>
            <w:r w:rsidRPr="006A0219">
              <w:rPr>
                <w:rFonts w:ascii="Times New Roman" w:hAnsi="Times New Roman"/>
                <w:color w:val="000000"/>
                <w:sz w:val="24"/>
                <w:szCs w:val="24"/>
              </w:rPr>
              <w:lastRenderedPageBreak/>
              <w:t>species</w:t>
            </w:r>
          </w:p>
        </w:tc>
        <w:tc>
          <w:tcPr>
            <w:tcW w:w="207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lastRenderedPageBreak/>
              <w:t>2</w:t>
            </w:r>
          </w:p>
        </w:tc>
      </w:tr>
      <w:tr w:rsidR="006A0219" w:rsidRPr="006A0219" w:rsidTr="00B25490">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lastRenderedPageBreak/>
              <w:t>Losses  at export facilities</w:t>
            </w:r>
          </w:p>
          <w:p w:rsidR="006A0219" w:rsidRPr="006A0219" w:rsidRDefault="006A0219" w:rsidP="0009762B">
            <w:pPr>
              <w:rPr>
                <w:rFonts w:ascii="Times New Roman" w:hAnsi="Times New Roman"/>
                <w:color w:val="000000"/>
                <w:sz w:val="24"/>
                <w:szCs w:val="24"/>
              </w:rPr>
            </w:pP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Index of direct mortality  of adults</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Adult salvage divided by previous fall midwater trawl catch/trawl</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Salvage at federal and state facilities</w:t>
            </w:r>
          </w:p>
          <w:p w:rsidR="006A0219" w:rsidRPr="006A0219" w:rsidRDefault="006A0219" w:rsidP="0009762B">
            <w:pPr>
              <w:rPr>
                <w:rFonts w:ascii="Times New Roman" w:hAnsi="Times New Roman"/>
                <w:b/>
                <w:color w:val="000000"/>
                <w:sz w:val="24"/>
                <w:szCs w:val="24"/>
              </w:rPr>
            </w:pPr>
          </w:p>
        </w:tc>
        <w:tc>
          <w:tcPr>
            <w:tcW w:w="207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2</w:t>
            </w:r>
          </w:p>
        </w:tc>
      </w:tr>
      <w:tr w:rsidR="006A0219" w:rsidRPr="006A0219" w:rsidTr="00B25490">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Losses  at export facilities</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Estimate of direct mortality of larvae</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Larval catch /trawl in S. Delta X OMR flow related to total abundance</w:t>
            </w:r>
          </w:p>
        </w:tc>
        <w:tc>
          <w:tcPr>
            <w:tcW w:w="1800" w:type="dxa"/>
          </w:tcPr>
          <w:p w:rsidR="006A0219" w:rsidRPr="006A0219" w:rsidRDefault="006A0219" w:rsidP="0009762B">
            <w:pPr>
              <w:rPr>
                <w:rFonts w:ascii="Times New Roman" w:hAnsi="Times New Roman"/>
                <w:bCs/>
                <w:color w:val="000000"/>
                <w:sz w:val="24"/>
                <w:szCs w:val="24"/>
              </w:rPr>
            </w:pPr>
            <w:r w:rsidRPr="006A0219">
              <w:rPr>
                <w:rFonts w:ascii="Times New Roman" w:hAnsi="Times New Roman"/>
                <w:bCs/>
                <w:color w:val="000000"/>
                <w:sz w:val="24"/>
                <w:szCs w:val="24"/>
              </w:rPr>
              <w:t>Catch per trawl in larval survey by station, OMR flow</w:t>
            </w:r>
          </w:p>
        </w:tc>
        <w:tc>
          <w:tcPr>
            <w:tcW w:w="2070" w:type="dxa"/>
          </w:tcPr>
          <w:p w:rsidR="006A0219" w:rsidRPr="006A0219" w:rsidRDefault="006A0219" w:rsidP="0009762B">
            <w:pPr>
              <w:rPr>
                <w:rFonts w:ascii="Times New Roman" w:hAnsi="Times New Roman"/>
                <w:bCs/>
                <w:color w:val="000000"/>
                <w:sz w:val="24"/>
                <w:szCs w:val="24"/>
              </w:rPr>
            </w:pPr>
            <w:r w:rsidRPr="006A0219">
              <w:rPr>
                <w:rFonts w:ascii="Times New Roman" w:hAnsi="Times New Roman"/>
                <w:bCs/>
                <w:color w:val="000000"/>
                <w:sz w:val="24"/>
                <w:szCs w:val="24"/>
              </w:rPr>
              <w:t>2</w:t>
            </w:r>
          </w:p>
        </w:tc>
      </w:tr>
      <w:tr w:rsidR="006A0219" w:rsidRPr="006A0219" w:rsidTr="00B25490">
        <w:trPr>
          <w:trHeight w:val="674"/>
        </w:trPr>
        <w:tc>
          <w:tcPr>
            <w:tcW w:w="1368"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Eggs</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Egg production index</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Eggs deposited</w:t>
            </w:r>
          </w:p>
        </w:tc>
        <w:tc>
          <w:tcPr>
            <w:tcW w:w="180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Egg  surveys to be developed</w:t>
            </w:r>
          </w:p>
        </w:tc>
        <w:tc>
          <w:tcPr>
            <w:tcW w:w="2070" w:type="dxa"/>
          </w:tcPr>
          <w:p w:rsidR="006A0219" w:rsidRPr="006A0219" w:rsidRDefault="006A0219" w:rsidP="0009762B">
            <w:pPr>
              <w:rPr>
                <w:rFonts w:ascii="Times New Roman" w:hAnsi="Times New Roman"/>
                <w:color w:val="000000"/>
                <w:sz w:val="24"/>
                <w:szCs w:val="24"/>
              </w:rPr>
            </w:pPr>
            <w:r w:rsidRPr="006A0219">
              <w:rPr>
                <w:rFonts w:ascii="Times New Roman" w:hAnsi="Times New Roman"/>
                <w:color w:val="000000"/>
                <w:sz w:val="24"/>
                <w:szCs w:val="24"/>
              </w:rPr>
              <w:t>4</w:t>
            </w:r>
          </w:p>
        </w:tc>
      </w:tr>
    </w:tbl>
    <w:p w:rsidR="006A0219" w:rsidRPr="006A0219" w:rsidRDefault="006A0219" w:rsidP="006A0219">
      <w:pPr>
        <w:rPr>
          <w:rFonts w:ascii="Times New Roman" w:hAnsi="Times New Roman"/>
          <w:sz w:val="24"/>
          <w:szCs w:val="24"/>
        </w:rPr>
      </w:pPr>
    </w:p>
    <w:p w:rsidR="00331B40" w:rsidRPr="00367CE6" w:rsidRDefault="00331B40" w:rsidP="00331B40">
      <w:pPr>
        <w:rPr>
          <w:rFonts w:ascii="Times New Roman" w:hAnsi="Times New Roman"/>
          <w:sz w:val="24"/>
          <w:szCs w:val="24"/>
        </w:rPr>
      </w:pPr>
      <w:r w:rsidRPr="00367CE6">
        <w:rPr>
          <w:rFonts w:ascii="Times New Roman" w:hAnsi="Times New Roman"/>
          <w:sz w:val="24"/>
          <w:szCs w:val="24"/>
        </w:rPr>
        <w:t xml:space="preserve">The justification for the indicators and metrics and the choice of data is much the same as for Delta smelt.  A key difference is that abundance of longfin smelt responds the most strongly of any species to freshwater flow from the Delta , whereas delta smelt has no detectable quantitative response to freshwater flow.  This means that annual abundance indices should be scaled to expected values based on flow. The Fall Midwater Trawl (FMWT) program provides the abundance index used to track population trends in longfin smelt.  The index is calculated from catch per trawl of fish in ~100 samples during September – December. Since this index is strongly related to freshwater flow, this relationship should be used to distinguish trends in abundance from effects of flow.  </w:t>
      </w:r>
    </w:p>
    <w:p w:rsidR="00331B40" w:rsidRPr="00367CE6" w:rsidRDefault="00331B40" w:rsidP="00331B40">
      <w:pPr>
        <w:rPr>
          <w:rFonts w:ascii="Times New Roman" w:hAnsi="Times New Roman"/>
          <w:sz w:val="24"/>
          <w:szCs w:val="24"/>
        </w:rPr>
      </w:pPr>
    </w:p>
    <w:p w:rsidR="00331B40" w:rsidRPr="00367CE6" w:rsidRDefault="00331B40" w:rsidP="00331B40">
      <w:pPr>
        <w:rPr>
          <w:rFonts w:ascii="Times New Roman" w:hAnsi="Times New Roman"/>
          <w:sz w:val="24"/>
          <w:szCs w:val="24"/>
        </w:rPr>
      </w:pPr>
      <w:r w:rsidRPr="00367CE6">
        <w:rPr>
          <w:rFonts w:ascii="Times New Roman" w:hAnsi="Times New Roman"/>
          <w:sz w:val="24"/>
          <w:szCs w:val="24"/>
        </w:rPr>
        <w:t>It is also important to track trends in geographic distribution by season/life stage, using a metric  from each of the different seasonal sampling programs to track each life stage from year-to-year.    The Bay Study also collects longfin smelt but samples throughout the year and includes more of the longfin smelt's saline habitat.  In addition the otter trawl is more effective than the midwater trawl at collecting longfin smelt, which are more abundant near the bottom when in high salinity.  This provides supplementary information on abundance patterns.  Additional information may be available from the spring 20mm survey and larval survey.</w:t>
      </w:r>
    </w:p>
    <w:p w:rsidR="00331B40" w:rsidRPr="00367CE6" w:rsidRDefault="00331B40" w:rsidP="00331B40">
      <w:pPr>
        <w:rPr>
          <w:rFonts w:ascii="Times New Roman" w:hAnsi="Times New Roman"/>
          <w:sz w:val="24"/>
          <w:szCs w:val="24"/>
        </w:rPr>
      </w:pPr>
    </w:p>
    <w:p w:rsidR="00331B40" w:rsidRPr="00367CE6" w:rsidRDefault="00331B40" w:rsidP="00331B40">
      <w:pPr>
        <w:rPr>
          <w:rFonts w:ascii="Times New Roman" w:hAnsi="Times New Roman"/>
          <w:sz w:val="24"/>
          <w:szCs w:val="24"/>
        </w:rPr>
      </w:pPr>
      <w:r w:rsidRPr="00367CE6">
        <w:rPr>
          <w:rFonts w:ascii="Times New Roman" w:hAnsi="Times New Roman"/>
          <w:sz w:val="24"/>
          <w:szCs w:val="24"/>
        </w:rPr>
        <w:t>Condition of individual fish should be tracked over time in  UMARP, as with Delta smelt.  This applies to all sampling programs in which longfin smelt are collected.  Individual fish collected in all sampling programs can be retained for the same measurements described above for Delta smelt. Although the reproductive condition of longfin smelt is not regularly monitored at present, the spring Kodiak Trawl targets delta smelt but catches some longfin smelt.  If it is feasible the reproductive condition of these fish could be determined as for delta smelt.</w:t>
      </w:r>
      <w:r w:rsidR="00367CE6" w:rsidRPr="00367CE6">
        <w:rPr>
          <w:rFonts w:ascii="Times New Roman" w:hAnsi="Times New Roman"/>
          <w:sz w:val="24"/>
          <w:szCs w:val="24"/>
        </w:rPr>
        <w:t xml:space="preserve"> </w:t>
      </w:r>
    </w:p>
    <w:p w:rsidR="00367CE6" w:rsidRPr="00367CE6" w:rsidRDefault="00367CE6" w:rsidP="00331B40">
      <w:pPr>
        <w:rPr>
          <w:rFonts w:ascii="Times New Roman" w:hAnsi="Times New Roman"/>
          <w:sz w:val="24"/>
          <w:szCs w:val="24"/>
        </w:rPr>
      </w:pPr>
    </w:p>
    <w:p w:rsidR="00367CE6" w:rsidRPr="00367CE6" w:rsidRDefault="00367CE6" w:rsidP="00367CE6">
      <w:pPr>
        <w:rPr>
          <w:rFonts w:ascii="Times New Roman" w:hAnsi="Times New Roman"/>
          <w:sz w:val="24"/>
          <w:szCs w:val="24"/>
        </w:rPr>
      </w:pPr>
      <w:r w:rsidRPr="00367CE6">
        <w:rPr>
          <w:rFonts w:ascii="Times New Roman" w:hAnsi="Times New Roman"/>
          <w:sz w:val="24"/>
          <w:szCs w:val="24"/>
        </w:rPr>
        <w:t xml:space="preserve">In tracking the physical habitat of longfin smelt, the metrics used to determine habitat area for Delta smelt should be of value.  Food of longfin smelt is comprised of copepods during early life, then mysids and amphipods after about the first summer.  The IEP zooplankton monitoring program tracks abundance of these organisms through the Delta </w:t>
      </w:r>
      <w:r w:rsidRPr="00367CE6">
        <w:rPr>
          <w:rFonts w:ascii="Times New Roman" w:hAnsi="Times New Roman"/>
          <w:sz w:val="24"/>
          <w:szCs w:val="24"/>
        </w:rPr>
        <w:lastRenderedPageBreak/>
        <w:t>and Suisun Bay, but samples at only one station in San Pablo Bay and not at all in Central or South Bays, where longfin smelt can be abundant.  As with Delta smelt, general zooplankton monitoring extended into Central Bay would be adequate for tracking changes in food abundance generally, but zooplankton samples taken in conjunction with the fish sampling provide a more immediate picture of the prey field where the fish are, and are essential if fish diets are to be examined through gut content analysis.</w:t>
      </w:r>
    </w:p>
    <w:p w:rsidR="00367CE6" w:rsidRPr="00367CE6" w:rsidRDefault="00367CE6" w:rsidP="00331B40">
      <w:pPr>
        <w:rPr>
          <w:rFonts w:ascii="Times New Roman" w:hAnsi="Times New Roman"/>
          <w:sz w:val="24"/>
          <w:szCs w:val="24"/>
        </w:rPr>
      </w:pPr>
    </w:p>
    <w:p w:rsidR="006A0219" w:rsidRPr="00367CE6" w:rsidRDefault="00367CE6" w:rsidP="006A0219">
      <w:pPr>
        <w:rPr>
          <w:rFonts w:ascii="Times New Roman" w:hAnsi="Times New Roman"/>
          <w:sz w:val="24"/>
          <w:szCs w:val="24"/>
        </w:rPr>
      </w:pPr>
      <w:r w:rsidRPr="00367CE6">
        <w:rPr>
          <w:rFonts w:ascii="Times New Roman" w:hAnsi="Times New Roman"/>
          <w:sz w:val="24"/>
          <w:szCs w:val="24"/>
        </w:rPr>
        <w:t xml:space="preserve">The export facilities also must be considered in tracking environmental change relevant to longfin smelt.  Adult mortalities as the facilities should be determined from salvage related to  mean catch per trawl in previous November-December fall midwater trawl survey.   Mortalities in young life stages should also be tracked with interpretations similar to Delta smelt.  Similarly, data from Old and Middle River flows will be relevant for longfin smelt as they are for Delta smelt.  </w:t>
      </w:r>
    </w:p>
    <w:p w:rsidR="006A0219" w:rsidRPr="006A0219" w:rsidRDefault="006A0219" w:rsidP="006A0219">
      <w:pPr>
        <w:rPr>
          <w:rFonts w:ascii="Times New Roman" w:hAnsi="Times New Roman"/>
          <w:sz w:val="24"/>
          <w:szCs w:val="24"/>
        </w:rPr>
      </w:pPr>
    </w:p>
    <w:p w:rsidR="00665A47" w:rsidRPr="00794D48" w:rsidRDefault="00665A47" w:rsidP="00665A47">
      <w:pPr>
        <w:rPr>
          <w:rFonts w:ascii="Times New Roman" w:hAnsi="Times New Roman"/>
          <w:b/>
          <w:sz w:val="24"/>
          <w:szCs w:val="24"/>
        </w:rPr>
      </w:pPr>
      <w:r w:rsidRPr="00794D48">
        <w:rPr>
          <w:rFonts w:ascii="Times New Roman" w:hAnsi="Times New Roman"/>
          <w:b/>
          <w:sz w:val="24"/>
          <w:szCs w:val="24"/>
        </w:rPr>
        <w:t>Sacramento Splittail</w:t>
      </w:r>
    </w:p>
    <w:p w:rsidR="00A60D79" w:rsidRDefault="00A60D79" w:rsidP="00A60D79">
      <w:pPr>
        <w:pStyle w:val="NormalWeb"/>
        <w:shd w:val="clear" w:color="auto" w:fill="FFFFFF"/>
      </w:pPr>
      <w:r w:rsidRPr="00A60D79">
        <w:t xml:space="preserve">The Sacramento splittail </w:t>
      </w:r>
      <w:r w:rsidRPr="00A60D79">
        <w:rPr>
          <w:rStyle w:val="Emphasis"/>
        </w:rPr>
        <w:t>(Pogonichthys macrolepidotus)</w:t>
      </w:r>
      <w:r w:rsidRPr="00A60D79">
        <w:t xml:space="preserve"> is a </w:t>
      </w:r>
      <w:r>
        <w:t xml:space="preserve">native </w:t>
      </w:r>
      <w:r w:rsidRPr="00A60D79">
        <w:t xml:space="preserve">cyprinid fish with a range that centers on the San Francisco </w:t>
      </w:r>
      <w:r>
        <w:t xml:space="preserve">Bay-Delta.  </w:t>
      </w:r>
      <w:r w:rsidRPr="00A60D79">
        <w:t xml:space="preserve">Estuary. </w:t>
      </w:r>
      <w:r>
        <w:t xml:space="preserve">Accoring </w:t>
      </w:r>
      <w:r w:rsidR="005D4CE2">
        <w:t>to Moyle et al (2004</w:t>
      </w:r>
      <w:r>
        <w:t>) s</w:t>
      </w:r>
      <w:r w:rsidRPr="00A60D79">
        <w:t xml:space="preserve">plittail live 7-9 years, tolerate a wide range of environmental conditions, and have high fecundity. Typically, adults migrate upstream in January and February and spawn on seasonally inundated floodplains in March and April. In May the juveniles migrate back downstream to shallow, brackish water rearing grounds, where they feed on detritus and invertebrates for 1-2 years before migrating back upstream to spawn. </w:t>
      </w:r>
      <w:r w:rsidR="005D4CE2">
        <w:t xml:space="preserve">Splittail are </w:t>
      </w:r>
      <w:r w:rsidR="005D4CE2" w:rsidRPr="00A60D79">
        <w:t xml:space="preserve">a state Species of Special Concern and </w:t>
      </w:r>
      <w:r w:rsidR="005D4CE2">
        <w:t>were</w:t>
      </w:r>
      <w:r w:rsidR="005D4CE2" w:rsidRPr="00A60D79">
        <w:t xml:space="preserve"> delisted as a threatened species by the U. S. Fish and Wildlife Service</w:t>
      </w:r>
      <w:r w:rsidR="005D4CE2">
        <w:t xml:space="preserve"> in 2003</w:t>
      </w:r>
      <w:r w:rsidR="005D4CE2" w:rsidRPr="00A60D79">
        <w:t>.</w:t>
      </w:r>
    </w:p>
    <w:p w:rsidR="00A60D79" w:rsidRDefault="00A60D79" w:rsidP="00A60D79">
      <w:pPr>
        <w:pStyle w:val="NormalWeb"/>
        <w:shd w:val="clear" w:color="auto" w:fill="FFFFFF"/>
      </w:pPr>
      <w:r>
        <w:t>L</w:t>
      </w:r>
      <w:r w:rsidRPr="00A60D79">
        <w:t>ong-term sampling programs in the estuary indicate that the splittail population</w:t>
      </w:r>
      <w:r>
        <w:t>s</w:t>
      </w:r>
      <w:r w:rsidRPr="00A60D79">
        <w:t xml:space="preserve"> </w:t>
      </w:r>
      <w:r>
        <w:t>are</w:t>
      </w:r>
      <w:r w:rsidRPr="00A60D79">
        <w:t xml:space="preserve"> maintained by strong year classes </w:t>
      </w:r>
      <w:r>
        <w:t xml:space="preserve">that </w:t>
      </w:r>
      <w:r w:rsidRPr="00A60D79">
        <w:t>result from successful spawning in wet years, although some spawning occurs in all years</w:t>
      </w:r>
      <w:r>
        <w:t xml:space="preserve"> (Moyle et al 2006</w:t>
      </w:r>
      <w:r w:rsidRPr="005D4CE2">
        <w:t xml:space="preserve">). </w:t>
      </w:r>
      <w:r w:rsidR="005D4CE2">
        <w:t xml:space="preserve"> M</w:t>
      </w:r>
      <w:r w:rsidR="005D4CE2" w:rsidRPr="005D4CE2">
        <w:t>anaging floodplains to promote frequent successful spawning is needed to keep them abundant.</w:t>
      </w:r>
    </w:p>
    <w:p w:rsidR="00794D48" w:rsidRPr="009F479B" w:rsidRDefault="00794D48" w:rsidP="00665A47">
      <w:pPr>
        <w:rPr>
          <w:b/>
        </w:rPr>
      </w:pPr>
      <w:r>
        <w:rPr>
          <w:rFonts w:ascii="Times New Roman" w:hAnsi="Times New Roman"/>
          <w:sz w:val="24"/>
          <w:szCs w:val="24"/>
        </w:rPr>
        <w:t xml:space="preserve">Table 7.  Important environmental attributes in a unified monitoring, assessment and reporting for lonfin smelt.  </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802"/>
        <w:gridCol w:w="2070"/>
        <w:gridCol w:w="2141"/>
        <w:gridCol w:w="1549"/>
      </w:tblGrid>
      <w:tr w:rsidR="00794D48" w:rsidRPr="00AC5943" w:rsidTr="00794D48">
        <w:tc>
          <w:tcPr>
            <w:tcW w:w="1276" w:type="dxa"/>
          </w:tcPr>
          <w:p w:rsidR="00794D48" w:rsidRPr="00AC5943" w:rsidRDefault="00794D48" w:rsidP="00794D48">
            <w:r>
              <w:t>Purpose</w:t>
            </w:r>
          </w:p>
        </w:tc>
        <w:tc>
          <w:tcPr>
            <w:tcW w:w="1802" w:type="dxa"/>
          </w:tcPr>
          <w:p w:rsidR="00794D48" w:rsidRPr="00AC5943" w:rsidRDefault="00794D48" w:rsidP="00794D48">
            <w:r>
              <w:t>ASSESSMENT</w:t>
            </w:r>
          </w:p>
        </w:tc>
        <w:tc>
          <w:tcPr>
            <w:tcW w:w="2070" w:type="dxa"/>
          </w:tcPr>
          <w:p w:rsidR="00794D48" w:rsidRPr="00AC5943" w:rsidRDefault="00794D48" w:rsidP="00794D48">
            <w:r>
              <w:t>EVALUATION</w:t>
            </w:r>
          </w:p>
        </w:tc>
        <w:tc>
          <w:tcPr>
            <w:tcW w:w="2141" w:type="dxa"/>
          </w:tcPr>
          <w:p w:rsidR="00794D48" w:rsidRPr="00AC5943" w:rsidRDefault="00794D48" w:rsidP="00794D48">
            <w:r>
              <w:t>MONITORING</w:t>
            </w:r>
          </w:p>
        </w:tc>
        <w:tc>
          <w:tcPr>
            <w:tcW w:w="1549" w:type="dxa"/>
          </w:tcPr>
          <w:p w:rsidR="00794D48" w:rsidRDefault="00794D48" w:rsidP="00794D48">
            <w:r>
              <w:t>FEASIBILITY</w:t>
            </w:r>
          </w:p>
        </w:tc>
      </w:tr>
      <w:tr w:rsidR="00794D48" w:rsidRPr="00AC5943" w:rsidTr="00794D48">
        <w:tc>
          <w:tcPr>
            <w:tcW w:w="1276" w:type="dxa"/>
          </w:tcPr>
          <w:p w:rsidR="00794D48" w:rsidRPr="003A0284" w:rsidRDefault="00794D48" w:rsidP="00794D48">
            <w:pPr>
              <w:rPr>
                <w:b/>
              </w:rPr>
            </w:pPr>
          </w:p>
        </w:tc>
        <w:tc>
          <w:tcPr>
            <w:tcW w:w="1802" w:type="dxa"/>
          </w:tcPr>
          <w:p w:rsidR="00794D48" w:rsidRDefault="00794D48" w:rsidP="00794D48">
            <w:r w:rsidRPr="00AC5943">
              <w:t>INDICATORS</w:t>
            </w:r>
          </w:p>
          <w:p w:rsidR="00794D48" w:rsidRDefault="00794D48" w:rsidP="00794D48"/>
          <w:p w:rsidR="00794D48" w:rsidRPr="00AC5943" w:rsidRDefault="00794D48" w:rsidP="00794D48"/>
        </w:tc>
        <w:tc>
          <w:tcPr>
            <w:tcW w:w="2070" w:type="dxa"/>
          </w:tcPr>
          <w:p w:rsidR="00794D48" w:rsidRDefault="00794D48" w:rsidP="00794D48">
            <w:r w:rsidRPr="00AC5943">
              <w:t>METRICS</w:t>
            </w:r>
          </w:p>
          <w:p w:rsidR="00794D48" w:rsidRDefault="00794D48" w:rsidP="00794D48"/>
          <w:p w:rsidR="00794D48" w:rsidRPr="00AC5943" w:rsidRDefault="00794D48" w:rsidP="00794D48"/>
        </w:tc>
        <w:tc>
          <w:tcPr>
            <w:tcW w:w="2141" w:type="dxa"/>
          </w:tcPr>
          <w:p w:rsidR="00794D48" w:rsidRDefault="003B023B" w:rsidP="00794D48">
            <w:r>
              <w:t>Measurments</w:t>
            </w:r>
          </w:p>
          <w:p w:rsidR="00794D48" w:rsidRDefault="00794D48" w:rsidP="00794D48"/>
          <w:p w:rsidR="00794D48" w:rsidRPr="00AC5943" w:rsidRDefault="00794D48" w:rsidP="00794D48"/>
        </w:tc>
        <w:tc>
          <w:tcPr>
            <w:tcW w:w="1549" w:type="dxa"/>
          </w:tcPr>
          <w:p w:rsidR="00794D48" w:rsidRPr="00AC5943" w:rsidRDefault="00794D48" w:rsidP="00794D48"/>
        </w:tc>
      </w:tr>
      <w:tr w:rsidR="00794D48" w:rsidRPr="00AC5943" w:rsidTr="00794D48">
        <w:tc>
          <w:tcPr>
            <w:tcW w:w="1276" w:type="dxa"/>
          </w:tcPr>
          <w:p w:rsidR="00794D48" w:rsidRDefault="00794D48" w:rsidP="00794D48">
            <w:r>
              <w:t>Populations</w:t>
            </w:r>
          </w:p>
        </w:tc>
        <w:tc>
          <w:tcPr>
            <w:tcW w:w="1802" w:type="dxa"/>
          </w:tcPr>
          <w:p w:rsidR="00794D48" w:rsidRDefault="00794D48" w:rsidP="00794D48">
            <w:r>
              <w:t>population dynamics</w:t>
            </w:r>
          </w:p>
        </w:tc>
        <w:tc>
          <w:tcPr>
            <w:tcW w:w="2070" w:type="dxa"/>
          </w:tcPr>
          <w:p w:rsidR="00794D48" w:rsidRDefault="00794D48" w:rsidP="00794D48">
            <w:r>
              <w:t xml:space="preserve">Abundance in Suisun Marsh </w:t>
            </w:r>
          </w:p>
        </w:tc>
        <w:tc>
          <w:tcPr>
            <w:tcW w:w="2141" w:type="dxa"/>
          </w:tcPr>
          <w:p w:rsidR="00794D48" w:rsidRDefault="00794D48" w:rsidP="00794D48">
            <w:r>
              <w:t xml:space="preserve">Number and size </w:t>
            </w:r>
          </w:p>
        </w:tc>
        <w:tc>
          <w:tcPr>
            <w:tcW w:w="1549" w:type="dxa"/>
          </w:tcPr>
          <w:p w:rsidR="00794D48" w:rsidRDefault="00794D48" w:rsidP="00794D48">
            <w:r>
              <w:t>1</w:t>
            </w:r>
          </w:p>
        </w:tc>
      </w:tr>
      <w:tr w:rsidR="00794D48" w:rsidRPr="00AC5943" w:rsidTr="00794D48">
        <w:trPr>
          <w:trHeight w:val="1475"/>
        </w:trPr>
        <w:tc>
          <w:tcPr>
            <w:tcW w:w="1276" w:type="dxa"/>
          </w:tcPr>
          <w:p w:rsidR="00794D48" w:rsidRPr="00AC5943" w:rsidRDefault="00794D48" w:rsidP="00794D48"/>
        </w:tc>
        <w:tc>
          <w:tcPr>
            <w:tcW w:w="1802" w:type="dxa"/>
          </w:tcPr>
          <w:p w:rsidR="005D4CE2" w:rsidRDefault="005D4CE2" w:rsidP="00794D48"/>
          <w:p w:rsidR="00794D48" w:rsidRPr="00AC5943" w:rsidRDefault="00794D48" w:rsidP="00794D48">
            <w:r>
              <w:t>population dynamics</w:t>
            </w:r>
          </w:p>
        </w:tc>
        <w:tc>
          <w:tcPr>
            <w:tcW w:w="2070" w:type="dxa"/>
          </w:tcPr>
          <w:p w:rsidR="00794D48" w:rsidRDefault="00794D48" w:rsidP="00794D48">
            <w:r>
              <w:t>Monthly salvage densities at SWP and CVP.</w:t>
            </w:r>
          </w:p>
          <w:p w:rsidR="00794D48" w:rsidRPr="00AC5943" w:rsidRDefault="00794D48" w:rsidP="00794D48"/>
        </w:tc>
        <w:tc>
          <w:tcPr>
            <w:tcW w:w="2141" w:type="dxa"/>
          </w:tcPr>
          <w:p w:rsidR="00794D48" w:rsidRPr="00AC5943" w:rsidRDefault="00794D48" w:rsidP="00794D48">
            <w:r>
              <w:t>Daily salvage densities at CVP and SWP</w:t>
            </w:r>
          </w:p>
        </w:tc>
        <w:tc>
          <w:tcPr>
            <w:tcW w:w="1549" w:type="dxa"/>
          </w:tcPr>
          <w:p w:rsidR="00794D48" w:rsidRDefault="00794D48" w:rsidP="00794D48">
            <w:r>
              <w:t>Type 1</w:t>
            </w:r>
          </w:p>
        </w:tc>
      </w:tr>
      <w:tr w:rsidR="005D4CE2" w:rsidRPr="00AC5943" w:rsidTr="00794D48">
        <w:trPr>
          <w:trHeight w:val="1475"/>
        </w:trPr>
        <w:tc>
          <w:tcPr>
            <w:tcW w:w="1276" w:type="dxa"/>
          </w:tcPr>
          <w:p w:rsidR="005D4CE2" w:rsidRDefault="005D4CE2" w:rsidP="005D4CE2">
            <w:r>
              <w:lastRenderedPageBreak/>
              <w:t xml:space="preserve">Health </w:t>
            </w:r>
          </w:p>
        </w:tc>
        <w:tc>
          <w:tcPr>
            <w:tcW w:w="1802" w:type="dxa"/>
          </w:tcPr>
          <w:p w:rsidR="005D4CE2" w:rsidRDefault="005D4CE2" w:rsidP="005D4CE2">
            <w:r>
              <w:t>Fish health</w:t>
            </w:r>
          </w:p>
        </w:tc>
        <w:tc>
          <w:tcPr>
            <w:tcW w:w="2070" w:type="dxa"/>
          </w:tcPr>
          <w:p w:rsidR="005D4CE2" w:rsidRDefault="00B75070" w:rsidP="005D4CE2">
            <w:r>
              <w:t xml:space="preserve">1.Median loads of seleniuim </w:t>
            </w:r>
            <w:r w:rsidR="005D4CE2">
              <w:t xml:space="preserve"> in fish </w:t>
            </w:r>
          </w:p>
          <w:p w:rsidR="005D4CE2" w:rsidRDefault="005D4CE2" w:rsidP="005D4CE2">
            <w:r>
              <w:t>2.Incidence of intersex, deformities presence in all adults sampled.</w:t>
            </w:r>
          </w:p>
          <w:p w:rsidR="005D4CE2" w:rsidRDefault="005D4CE2" w:rsidP="005D4CE2">
            <w:r>
              <w:t>3.Incidence of infestation in all fish sampled</w:t>
            </w:r>
          </w:p>
        </w:tc>
        <w:tc>
          <w:tcPr>
            <w:tcW w:w="2141" w:type="dxa"/>
          </w:tcPr>
          <w:p w:rsidR="005D4CE2" w:rsidRDefault="005D4CE2" w:rsidP="005D4CE2">
            <w:r>
              <w:t>1.Se, Hg loads in tissues of adults</w:t>
            </w:r>
          </w:p>
          <w:p w:rsidR="005D4CE2" w:rsidRPr="00C00B86" w:rsidRDefault="005D4CE2" w:rsidP="005D4CE2">
            <w:pPr>
              <w:rPr>
                <w:lang w:val="fr-FR"/>
              </w:rPr>
            </w:pPr>
            <w:r w:rsidRPr="00C00B86">
              <w:rPr>
                <w:lang w:val="fr-FR"/>
              </w:rPr>
              <w:t>2. Ovotestis presence</w:t>
            </w:r>
          </w:p>
          <w:p w:rsidR="005D4CE2" w:rsidRPr="00C00B86" w:rsidRDefault="005D4CE2" w:rsidP="005D4CE2">
            <w:pPr>
              <w:rPr>
                <w:lang w:val="fr-FR"/>
              </w:rPr>
            </w:pPr>
            <w:r w:rsidRPr="00C00B86">
              <w:rPr>
                <w:lang w:val="fr-FR"/>
              </w:rPr>
              <w:t>3. external parasite infestation</w:t>
            </w:r>
          </w:p>
        </w:tc>
        <w:tc>
          <w:tcPr>
            <w:tcW w:w="1549" w:type="dxa"/>
          </w:tcPr>
          <w:p w:rsidR="005D4CE2" w:rsidRDefault="005D4CE2" w:rsidP="005D4CE2">
            <w:r>
              <w:t>Type 2</w:t>
            </w:r>
          </w:p>
        </w:tc>
      </w:tr>
      <w:tr w:rsidR="00794D48" w:rsidRPr="00AC5943" w:rsidTr="00794D48">
        <w:trPr>
          <w:trHeight w:val="1475"/>
        </w:trPr>
        <w:tc>
          <w:tcPr>
            <w:tcW w:w="1276" w:type="dxa"/>
          </w:tcPr>
          <w:p w:rsidR="00794D48" w:rsidRDefault="00794D48" w:rsidP="00794D48">
            <w:r>
              <w:t>Adequate habitat</w:t>
            </w:r>
          </w:p>
        </w:tc>
        <w:tc>
          <w:tcPr>
            <w:tcW w:w="1802" w:type="dxa"/>
          </w:tcPr>
          <w:p w:rsidR="00794D48" w:rsidRDefault="00794D48" w:rsidP="00DC5983">
            <w:r>
              <w:t>Frequency of Inundation</w:t>
            </w:r>
            <w:r w:rsidR="00DC5983">
              <w:t xml:space="preserve"> in critical floodplain habitat</w:t>
            </w:r>
          </w:p>
        </w:tc>
        <w:tc>
          <w:tcPr>
            <w:tcW w:w="2070" w:type="dxa"/>
          </w:tcPr>
          <w:p w:rsidR="00DC5983" w:rsidRDefault="00794D48" w:rsidP="00794D48">
            <w:pPr>
              <w:ind w:left="144" w:hanging="144"/>
            </w:pPr>
            <w:r>
              <w:t>Total number of days of inundation between February 1 and June 30 each year.</w:t>
            </w:r>
          </w:p>
          <w:p w:rsidR="00794D48" w:rsidRDefault="00DC5983" w:rsidP="00794D48">
            <w:pPr>
              <w:ind w:left="144" w:hanging="144"/>
            </w:pPr>
            <w:r>
              <w:t>Whether flows are adequate to inundate floodplains for</w:t>
            </w:r>
            <w:r w:rsidR="00794D48">
              <w:t xml:space="preserve"> </w:t>
            </w:r>
            <w:r>
              <w:t xml:space="preserve"> at least 45 days in the year. </w:t>
            </w:r>
          </w:p>
          <w:p w:rsidR="00794D48" w:rsidRDefault="00DC5983" w:rsidP="00DC5983">
            <w:r>
              <w:t>Whether this occurs o</w:t>
            </w:r>
            <w:r w:rsidR="00794D48">
              <w:t xml:space="preserve">nce per 5 years? </w:t>
            </w:r>
          </w:p>
        </w:tc>
        <w:tc>
          <w:tcPr>
            <w:tcW w:w="2141" w:type="dxa"/>
          </w:tcPr>
          <w:p w:rsidR="00794D48" w:rsidRDefault="00794D48" w:rsidP="00DC5983">
            <w:r>
              <w:t>Day</w:t>
            </w:r>
            <w:r w:rsidR="00DC5983">
              <w:t>s</w:t>
            </w:r>
            <w:r>
              <w:t xml:space="preserve"> inundation of Yolo and/ or Sutter Bypasses</w:t>
            </w:r>
          </w:p>
        </w:tc>
        <w:tc>
          <w:tcPr>
            <w:tcW w:w="1549" w:type="dxa"/>
          </w:tcPr>
          <w:p w:rsidR="00794D48" w:rsidRDefault="00794D48" w:rsidP="00794D48">
            <w:r>
              <w:t>Type 1</w:t>
            </w:r>
          </w:p>
        </w:tc>
      </w:tr>
    </w:tbl>
    <w:p w:rsidR="00A60D79" w:rsidRDefault="00A60D79" w:rsidP="00AB06DD">
      <w:pPr>
        <w:rPr>
          <w:rFonts w:ascii="Times New Roman" w:hAnsi="Times New Roman"/>
          <w:sz w:val="24"/>
          <w:szCs w:val="24"/>
        </w:rPr>
      </w:pPr>
    </w:p>
    <w:p w:rsidR="00A60D79" w:rsidRPr="00A60D79" w:rsidRDefault="00A60D79" w:rsidP="00A60D79">
      <w:pPr>
        <w:rPr>
          <w:rFonts w:ascii="Times New Roman" w:hAnsi="Times New Roman"/>
          <w:b/>
          <w:i/>
          <w:sz w:val="24"/>
          <w:szCs w:val="24"/>
        </w:rPr>
      </w:pPr>
      <w:r>
        <w:rPr>
          <w:rFonts w:ascii="Times New Roman" w:hAnsi="Times New Roman"/>
          <w:b/>
          <w:i/>
          <w:sz w:val="24"/>
          <w:szCs w:val="24"/>
        </w:rPr>
        <w:t>Population trends</w:t>
      </w:r>
    </w:p>
    <w:p w:rsidR="005D4CE2" w:rsidRDefault="005D4CE2" w:rsidP="00A60D79">
      <w:pPr>
        <w:rPr>
          <w:rFonts w:ascii="Times New Roman" w:hAnsi="Times New Roman"/>
          <w:sz w:val="24"/>
          <w:szCs w:val="24"/>
        </w:rPr>
      </w:pPr>
      <w:r>
        <w:rPr>
          <w:rFonts w:ascii="Times New Roman" w:hAnsi="Times New Roman"/>
          <w:sz w:val="24"/>
          <w:szCs w:val="24"/>
        </w:rPr>
        <w:t xml:space="preserve">Population abundance, the first order measure of status for most species, is very difficult to determine for Sacramento splittail.  </w:t>
      </w:r>
      <w:r w:rsidR="00A60D79">
        <w:rPr>
          <w:rFonts w:ascii="Times New Roman" w:hAnsi="Times New Roman"/>
          <w:sz w:val="24"/>
          <w:szCs w:val="24"/>
        </w:rPr>
        <w:t>The traditional sampling programs that provide the most consistent catch records are the salvage facilities</w:t>
      </w:r>
      <w:r w:rsidR="00A60D79" w:rsidRPr="00794D48">
        <w:rPr>
          <w:rFonts w:ascii="Times New Roman" w:hAnsi="Times New Roman"/>
          <w:sz w:val="24"/>
          <w:szCs w:val="24"/>
        </w:rPr>
        <w:t xml:space="preserve"> </w:t>
      </w:r>
      <w:r w:rsidR="00A60D79">
        <w:rPr>
          <w:rFonts w:ascii="Times New Roman" w:hAnsi="Times New Roman"/>
          <w:sz w:val="24"/>
          <w:szCs w:val="24"/>
        </w:rPr>
        <w:t xml:space="preserve">and the fall midwater trawl.  The fall midwater trawl captures few splittail because of the pelagic bias of the gear. Other sampling programs catch too few splittail to permit comparisons or estimates of the total population. </w:t>
      </w:r>
      <w:r>
        <w:rPr>
          <w:rFonts w:ascii="Times New Roman" w:hAnsi="Times New Roman"/>
          <w:sz w:val="24"/>
          <w:szCs w:val="24"/>
        </w:rPr>
        <w:t xml:space="preserve">Therefore a monitoring program that tracks population abundance or </w:t>
      </w:r>
      <w:r w:rsidR="00DC5983">
        <w:rPr>
          <w:rFonts w:ascii="Times New Roman" w:hAnsi="Times New Roman"/>
          <w:sz w:val="24"/>
          <w:szCs w:val="24"/>
        </w:rPr>
        <w:t xml:space="preserve">derives </w:t>
      </w:r>
      <w:r>
        <w:rPr>
          <w:rFonts w:ascii="Times New Roman" w:hAnsi="Times New Roman"/>
          <w:sz w:val="24"/>
          <w:szCs w:val="24"/>
        </w:rPr>
        <w:t xml:space="preserve">an index of abundance over the entire range of this species seems neither feasible nor necessary. </w:t>
      </w:r>
    </w:p>
    <w:p w:rsidR="00B75070" w:rsidRDefault="00B75070" w:rsidP="00A60D79">
      <w:pPr>
        <w:rPr>
          <w:rFonts w:ascii="Times New Roman" w:hAnsi="Times New Roman"/>
          <w:sz w:val="24"/>
          <w:szCs w:val="24"/>
        </w:rPr>
      </w:pPr>
    </w:p>
    <w:p w:rsidR="00AB06DD" w:rsidRDefault="00B75070" w:rsidP="00AB06DD">
      <w:pPr>
        <w:rPr>
          <w:rFonts w:ascii="Times New Roman" w:hAnsi="Times New Roman"/>
          <w:sz w:val="24"/>
          <w:szCs w:val="24"/>
        </w:rPr>
      </w:pPr>
      <w:r>
        <w:rPr>
          <w:rFonts w:ascii="Times New Roman" w:hAnsi="Times New Roman"/>
          <w:sz w:val="24"/>
          <w:szCs w:val="24"/>
        </w:rPr>
        <w:t>In the past some authors have attempted to track population dynamics from take at the  salvage facilities. Sampling there is geographically limited,  the area sample</w:t>
      </w:r>
      <w:r w:rsidR="00DC5983">
        <w:rPr>
          <w:rFonts w:ascii="Times New Roman" w:hAnsi="Times New Roman"/>
          <w:sz w:val="24"/>
          <w:szCs w:val="24"/>
        </w:rPr>
        <w:t>d</w:t>
      </w:r>
      <w:r>
        <w:rPr>
          <w:rFonts w:ascii="Times New Roman" w:hAnsi="Times New Roman"/>
          <w:sz w:val="24"/>
          <w:szCs w:val="24"/>
        </w:rPr>
        <w:t xml:space="preserve"> changes with pumping rate and the number of fish salvage</w:t>
      </w:r>
      <w:r w:rsidR="00DC5983">
        <w:rPr>
          <w:rFonts w:ascii="Times New Roman" w:hAnsi="Times New Roman"/>
          <w:sz w:val="24"/>
          <w:szCs w:val="24"/>
        </w:rPr>
        <w:t>d</w:t>
      </w:r>
      <w:r>
        <w:rPr>
          <w:rFonts w:ascii="Times New Roman" w:hAnsi="Times New Roman"/>
          <w:sz w:val="24"/>
          <w:szCs w:val="24"/>
        </w:rPr>
        <w:t xml:space="preserve"> is affected by the abundance of the population and other unresolved factors.   </w:t>
      </w:r>
      <w:r w:rsidR="00DC5983">
        <w:rPr>
          <w:rFonts w:ascii="Times New Roman" w:hAnsi="Times New Roman"/>
          <w:sz w:val="24"/>
          <w:szCs w:val="24"/>
        </w:rPr>
        <w:t>As a result s</w:t>
      </w:r>
      <w:r>
        <w:rPr>
          <w:rFonts w:ascii="Times New Roman" w:hAnsi="Times New Roman"/>
          <w:sz w:val="24"/>
          <w:szCs w:val="24"/>
        </w:rPr>
        <w:t>alvage values</w:t>
      </w:r>
      <w:r w:rsidR="00DC5983">
        <w:rPr>
          <w:rFonts w:ascii="Times New Roman" w:hAnsi="Times New Roman"/>
          <w:sz w:val="24"/>
          <w:szCs w:val="24"/>
        </w:rPr>
        <w:t xml:space="preserve">, although readily available, </w:t>
      </w:r>
      <w:r>
        <w:rPr>
          <w:rFonts w:ascii="Times New Roman" w:hAnsi="Times New Roman"/>
          <w:sz w:val="24"/>
          <w:szCs w:val="24"/>
        </w:rPr>
        <w:t xml:space="preserve">are extremely difficult to interpret.  </w:t>
      </w:r>
      <w:r w:rsidR="00A60D79">
        <w:rPr>
          <w:rFonts w:ascii="Times New Roman" w:hAnsi="Times New Roman"/>
          <w:sz w:val="24"/>
          <w:szCs w:val="24"/>
        </w:rPr>
        <w:t>Perhaps the most effective sampling program</w:t>
      </w:r>
      <w:r w:rsidR="005D4CE2">
        <w:rPr>
          <w:rFonts w:ascii="Times New Roman" w:hAnsi="Times New Roman"/>
          <w:sz w:val="24"/>
          <w:szCs w:val="24"/>
        </w:rPr>
        <w:t xml:space="preserve"> for Sacramento splittail i</w:t>
      </w:r>
      <w:r w:rsidR="00A60D79">
        <w:rPr>
          <w:rFonts w:ascii="Times New Roman" w:hAnsi="Times New Roman"/>
          <w:sz w:val="24"/>
          <w:szCs w:val="24"/>
        </w:rPr>
        <w:t>s the geographically limited</w:t>
      </w:r>
      <w:r w:rsidR="005D4CE2">
        <w:rPr>
          <w:rFonts w:ascii="Times New Roman" w:hAnsi="Times New Roman"/>
          <w:sz w:val="24"/>
          <w:szCs w:val="24"/>
        </w:rPr>
        <w:t xml:space="preserve"> </w:t>
      </w:r>
      <w:r w:rsidR="00A60D79">
        <w:rPr>
          <w:rFonts w:ascii="Times New Roman" w:hAnsi="Times New Roman"/>
          <w:sz w:val="24"/>
          <w:szCs w:val="24"/>
        </w:rPr>
        <w:t>Suisun Marsh samplin</w:t>
      </w:r>
      <w:r w:rsidR="005D4CE2">
        <w:rPr>
          <w:rFonts w:ascii="Times New Roman" w:hAnsi="Times New Roman"/>
          <w:sz w:val="24"/>
          <w:szCs w:val="24"/>
        </w:rPr>
        <w:t>g.  T</w:t>
      </w:r>
      <w:r w:rsidR="00A60D79">
        <w:rPr>
          <w:rFonts w:ascii="Times New Roman" w:hAnsi="Times New Roman"/>
          <w:sz w:val="24"/>
          <w:szCs w:val="24"/>
        </w:rPr>
        <w:t>he delta and Suisun Marsh are th</w:t>
      </w:r>
      <w:r w:rsidR="00DC5983">
        <w:rPr>
          <w:rFonts w:ascii="Times New Roman" w:hAnsi="Times New Roman"/>
          <w:sz w:val="24"/>
          <w:szCs w:val="24"/>
        </w:rPr>
        <w:t>e</w:t>
      </w:r>
      <w:r w:rsidR="00A60D79">
        <w:rPr>
          <w:rFonts w:ascii="Times New Roman" w:hAnsi="Times New Roman"/>
          <w:sz w:val="24"/>
          <w:szCs w:val="24"/>
        </w:rPr>
        <w:t xml:space="preserve"> apparent center of abundance</w:t>
      </w:r>
      <w:r w:rsidR="00DC5983">
        <w:rPr>
          <w:rFonts w:ascii="Times New Roman" w:hAnsi="Times New Roman"/>
          <w:sz w:val="24"/>
          <w:szCs w:val="24"/>
        </w:rPr>
        <w:t xml:space="preserve"> for Sacramento splittail, </w:t>
      </w:r>
      <w:r w:rsidR="00A60D79">
        <w:rPr>
          <w:rFonts w:ascii="Times New Roman" w:hAnsi="Times New Roman"/>
          <w:sz w:val="24"/>
          <w:szCs w:val="24"/>
        </w:rPr>
        <w:t xml:space="preserve">so </w:t>
      </w:r>
      <w:r>
        <w:rPr>
          <w:rFonts w:ascii="Times New Roman" w:hAnsi="Times New Roman"/>
          <w:sz w:val="24"/>
          <w:szCs w:val="24"/>
        </w:rPr>
        <w:t>consistent monitoring</w:t>
      </w:r>
      <w:r w:rsidR="005D4CE2">
        <w:rPr>
          <w:rFonts w:ascii="Times New Roman" w:hAnsi="Times New Roman"/>
          <w:sz w:val="24"/>
          <w:szCs w:val="24"/>
        </w:rPr>
        <w:t xml:space="preserve"> at </w:t>
      </w:r>
      <w:r w:rsidR="00DC5983">
        <w:rPr>
          <w:rFonts w:ascii="Times New Roman" w:hAnsi="Times New Roman"/>
          <w:sz w:val="24"/>
          <w:szCs w:val="24"/>
        </w:rPr>
        <w:t>one location</w:t>
      </w:r>
      <w:r w:rsidR="005D4CE2">
        <w:rPr>
          <w:rFonts w:ascii="Times New Roman" w:hAnsi="Times New Roman"/>
          <w:sz w:val="24"/>
          <w:szCs w:val="24"/>
        </w:rPr>
        <w:t xml:space="preserve"> over time is adequate to track population </w:t>
      </w:r>
      <w:r>
        <w:rPr>
          <w:rFonts w:ascii="Times New Roman" w:hAnsi="Times New Roman"/>
          <w:sz w:val="24"/>
          <w:szCs w:val="24"/>
        </w:rPr>
        <w:t>dynamics</w:t>
      </w:r>
      <w:r w:rsidR="005D4CE2">
        <w:rPr>
          <w:rFonts w:ascii="Times New Roman" w:hAnsi="Times New Roman"/>
          <w:sz w:val="24"/>
          <w:szCs w:val="24"/>
        </w:rPr>
        <w:t xml:space="preserve"> and has provided a baseline of knowledge about the species (Moyle et al, 2004).   </w:t>
      </w:r>
      <w:r>
        <w:rPr>
          <w:rFonts w:ascii="Times New Roman" w:hAnsi="Times New Roman"/>
          <w:sz w:val="24"/>
          <w:szCs w:val="24"/>
        </w:rPr>
        <w:t xml:space="preserve">Historically, dynamics of the population have </w:t>
      </w:r>
      <w:r w:rsidR="00AB06DD">
        <w:rPr>
          <w:rFonts w:ascii="Times New Roman" w:hAnsi="Times New Roman"/>
          <w:sz w:val="24"/>
          <w:szCs w:val="24"/>
        </w:rPr>
        <w:t xml:space="preserve">rebounded spectacularly from very low levels following extended droughts.  However, concern has been expressed that these rebounds have become less through time, raising concerns that the population’s resilience may be impaired. </w:t>
      </w:r>
      <w:r>
        <w:rPr>
          <w:rFonts w:ascii="Times New Roman" w:hAnsi="Times New Roman"/>
          <w:sz w:val="24"/>
          <w:szCs w:val="24"/>
        </w:rPr>
        <w:t xml:space="preserve">These observations should be considered in assessments of future data.  If, for example, </w:t>
      </w:r>
      <w:r w:rsidR="00AB06DD">
        <w:rPr>
          <w:rFonts w:ascii="Times New Roman" w:hAnsi="Times New Roman"/>
          <w:sz w:val="24"/>
          <w:szCs w:val="24"/>
        </w:rPr>
        <w:t xml:space="preserve">the rebounds in years when massive spawning is expected </w:t>
      </w:r>
      <w:r w:rsidR="00AB06DD">
        <w:rPr>
          <w:rFonts w:ascii="Times New Roman" w:hAnsi="Times New Roman"/>
          <w:sz w:val="24"/>
          <w:szCs w:val="24"/>
        </w:rPr>
        <w:lastRenderedPageBreak/>
        <w:t xml:space="preserve">show no time trend, and those rebounds occur frequently enough to ensure a successful year class within their usual life span, the species’ resilience is assured.  </w:t>
      </w:r>
    </w:p>
    <w:p w:rsidR="00871B90" w:rsidRDefault="00871B90" w:rsidP="00AB06DD">
      <w:pPr>
        <w:rPr>
          <w:rFonts w:ascii="Times New Roman" w:hAnsi="Times New Roman"/>
          <w:sz w:val="24"/>
          <w:szCs w:val="24"/>
        </w:rPr>
      </w:pPr>
    </w:p>
    <w:p w:rsidR="00871B90" w:rsidRDefault="00871B90" w:rsidP="00871B90">
      <w:pPr>
        <w:rPr>
          <w:rFonts w:ascii="Times New Roman" w:hAnsi="Times New Roman"/>
          <w:sz w:val="24"/>
          <w:szCs w:val="24"/>
        </w:rPr>
      </w:pPr>
      <w:r>
        <w:rPr>
          <w:rFonts w:ascii="Times New Roman" w:hAnsi="Times New Roman"/>
          <w:sz w:val="24"/>
          <w:szCs w:val="24"/>
        </w:rPr>
        <w:t xml:space="preserve">Similarly, juveniles characteristically have poor survival rates, but concern has been expressed that sudden increases in exports near July 1 put young </w:t>
      </w:r>
      <w:r w:rsidR="00DC5983">
        <w:rPr>
          <w:rFonts w:ascii="Times New Roman" w:hAnsi="Times New Roman"/>
          <w:sz w:val="24"/>
          <w:szCs w:val="24"/>
        </w:rPr>
        <w:t>s</w:t>
      </w:r>
      <w:r>
        <w:rPr>
          <w:rFonts w:ascii="Times New Roman" w:hAnsi="Times New Roman"/>
          <w:sz w:val="24"/>
          <w:szCs w:val="24"/>
        </w:rPr>
        <w:t>plittail at risk which are dispersing from the no longer inundated floodplains where they were spawned.  If survival from month-to-month</w:t>
      </w:r>
      <w:r w:rsidR="00DC5983">
        <w:rPr>
          <w:rFonts w:ascii="Times New Roman" w:hAnsi="Times New Roman"/>
          <w:sz w:val="24"/>
          <w:szCs w:val="24"/>
        </w:rPr>
        <w:t xml:space="preserve">, perhaps determined from Suisun Marsh population data, </w:t>
      </w:r>
      <w:r>
        <w:rPr>
          <w:rFonts w:ascii="Times New Roman" w:hAnsi="Times New Roman"/>
          <w:sz w:val="24"/>
          <w:szCs w:val="24"/>
        </w:rPr>
        <w:t xml:space="preserve"> are consistent across years, or at least show no trend with pumping rates or across years, then water project operations are probably not exacerbating the usual low survival of young fish.</w:t>
      </w:r>
    </w:p>
    <w:p w:rsidR="00DC5983" w:rsidRDefault="00DC5983" w:rsidP="00871B90">
      <w:pPr>
        <w:rPr>
          <w:rFonts w:ascii="Times New Roman" w:hAnsi="Times New Roman"/>
          <w:sz w:val="24"/>
          <w:szCs w:val="24"/>
        </w:rPr>
      </w:pPr>
    </w:p>
    <w:p w:rsidR="00DC5983" w:rsidRDefault="00DC5983" w:rsidP="009F096E">
      <w:pPr>
        <w:shd w:val="clear" w:color="auto" w:fill="D9D9D9"/>
        <w:rPr>
          <w:rFonts w:ascii="Times New Roman" w:hAnsi="Times New Roman"/>
          <w:sz w:val="24"/>
          <w:szCs w:val="24"/>
        </w:rPr>
      </w:pPr>
      <w:r>
        <w:rPr>
          <w:rFonts w:ascii="Times New Roman" w:hAnsi="Times New Roman"/>
          <w:b/>
          <w:sz w:val="24"/>
          <w:szCs w:val="24"/>
          <w:u w:val="single"/>
        </w:rPr>
        <w:t>What.</w:t>
      </w:r>
      <w:r w:rsidR="009F096E">
        <w:rPr>
          <w:rFonts w:ascii="Times New Roman" w:hAnsi="Times New Roman"/>
          <w:sz w:val="24"/>
          <w:szCs w:val="24"/>
        </w:rPr>
        <w:t xml:space="preserve">  Population dynamics </w:t>
      </w:r>
      <w:r w:rsidR="00107159">
        <w:rPr>
          <w:rFonts w:ascii="Times New Roman" w:hAnsi="Times New Roman"/>
          <w:sz w:val="24"/>
          <w:szCs w:val="24"/>
        </w:rPr>
        <w:t xml:space="preserve">estimated </w:t>
      </w:r>
      <w:r w:rsidR="009F096E">
        <w:rPr>
          <w:rFonts w:ascii="Times New Roman" w:hAnsi="Times New Roman"/>
          <w:sz w:val="24"/>
          <w:szCs w:val="24"/>
        </w:rPr>
        <w:t>from populations in Suisun Marsh.</w:t>
      </w:r>
    </w:p>
    <w:p w:rsidR="009F096E" w:rsidRDefault="009F096E" w:rsidP="009F096E">
      <w:pPr>
        <w:shd w:val="clear" w:color="auto" w:fill="D9D9D9"/>
        <w:rPr>
          <w:rFonts w:ascii="Times New Roman" w:hAnsi="Times New Roman"/>
          <w:sz w:val="24"/>
          <w:szCs w:val="24"/>
        </w:rPr>
      </w:pPr>
      <w:r>
        <w:rPr>
          <w:rFonts w:ascii="Times New Roman" w:hAnsi="Times New Roman"/>
          <w:b/>
          <w:sz w:val="24"/>
          <w:szCs w:val="24"/>
          <w:u w:val="single"/>
        </w:rPr>
        <w:t>Why.</w:t>
      </w:r>
      <w:r w:rsidR="00107159">
        <w:rPr>
          <w:rFonts w:ascii="Times New Roman" w:hAnsi="Times New Roman"/>
          <w:sz w:val="24"/>
          <w:szCs w:val="24"/>
        </w:rPr>
        <w:t xml:space="preserve">   Estimate can test resilience of population: is the population</w:t>
      </w:r>
      <w:r>
        <w:rPr>
          <w:rFonts w:ascii="Times New Roman" w:hAnsi="Times New Roman"/>
          <w:sz w:val="24"/>
          <w:szCs w:val="24"/>
        </w:rPr>
        <w:t xml:space="preserve"> self-sustaining</w:t>
      </w:r>
      <w:r w:rsidR="00107159">
        <w:rPr>
          <w:rFonts w:ascii="Times New Roman" w:hAnsi="Times New Roman"/>
          <w:sz w:val="24"/>
          <w:szCs w:val="24"/>
        </w:rPr>
        <w:t>?</w:t>
      </w:r>
      <w:r>
        <w:rPr>
          <w:rFonts w:ascii="Times New Roman" w:hAnsi="Times New Roman"/>
          <w:sz w:val="24"/>
          <w:szCs w:val="24"/>
        </w:rPr>
        <w:t xml:space="preserve">  </w:t>
      </w:r>
    </w:p>
    <w:p w:rsidR="009F096E" w:rsidRDefault="009F096E" w:rsidP="009F096E">
      <w:pPr>
        <w:shd w:val="clear" w:color="auto" w:fill="D9D9D9"/>
        <w:rPr>
          <w:rFonts w:ascii="Times New Roman" w:hAnsi="Times New Roman"/>
          <w:sz w:val="24"/>
          <w:szCs w:val="24"/>
        </w:rPr>
      </w:pPr>
      <w:r w:rsidRPr="009F096E">
        <w:rPr>
          <w:rFonts w:ascii="Times New Roman" w:hAnsi="Times New Roman"/>
          <w:b/>
          <w:sz w:val="24"/>
          <w:szCs w:val="24"/>
          <w:u w:val="single"/>
        </w:rPr>
        <w:t xml:space="preserve">Target. </w:t>
      </w:r>
      <w:r>
        <w:rPr>
          <w:rFonts w:ascii="Times New Roman" w:hAnsi="Times New Roman"/>
          <w:sz w:val="24"/>
          <w:szCs w:val="24"/>
        </w:rPr>
        <w:t xml:space="preserve"> No formal target. Metric of rebounds in high flow years.</w:t>
      </w:r>
    </w:p>
    <w:p w:rsidR="009F096E" w:rsidRPr="009F096E" w:rsidRDefault="009F096E" w:rsidP="009F096E">
      <w:pPr>
        <w:shd w:val="clear" w:color="auto" w:fill="D9D9D9"/>
        <w:rPr>
          <w:rFonts w:ascii="Times New Roman" w:hAnsi="Times New Roman"/>
          <w:sz w:val="24"/>
          <w:szCs w:val="24"/>
        </w:rPr>
      </w:pPr>
      <w:r w:rsidRPr="009F096E">
        <w:rPr>
          <w:rFonts w:ascii="Times New Roman" w:hAnsi="Times New Roman"/>
          <w:b/>
          <w:sz w:val="24"/>
          <w:szCs w:val="24"/>
          <w:u w:val="single"/>
        </w:rPr>
        <w:t xml:space="preserve">How.  </w:t>
      </w:r>
      <w:r>
        <w:rPr>
          <w:rFonts w:ascii="Times New Roman" w:hAnsi="Times New Roman"/>
          <w:sz w:val="24"/>
          <w:szCs w:val="24"/>
        </w:rPr>
        <w:t xml:space="preserve">Sustain monitoring in Suisun marsh. </w:t>
      </w:r>
    </w:p>
    <w:p w:rsidR="009F096E" w:rsidRPr="00DC5983" w:rsidRDefault="009F096E" w:rsidP="00871B90">
      <w:pPr>
        <w:rPr>
          <w:rFonts w:ascii="Times New Roman" w:hAnsi="Times New Roman"/>
          <w:sz w:val="24"/>
          <w:szCs w:val="24"/>
        </w:rPr>
      </w:pPr>
    </w:p>
    <w:p w:rsidR="00AB06DD" w:rsidRDefault="00AB06DD" w:rsidP="00AB06DD">
      <w:pPr>
        <w:rPr>
          <w:rFonts w:ascii="Times New Roman" w:hAnsi="Times New Roman"/>
          <w:sz w:val="24"/>
          <w:szCs w:val="24"/>
        </w:rPr>
      </w:pPr>
    </w:p>
    <w:p w:rsidR="00B75070" w:rsidRDefault="00AB06DD" w:rsidP="00AB06DD">
      <w:pPr>
        <w:rPr>
          <w:rFonts w:ascii="Times New Roman" w:hAnsi="Times New Roman"/>
          <w:sz w:val="24"/>
          <w:szCs w:val="24"/>
        </w:rPr>
      </w:pPr>
      <w:r w:rsidRPr="00B75070">
        <w:rPr>
          <w:rFonts w:ascii="Times New Roman" w:hAnsi="Times New Roman"/>
          <w:b/>
          <w:i/>
          <w:sz w:val="24"/>
          <w:szCs w:val="24"/>
        </w:rPr>
        <w:t>Healthy populations</w:t>
      </w:r>
      <w:r>
        <w:rPr>
          <w:rFonts w:ascii="Times New Roman" w:hAnsi="Times New Roman"/>
          <w:sz w:val="24"/>
          <w:szCs w:val="24"/>
        </w:rPr>
        <w:t xml:space="preserve">. </w:t>
      </w:r>
    </w:p>
    <w:p w:rsidR="00AB06DD" w:rsidRDefault="00AB06DD" w:rsidP="00AB06DD">
      <w:pPr>
        <w:rPr>
          <w:rFonts w:ascii="Times New Roman" w:hAnsi="Times New Roman"/>
          <w:sz w:val="24"/>
          <w:szCs w:val="24"/>
        </w:rPr>
      </w:pPr>
      <w:r>
        <w:rPr>
          <w:rFonts w:ascii="Times New Roman" w:hAnsi="Times New Roman"/>
          <w:sz w:val="24"/>
          <w:szCs w:val="24"/>
        </w:rPr>
        <w:t xml:space="preserve">Because </w:t>
      </w:r>
      <w:r w:rsidR="00DC5983">
        <w:rPr>
          <w:rFonts w:ascii="Times New Roman" w:hAnsi="Times New Roman"/>
          <w:sz w:val="24"/>
          <w:szCs w:val="24"/>
        </w:rPr>
        <w:t>they are relatively long-lived s</w:t>
      </w:r>
      <w:r>
        <w:rPr>
          <w:rFonts w:ascii="Times New Roman" w:hAnsi="Times New Roman"/>
          <w:sz w:val="24"/>
          <w:szCs w:val="24"/>
        </w:rPr>
        <w:t>plittail have the capacity to accumulate toxins and parasites.  These propensities may be accentuated by feeding, spawning, and rearing on lands used for agriculture or in waters receiving high levels of urban and agricultural contaminants.  Sampling in Suis</w:t>
      </w:r>
      <w:r w:rsidR="00DC5983">
        <w:rPr>
          <w:rFonts w:ascii="Times New Roman" w:hAnsi="Times New Roman"/>
          <w:sz w:val="24"/>
          <w:szCs w:val="24"/>
        </w:rPr>
        <w:t>un marsh has found that larger s</w:t>
      </w:r>
      <w:r>
        <w:rPr>
          <w:rFonts w:ascii="Times New Roman" w:hAnsi="Times New Roman"/>
          <w:sz w:val="24"/>
          <w:szCs w:val="24"/>
        </w:rPr>
        <w:t>plittial are frequently carrying external parasites</w:t>
      </w:r>
      <w:r w:rsidR="00B75070">
        <w:rPr>
          <w:rFonts w:ascii="Times New Roman" w:hAnsi="Times New Roman"/>
          <w:sz w:val="24"/>
          <w:szCs w:val="24"/>
        </w:rPr>
        <w:t>; sometimes a sign of contaminant stress in other species</w:t>
      </w:r>
      <w:r>
        <w:rPr>
          <w:rFonts w:ascii="Times New Roman" w:hAnsi="Times New Roman"/>
          <w:sz w:val="24"/>
          <w:szCs w:val="24"/>
        </w:rPr>
        <w:t>.  Only a few studies of metal, contaminant load or intersex features have been performed on Splittail, but the technology is straightforward.  For example, unpublished data show that Se concentrations are elevated in 2 year old and older splittail that feed in Suisun Marsh, apparently because their diet switches to bivalves at that time in that selenium-contaminated habitat.   Tissue concentrations are sufficiently high to raise questions about effects on reproduction (and deformed individuals have been found in Suisun Marsh).   It has been argued that the high fecundity of splittail might compensate for exposure to toxins causing reproductive damage.  But if resilience is impaired this could either be one cause or it could be a secondary stress factor in years of low abundance.  Otherwise effe</w:t>
      </w:r>
      <w:r w:rsidR="00B75070">
        <w:rPr>
          <w:rFonts w:ascii="Times New Roman" w:hAnsi="Times New Roman"/>
          <w:sz w:val="24"/>
          <w:szCs w:val="24"/>
        </w:rPr>
        <w:t xml:space="preserve">cts of chemical are unknown.  Useful metrics to systematically monitor in the Suisun marsh population would thus include Se concentrations in tissues, as well as incidence of intersex, deformities and parasite infestation. </w:t>
      </w:r>
    </w:p>
    <w:p w:rsidR="009F096E" w:rsidRDefault="009F096E" w:rsidP="00AB06DD">
      <w:pPr>
        <w:rPr>
          <w:rFonts w:ascii="Times New Roman" w:hAnsi="Times New Roman"/>
          <w:sz w:val="24"/>
          <w:szCs w:val="24"/>
        </w:rPr>
      </w:pPr>
    </w:p>
    <w:p w:rsidR="009F096E" w:rsidRDefault="009F096E" w:rsidP="009F096E">
      <w:pPr>
        <w:shd w:val="clear" w:color="auto" w:fill="D9D9D9"/>
        <w:rPr>
          <w:rFonts w:ascii="Times New Roman" w:hAnsi="Times New Roman"/>
          <w:sz w:val="24"/>
          <w:szCs w:val="24"/>
        </w:rPr>
      </w:pPr>
      <w:r w:rsidRPr="009F096E">
        <w:rPr>
          <w:rFonts w:ascii="Times New Roman" w:hAnsi="Times New Roman"/>
          <w:b/>
          <w:sz w:val="24"/>
          <w:szCs w:val="24"/>
          <w:u w:val="single"/>
        </w:rPr>
        <w:t xml:space="preserve">What. </w:t>
      </w:r>
      <w:r>
        <w:rPr>
          <w:rFonts w:ascii="Times New Roman" w:hAnsi="Times New Roman"/>
          <w:sz w:val="24"/>
          <w:szCs w:val="24"/>
        </w:rPr>
        <w:t xml:space="preserve"> Metrics of contaminant exposure and effects.</w:t>
      </w:r>
    </w:p>
    <w:p w:rsidR="009F096E" w:rsidRDefault="009F096E" w:rsidP="009F096E">
      <w:pPr>
        <w:shd w:val="clear" w:color="auto" w:fill="D9D9D9"/>
        <w:rPr>
          <w:rFonts w:ascii="Times New Roman" w:hAnsi="Times New Roman"/>
          <w:sz w:val="24"/>
          <w:szCs w:val="24"/>
        </w:rPr>
      </w:pPr>
      <w:r w:rsidRPr="009F096E">
        <w:rPr>
          <w:rFonts w:ascii="Times New Roman" w:hAnsi="Times New Roman"/>
          <w:b/>
          <w:sz w:val="24"/>
          <w:szCs w:val="24"/>
          <w:u w:val="single"/>
        </w:rPr>
        <w:t xml:space="preserve">Why. </w:t>
      </w:r>
      <w:r>
        <w:rPr>
          <w:rFonts w:ascii="Times New Roman" w:hAnsi="Times New Roman"/>
          <w:sz w:val="24"/>
          <w:szCs w:val="24"/>
        </w:rPr>
        <w:t xml:space="preserve"> Functional ecology suggests this species might be especially vulnerable to contaminants.  </w:t>
      </w:r>
    </w:p>
    <w:p w:rsidR="009F096E" w:rsidRDefault="009F096E" w:rsidP="009F096E">
      <w:pPr>
        <w:shd w:val="clear" w:color="auto" w:fill="D9D9D9"/>
        <w:rPr>
          <w:rFonts w:ascii="Times New Roman" w:hAnsi="Times New Roman"/>
          <w:sz w:val="24"/>
          <w:szCs w:val="24"/>
        </w:rPr>
      </w:pPr>
      <w:r>
        <w:rPr>
          <w:rFonts w:ascii="Times New Roman" w:hAnsi="Times New Roman"/>
          <w:b/>
          <w:sz w:val="24"/>
          <w:szCs w:val="24"/>
          <w:u w:val="single"/>
        </w:rPr>
        <w:t>Target.</w:t>
      </w:r>
      <w:r>
        <w:rPr>
          <w:rFonts w:ascii="Times New Roman" w:hAnsi="Times New Roman"/>
          <w:sz w:val="24"/>
          <w:szCs w:val="24"/>
        </w:rPr>
        <w:t xml:space="preserve">   Below threshold for reproductive toxicity of selenium in fish.  Small proportion of markers of stress (not a formal target).</w:t>
      </w:r>
    </w:p>
    <w:p w:rsidR="009F096E" w:rsidRPr="009F096E" w:rsidRDefault="009F096E" w:rsidP="009F096E">
      <w:pPr>
        <w:shd w:val="clear" w:color="auto" w:fill="D9D9D9"/>
        <w:rPr>
          <w:rFonts w:ascii="Times New Roman" w:hAnsi="Times New Roman"/>
          <w:sz w:val="24"/>
          <w:szCs w:val="24"/>
        </w:rPr>
      </w:pPr>
      <w:r>
        <w:rPr>
          <w:rFonts w:ascii="Times New Roman" w:hAnsi="Times New Roman"/>
          <w:b/>
          <w:sz w:val="24"/>
          <w:szCs w:val="24"/>
          <w:u w:val="single"/>
        </w:rPr>
        <w:t>How.</w:t>
      </w:r>
      <w:r>
        <w:rPr>
          <w:rFonts w:ascii="Times New Roman" w:hAnsi="Times New Roman"/>
          <w:sz w:val="24"/>
          <w:szCs w:val="24"/>
        </w:rPr>
        <w:t xml:space="preserve">  Build off Suisun marsh and older individuals captured at the export facilities. </w:t>
      </w:r>
    </w:p>
    <w:p w:rsidR="00AB06DD" w:rsidRDefault="00AB06DD" w:rsidP="00AB06DD">
      <w:pPr>
        <w:rPr>
          <w:rFonts w:ascii="Times New Roman" w:hAnsi="Times New Roman"/>
          <w:sz w:val="24"/>
          <w:szCs w:val="24"/>
        </w:rPr>
      </w:pPr>
    </w:p>
    <w:p w:rsidR="00DC5983" w:rsidRDefault="00AB06DD" w:rsidP="00AB06DD">
      <w:pPr>
        <w:rPr>
          <w:rFonts w:ascii="Times New Roman" w:hAnsi="Times New Roman"/>
          <w:sz w:val="24"/>
          <w:szCs w:val="24"/>
        </w:rPr>
      </w:pPr>
      <w:r w:rsidRPr="00DC5983">
        <w:rPr>
          <w:rFonts w:ascii="Times New Roman" w:hAnsi="Times New Roman"/>
          <w:b/>
          <w:i/>
          <w:sz w:val="24"/>
          <w:szCs w:val="24"/>
        </w:rPr>
        <w:t>Adequate Habitat</w:t>
      </w:r>
      <w:r>
        <w:rPr>
          <w:rFonts w:ascii="Times New Roman" w:hAnsi="Times New Roman"/>
          <w:sz w:val="24"/>
          <w:szCs w:val="24"/>
        </w:rPr>
        <w:t xml:space="preserve">.  </w:t>
      </w:r>
    </w:p>
    <w:p w:rsidR="00562E65" w:rsidRPr="00562E65" w:rsidRDefault="00DC5983" w:rsidP="00562E65">
      <w:pPr>
        <w:rPr>
          <w:rFonts w:ascii="Times New Roman" w:hAnsi="Times New Roman"/>
          <w:sz w:val="24"/>
          <w:szCs w:val="24"/>
        </w:rPr>
      </w:pPr>
      <w:r>
        <w:rPr>
          <w:rFonts w:ascii="Times New Roman" w:hAnsi="Times New Roman"/>
          <w:sz w:val="24"/>
          <w:szCs w:val="24"/>
        </w:rPr>
        <w:t>Through</w:t>
      </w:r>
      <w:r w:rsidR="00562E65">
        <w:rPr>
          <w:rFonts w:ascii="Times New Roman" w:hAnsi="Times New Roman"/>
          <w:sz w:val="24"/>
          <w:szCs w:val="24"/>
        </w:rPr>
        <w:t xml:space="preserve"> all</w:t>
      </w:r>
      <w:r>
        <w:rPr>
          <w:rFonts w:ascii="Times New Roman" w:hAnsi="Times New Roman"/>
          <w:sz w:val="24"/>
          <w:szCs w:val="24"/>
        </w:rPr>
        <w:t xml:space="preserve"> life stages, s</w:t>
      </w:r>
      <w:r w:rsidR="00AB06DD">
        <w:rPr>
          <w:rFonts w:ascii="Times New Roman" w:hAnsi="Times New Roman"/>
          <w:sz w:val="24"/>
          <w:szCs w:val="24"/>
        </w:rPr>
        <w:t xml:space="preserve">plittail are tolerant of a wide range of environmental conditions so for growth, feeding and living space they are unlikely to be limited by habitat.  </w:t>
      </w:r>
      <w:r w:rsidR="009F096E" w:rsidRPr="009F096E">
        <w:rPr>
          <w:rFonts w:ascii="Times New Roman" w:hAnsi="Times New Roman"/>
          <w:sz w:val="24"/>
          <w:szCs w:val="24"/>
        </w:rPr>
        <w:t xml:space="preserve">Moyle </w:t>
      </w:r>
      <w:r w:rsidR="009F096E" w:rsidRPr="009F096E">
        <w:rPr>
          <w:rFonts w:ascii="Times New Roman" w:hAnsi="Times New Roman"/>
          <w:sz w:val="24"/>
          <w:szCs w:val="24"/>
        </w:rPr>
        <w:lastRenderedPageBreak/>
        <w:t xml:space="preserve">et al (2004) did emphasize that  it is important to provide safe migration corridors between spawning and rearing grounds as well as abundant high-quality brackish water rearing habitat. </w:t>
      </w:r>
      <w:r w:rsidR="009F096E">
        <w:rPr>
          <w:rFonts w:ascii="Times New Roman" w:hAnsi="Times New Roman"/>
          <w:sz w:val="24"/>
          <w:szCs w:val="24"/>
        </w:rPr>
        <w:t xml:space="preserve">Most important, however, </w:t>
      </w:r>
      <w:r w:rsidR="00AB06DD">
        <w:rPr>
          <w:rFonts w:ascii="Times New Roman" w:hAnsi="Times New Roman"/>
          <w:sz w:val="24"/>
          <w:szCs w:val="24"/>
        </w:rPr>
        <w:t>their successful reproduction has been tied to inundation of floodplain habitats and it is that habitat that seems to be key to their abundance and survival.  Because they can live up to ten years, successful reproduction is not required every year, but must occur at least once within an average generational time.</w:t>
      </w:r>
      <w:r>
        <w:rPr>
          <w:rFonts w:ascii="Times New Roman" w:hAnsi="Times New Roman"/>
          <w:sz w:val="24"/>
          <w:szCs w:val="24"/>
        </w:rPr>
        <w:t xml:space="preserve">  Moyle et al (2004) cited the importance of examin</w:t>
      </w:r>
      <w:r w:rsidR="00562E65">
        <w:rPr>
          <w:rFonts w:ascii="Times New Roman" w:hAnsi="Times New Roman"/>
          <w:sz w:val="24"/>
          <w:szCs w:val="24"/>
        </w:rPr>
        <w:t>in</w:t>
      </w:r>
      <w:r>
        <w:rPr>
          <w:rFonts w:ascii="Times New Roman" w:hAnsi="Times New Roman"/>
          <w:sz w:val="24"/>
          <w:szCs w:val="24"/>
        </w:rPr>
        <w:t xml:space="preserve">g </w:t>
      </w:r>
      <w:r w:rsidRPr="00DC5983">
        <w:rPr>
          <w:rFonts w:ascii="Times New Roman" w:hAnsi="Times New Roman"/>
          <w:sz w:val="24"/>
          <w:szCs w:val="24"/>
        </w:rPr>
        <w:t>how the timing, magnitude, and duration of high flows contribute to the ge</w:t>
      </w:r>
      <w:r>
        <w:rPr>
          <w:rFonts w:ascii="Times New Roman" w:hAnsi="Times New Roman"/>
          <w:sz w:val="24"/>
          <w:szCs w:val="24"/>
        </w:rPr>
        <w:t>neration of strong year classes.  The number of days that Yolo and/or Sutter bypasses (or some other higher floodplain of known value to splittail reproduction) are inundated each year is an example of a metric that could allow tracking the availability of</w:t>
      </w:r>
      <w:r w:rsidR="00562E65">
        <w:rPr>
          <w:rFonts w:ascii="Times New Roman" w:hAnsi="Times New Roman"/>
          <w:sz w:val="24"/>
          <w:szCs w:val="24"/>
        </w:rPr>
        <w:t xml:space="preserve"> this </w:t>
      </w:r>
      <w:r>
        <w:rPr>
          <w:rFonts w:ascii="Times New Roman" w:hAnsi="Times New Roman"/>
          <w:sz w:val="24"/>
          <w:szCs w:val="24"/>
        </w:rPr>
        <w:t xml:space="preserve">critical </w:t>
      </w:r>
      <w:r w:rsidR="00562E65">
        <w:rPr>
          <w:rFonts w:ascii="Times New Roman" w:hAnsi="Times New Roman"/>
          <w:sz w:val="24"/>
          <w:szCs w:val="24"/>
        </w:rPr>
        <w:t xml:space="preserve">aspect of </w:t>
      </w:r>
      <w:r>
        <w:rPr>
          <w:rFonts w:ascii="Times New Roman" w:hAnsi="Times New Roman"/>
          <w:sz w:val="24"/>
          <w:szCs w:val="24"/>
        </w:rPr>
        <w:t xml:space="preserve">splittail habitat.  </w:t>
      </w:r>
      <w:r w:rsidR="00562E65">
        <w:rPr>
          <w:rFonts w:ascii="Times New Roman" w:hAnsi="Times New Roman"/>
          <w:sz w:val="24"/>
          <w:szCs w:val="24"/>
        </w:rPr>
        <w:t xml:space="preserve">Longer term </w:t>
      </w:r>
      <w:r w:rsidR="00562E65" w:rsidRPr="00562E65">
        <w:rPr>
          <w:rFonts w:ascii="Times New Roman" w:hAnsi="Times New Roman"/>
          <w:sz w:val="24"/>
          <w:szCs w:val="24"/>
        </w:rPr>
        <w:t>monitoring of the</w:t>
      </w:r>
      <w:r w:rsidR="00562E65">
        <w:rPr>
          <w:rFonts w:ascii="Times New Roman" w:hAnsi="Times New Roman"/>
          <w:sz w:val="24"/>
          <w:szCs w:val="24"/>
        </w:rPr>
        <w:t xml:space="preserve"> area of such habitat would be important, but methods are not developed. </w:t>
      </w:r>
    </w:p>
    <w:p w:rsidR="00AB06DD" w:rsidRPr="006E4522" w:rsidRDefault="00AB06DD" w:rsidP="00AB06DD">
      <w:pPr>
        <w:rPr>
          <w:rFonts w:ascii="Times New Roman" w:hAnsi="Times New Roman"/>
          <w:sz w:val="24"/>
          <w:szCs w:val="24"/>
        </w:rPr>
      </w:pPr>
    </w:p>
    <w:p w:rsidR="00AB06DD" w:rsidRDefault="00AB06DD" w:rsidP="00665A47">
      <w:pPr>
        <w:rPr>
          <w:rFonts w:ascii="Times New Roman" w:hAnsi="Times New Roman"/>
          <w:sz w:val="24"/>
          <w:szCs w:val="24"/>
        </w:rPr>
      </w:pPr>
    </w:p>
    <w:p w:rsidR="009F096E" w:rsidRDefault="00562E65" w:rsidP="00562E65">
      <w:pPr>
        <w:shd w:val="clear" w:color="auto" w:fill="D9D9D9"/>
        <w:rPr>
          <w:rFonts w:ascii="Times New Roman" w:hAnsi="Times New Roman"/>
          <w:sz w:val="24"/>
          <w:szCs w:val="24"/>
        </w:rPr>
      </w:pPr>
      <w:r>
        <w:rPr>
          <w:rFonts w:ascii="Times New Roman" w:hAnsi="Times New Roman"/>
          <w:b/>
          <w:sz w:val="24"/>
          <w:szCs w:val="24"/>
          <w:u w:val="single"/>
        </w:rPr>
        <w:t>What.</w:t>
      </w:r>
      <w:r>
        <w:rPr>
          <w:rFonts w:ascii="Times New Roman" w:hAnsi="Times New Roman"/>
          <w:sz w:val="24"/>
          <w:szCs w:val="24"/>
        </w:rPr>
        <w:t xml:space="preserve">   High floodplain habitat critical to splittail reproduction.</w:t>
      </w:r>
    </w:p>
    <w:p w:rsidR="00562E65" w:rsidRDefault="00562E65" w:rsidP="00562E65">
      <w:pPr>
        <w:shd w:val="clear" w:color="auto" w:fill="D9D9D9"/>
        <w:rPr>
          <w:rFonts w:ascii="Times New Roman" w:hAnsi="Times New Roman"/>
          <w:sz w:val="24"/>
          <w:szCs w:val="24"/>
        </w:rPr>
      </w:pPr>
      <w:r>
        <w:rPr>
          <w:rFonts w:ascii="Times New Roman" w:hAnsi="Times New Roman"/>
          <w:b/>
          <w:sz w:val="24"/>
          <w:szCs w:val="24"/>
          <w:u w:val="single"/>
        </w:rPr>
        <w:t>Why.</w:t>
      </w:r>
      <w:r>
        <w:rPr>
          <w:rFonts w:ascii="Times New Roman" w:hAnsi="Times New Roman"/>
          <w:sz w:val="24"/>
          <w:szCs w:val="24"/>
        </w:rPr>
        <w:t xml:space="preserve"> Although highly fecund and resilient to year class failure, occasional highly successful periods of reproduction are necessary for splittail and those require sufficient access to floodplain habitat.</w:t>
      </w:r>
    </w:p>
    <w:p w:rsidR="00562E65" w:rsidRDefault="00562E65" w:rsidP="00562E65">
      <w:pPr>
        <w:shd w:val="clear" w:color="auto" w:fill="D9D9D9"/>
        <w:rPr>
          <w:rFonts w:ascii="Times New Roman" w:hAnsi="Times New Roman"/>
          <w:sz w:val="24"/>
          <w:szCs w:val="24"/>
        </w:rPr>
      </w:pPr>
      <w:r>
        <w:rPr>
          <w:rFonts w:ascii="Times New Roman" w:hAnsi="Times New Roman"/>
          <w:b/>
          <w:sz w:val="24"/>
          <w:szCs w:val="24"/>
          <w:u w:val="single"/>
        </w:rPr>
        <w:t>Target.</w:t>
      </w:r>
      <w:r>
        <w:rPr>
          <w:rFonts w:ascii="Times New Roman" w:hAnsi="Times New Roman"/>
          <w:sz w:val="24"/>
          <w:szCs w:val="24"/>
        </w:rPr>
        <w:t xml:space="preserve">  No formal target.</w:t>
      </w:r>
    </w:p>
    <w:p w:rsidR="00562E65" w:rsidRPr="00562E65" w:rsidRDefault="00562E65" w:rsidP="00562E65">
      <w:pPr>
        <w:shd w:val="clear" w:color="auto" w:fill="D9D9D9"/>
        <w:rPr>
          <w:rFonts w:ascii="Times New Roman" w:hAnsi="Times New Roman"/>
          <w:sz w:val="24"/>
          <w:szCs w:val="24"/>
        </w:rPr>
      </w:pPr>
      <w:r>
        <w:rPr>
          <w:rFonts w:ascii="Times New Roman" w:hAnsi="Times New Roman"/>
          <w:b/>
          <w:sz w:val="24"/>
          <w:szCs w:val="24"/>
          <w:u w:val="single"/>
        </w:rPr>
        <w:t xml:space="preserve">How.  </w:t>
      </w:r>
      <w:r>
        <w:rPr>
          <w:rFonts w:ascii="Times New Roman" w:hAnsi="Times New Roman"/>
          <w:sz w:val="24"/>
          <w:szCs w:val="24"/>
        </w:rPr>
        <w:t xml:space="preserve">Monitor length of time in each year that higher floodplain habitats are inundated.  Longer term </w:t>
      </w:r>
      <w:r w:rsidRPr="00562E65">
        <w:rPr>
          <w:rFonts w:ascii="Times New Roman" w:hAnsi="Times New Roman"/>
          <w:sz w:val="24"/>
          <w:szCs w:val="24"/>
        </w:rPr>
        <w:t>monitoring of the</w:t>
      </w:r>
      <w:r>
        <w:rPr>
          <w:rFonts w:ascii="Times New Roman" w:hAnsi="Times New Roman"/>
          <w:sz w:val="24"/>
          <w:szCs w:val="24"/>
        </w:rPr>
        <w:t xml:space="preserve"> area of such habitat would be important, but methods are not developed. </w:t>
      </w:r>
    </w:p>
    <w:p w:rsidR="009F096E" w:rsidRDefault="009F096E" w:rsidP="00665A47">
      <w:pPr>
        <w:rPr>
          <w:b/>
          <w:sz w:val="28"/>
          <w:szCs w:val="28"/>
        </w:rPr>
      </w:pPr>
    </w:p>
    <w:p w:rsidR="00665A47" w:rsidRDefault="00665A47" w:rsidP="00665A47">
      <w:pPr>
        <w:rPr>
          <w:b/>
          <w:sz w:val="28"/>
          <w:szCs w:val="28"/>
        </w:rPr>
      </w:pPr>
      <w:r w:rsidRPr="009F479B">
        <w:rPr>
          <w:b/>
          <w:sz w:val="28"/>
          <w:szCs w:val="28"/>
        </w:rPr>
        <w:t>Sturgeon</w:t>
      </w:r>
    </w:p>
    <w:p w:rsidR="005F347F" w:rsidRDefault="00243BAA" w:rsidP="00243BAA">
      <w:pPr>
        <w:autoSpaceDE w:val="0"/>
        <w:autoSpaceDN w:val="0"/>
        <w:adjustRightInd w:val="0"/>
        <w:rPr>
          <w:rFonts w:ascii="Times New Roman" w:hAnsi="Times New Roman"/>
          <w:sz w:val="24"/>
          <w:szCs w:val="24"/>
        </w:rPr>
      </w:pPr>
      <w:r w:rsidRPr="005F347F">
        <w:rPr>
          <w:rFonts w:ascii="Times New Roman" w:hAnsi="Times New Roman"/>
          <w:sz w:val="24"/>
          <w:szCs w:val="24"/>
        </w:rPr>
        <w:t xml:space="preserve">According to Macenroe and Cech (1985) white sturgeon, </w:t>
      </w:r>
      <w:r w:rsidRPr="005F347F">
        <w:rPr>
          <w:rFonts w:ascii="Times New Roman" w:hAnsi="Times New Roman"/>
          <w:i/>
          <w:sz w:val="24"/>
          <w:szCs w:val="24"/>
        </w:rPr>
        <w:t>Acipenser transmontanus</w:t>
      </w:r>
      <w:r w:rsidRPr="005F347F">
        <w:rPr>
          <w:rFonts w:ascii="Times New Roman" w:hAnsi="Times New Roman"/>
          <w:sz w:val="24"/>
          <w:szCs w:val="24"/>
        </w:rPr>
        <w:t xml:space="preserve"> is a chondrostean, an ancient </w:t>
      </w:r>
      <w:r w:rsidR="006D126E" w:rsidRPr="005F347F">
        <w:rPr>
          <w:rFonts w:ascii="Times New Roman" w:hAnsi="Times New Roman"/>
          <w:sz w:val="24"/>
          <w:szCs w:val="24"/>
        </w:rPr>
        <w:t xml:space="preserve">group fish </w:t>
      </w:r>
      <w:r w:rsidRPr="005F347F">
        <w:rPr>
          <w:rFonts w:ascii="Times New Roman" w:hAnsi="Times New Roman"/>
          <w:sz w:val="24"/>
          <w:szCs w:val="24"/>
        </w:rPr>
        <w:t xml:space="preserve">that </w:t>
      </w:r>
      <w:r w:rsidR="006D126E" w:rsidRPr="005F347F">
        <w:rPr>
          <w:rFonts w:ascii="Times New Roman" w:hAnsi="Times New Roman"/>
          <w:sz w:val="24"/>
          <w:szCs w:val="24"/>
        </w:rPr>
        <w:t>evolved at least 200 million years ago</w:t>
      </w:r>
      <w:r w:rsidR="006D126E" w:rsidRPr="005F347F">
        <w:rPr>
          <w:rFonts w:ascii="Times New Roman" w:hAnsi="Times New Roman"/>
          <w:i/>
          <w:sz w:val="24"/>
          <w:szCs w:val="24"/>
        </w:rPr>
        <w:t>.</w:t>
      </w:r>
      <w:r w:rsidRPr="005F347F">
        <w:rPr>
          <w:rFonts w:ascii="Times New Roman" w:hAnsi="Times New Roman"/>
          <w:sz w:val="24"/>
          <w:szCs w:val="24"/>
        </w:rPr>
        <w:t xml:space="preserve">The Bay-Delta’s native white sturgeon are </w:t>
      </w:r>
      <w:r w:rsidR="006D126E" w:rsidRPr="005F347F">
        <w:rPr>
          <w:rFonts w:ascii="Times New Roman" w:hAnsi="Times New Roman"/>
          <w:sz w:val="24"/>
          <w:szCs w:val="24"/>
        </w:rPr>
        <w:t>found along the Pacific coast of North</w:t>
      </w:r>
      <w:r w:rsidRPr="005F347F">
        <w:rPr>
          <w:rFonts w:ascii="Times New Roman" w:hAnsi="Times New Roman"/>
          <w:sz w:val="24"/>
          <w:szCs w:val="24"/>
        </w:rPr>
        <w:t xml:space="preserve"> </w:t>
      </w:r>
      <w:r w:rsidR="006D126E" w:rsidRPr="005F347F">
        <w:rPr>
          <w:rFonts w:ascii="Times New Roman" w:hAnsi="Times New Roman"/>
          <w:sz w:val="24"/>
          <w:szCs w:val="24"/>
        </w:rPr>
        <w:t>America from British Columbia to California</w:t>
      </w:r>
      <w:r w:rsidRPr="005F347F">
        <w:rPr>
          <w:rFonts w:ascii="Times New Roman" w:hAnsi="Times New Roman"/>
          <w:sz w:val="24"/>
          <w:szCs w:val="24"/>
        </w:rPr>
        <w:t xml:space="preserve">.  They are </w:t>
      </w:r>
      <w:r w:rsidR="006D126E" w:rsidRPr="005F347F">
        <w:rPr>
          <w:rFonts w:ascii="Times New Roman" w:hAnsi="Times New Roman"/>
          <w:sz w:val="24"/>
          <w:szCs w:val="24"/>
        </w:rPr>
        <w:t xml:space="preserve"> anadromous, migrating up the larger rivers along</w:t>
      </w:r>
      <w:r w:rsidRPr="005F347F">
        <w:rPr>
          <w:rFonts w:ascii="Times New Roman" w:hAnsi="Times New Roman"/>
          <w:sz w:val="24"/>
          <w:szCs w:val="24"/>
        </w:rPr>
        <w:t xml:space="preserve"> </w:t>
      </w:r>
      <w:r w:rsidR="006D126E" w:rsidRPr="005F347F">
        <w:rPr>
          <w:rFonts w:ascii="Times New Roman" w:hAnsi="Times New Roman"/>
          <w:sz w:val="24"/>
          <w:szCs w:val="24"/>
        </w:rPr>
        <w:t>the coast</w:t>
      </w:r>
      <w:r w:rsidRPr="005F347F">
        <w:rPr>
          <w:rFonts w:ascii="Times New Roman" w:hAnsi="Times New Roman"/>
          <w:sz w:val="24"/>
          <w:szCs w:val="24"/>
        </w:rPr>
        <w:t xml:space="preserve"> </w:t>
      </w:r>
      <w:r w:rsidR="006D126E" w:rsidRPr="005F347F">
        <w:rPr>
          <w:rFonts w:ascii="Times New Roman" w:hAnsi="Times New Roman"/>
          <w:sz w:val="24"/>
          <w:szCs w:val="24"/>
        </w:rPr>
        <w:t>to spawn. It is believed that</w:t>
      </w:r>
      <w:r w:rsidRPr="005F347F">
        <w:rPr>
          <w:rFonts w:ascii="Times New Roman" w:hAnsi="Times New Roman"/>
          <w:sz w:val="24"/>
          <w:szCs w:val="24"/>
        </w:rPr>
        <w:t xml:space="preserve"> </w:t>
      </w:r>
      <w:r w:rsidR="006D126E" w:rsidRPr="005F347F">
        <w:rPr>
          <w:rFonts w:ascii="Times New Roman" w:hAnsi="Times New Roman"/>
          <w:sz w:val="24"/>
          <w:szCs w:val="24"/>
        </w:rPr>
        <w:t>the</w:t>
      </w:r>
      <w:r w:rsidRPr="005F347F">
        <w:rPr>
          <w:rFonts w:ascii="Times New Roman" w:hAnsi="Times New Roman"/>
          <w:sz w:val="24"/>
          <w:szCs w:val="24"/>
        </w:rPr>
        <w:t xml:space="preserve">y </w:t>
      </w:r>
      <w:r w:rsidR="006D126E" w:rsidRPr="005F347F">
        <w:rPr>
          <w:rFonts w:ascii="Times New Roman" w:hAnsi="Times New Roman"/>
          <w:sz w:val="24"/>
          <w:szCs w:val="24"/>
        </w:rPr>
        <w:t>reach sexual maturity between fifteen</w:t>
      </w:r>
      <w:r w:rsidR="005F347F">
        <w:rPr>
          <w:rFonts w:ascii="Times New Roman" w:hAnsi="Times New Roman"/>
          <w:sz w:val="24"/>
          <w:szCs w:val="24"/>
        </w:rPr>
        <w:t xml:space="preserve"> </w:t>
      </w:r>
      <w:r w:rsidR="006D126E" w:rsidRPr="005F347F">
        <w:rPr>
          <w:rFonts w:ascii="Times New Roman" w:hAnsi="Times New Roman"/>
          <w:sz w:val="24"/>
          <w:szCs w:val="24"/>
        </w:rPr>
        <w:t>and twenty years of age, and may spawn every two</w:t>
      </w:r>
      <w:r w:rsidRPr="005F347F">
        <w:rPr>
          <w:rFonts w:ascii="Times New Roman" w:hAnsi="Times New Roman"/>
          <w:sz w:val="24"/>
          <w:szCs w:val="24"/>
        </w:rPr>
        <w:t xml:space="preserve"> to ten years thereafter.  </w:t>
      </w:r>
      <w:r w:rsidR="006D126E" w:rsidRPr="005F347F">
        <w:rPr>
          <w:rFonts w:ascii="Times New Roman" w:hAnsi="Times New Roman"/>
          <w:sz w:val="24"/>
          <w:szCs w:val="24"/>
        </w:rPr>
        <w:t xml:space="preserve">In the fall </w:t>
      </w:r>
      <w:r w:rsidRPr="005F347F">
        <w:rPr>
          <w:rFonts w:ascii="Times New Roman" w:hAnsi="Times New Roman"/>
          <w:sz w:val="24"/>
          <w:szCs w:val="24"/>
        </w:rPr>
        <w:t xml:space="preserve">white </w:t>
      </w:r>
      <w:r w:rsidR="005F347F">
        <w:rPr>
          <w:rFonts w:ascii="Times New Roman" w:hAnsi="Times New Roman"/>
          <w:sz w:val="24"/>
          <w:szCs w:val="24"/>
        </w:rPr>
        <w:t xml:space="preserve"> </w:t>
      </w:r>
      <w:r w:rsidR="006D126E" w:rsidRPr="005F347F">
        <w:rPr>
          <w:rFonts w:ascii="Times New Roman" w:hAnsi="Times New Roman"/>
          <w:sz w:val="24"/>
          <w:szCs w:val="24"/>
        </w:rPr>
        <w:t>sturgeon enter the estuar</w:t>
      </w:r>
      <w:r w:rsidRPr="005F347F">
        <w:rPr>
          <w:rFonts w:ascii="Times New Roman" w:hAnsi="Times New Roman"/>
          <w:sz w:val="24"/>
          <w:szCs w:val="24"/>
        </w:rPr>
        <w:t>y</w:t>
      </w:r>
      <w:r w:rsidR="006D126E" w:rsidRPr="005F347F">
        <w:rPr>
          <w:rFonts w:ascii="Times New Roman" w:hAnsi="Times New Roman"/>
          <w:sz w:val="24"/>
          <w:szCs w:val="24"/>
        </w:rPr>
        <w:t xml:space="preserve"> </w:t>
      </w:r>
      <w:r w:rsidRPr="005F347F">
        <w:rPr>
          <w:rFonts w:ascii="Times New Roman" w:hAnsi="Times New Roman"/>
          <w:sz w:val="24"/>
          <w:szCs w:val="24"/>
        </w:rPr>
        <w:t xml:space="preserve">from the sea </w:t>
      </w:r>
      <w:r w:rsidR="006D126E" w:rsidRPr="005F347F">
        <w:rPr>
          <w:rFonts w:ascii="Times New Roman" w:hAnsi="Times New Roman"/>
          <w:sz w:val="24"/>
          <w:szCs w:val="24"/>
        </w:rPr>
        <w:t>and slowly migrate upstream over the next</w:t>
      </w:r>
      <w:r w:rsidRPr="005F347F">
        <w:rPr>
          <w:rFonts w:ascii="Times New Roman" w:hAnsi="Times New Roman"/>
          <w:sz w:val="24"/>
          <w:szCs w:val="24"/>
        </w:rPr>
        <w:t xml:space="preserve"> </w:t>
      </w:r>
      <w:r w:rsidR="006D126E" w:rsidRPr="005F347F">
        <w:rPr>
          <w:rFonts w:ascii="Times New Roman" w:hAnsi="Times New Roman"/>
          <w:sz w:val="24"/>
          <w:szCs w:val="24"/>
        </w:rPr>
        <w:t>several months. Spawning occurs during the winter</w:t>
      </w:r>
      <w:r w:rsidRPr="005F347F">
        <w:rPr>
          <w:rFonts w:ascii="Times New Roman" w:hAnsi="Times New Roman"/>
          <w:sz w:val="24"/>
          <w:szCs w:val="24"/>
        </w:rPr>
        <w:t xml:space="preserve"> </w:t>
      </w:r>
      <w:r w:rsidR="006D126E" w:rsidRPr="005F347F">
        <w:rPr>
          <w:rFonts w:ascii="Times New Roman" w:hAnsi="Times New Roman"/>
          <w:sz w:val="24"/>
          <w:szCs w:val="24"/>
        </w:rPr>
        <w:t>months (February-March). Sturgeon juveniles remain</w:t>
      </w:r>
      <w:r w:rsidR="005F347F">
        <w:rPr>
          <w:rFonts w:ascii="Times New Roman" w:hAnsi="Times New Roman"/>
          <w:sz w:val="24"/>
          <w:szCs w:val="24"/>
        </w:rPr>
        <w:t xml:space="preserve"> </w:t>
      </w:r>
      <w:r w:rsidR="006D126E" w:rsidRPr="005F347F">
        <w:rPr>
          <w:rFonts w:ascii="Times New Roman" w:hAnsi="Times New Roman"/>
          <w:sz w:val="24"/>
          <w:szCs w:val="24"/>
        </w:rPr>
        <w:t>in fresh water from several months to several</w:t>
      </w:r>
      <w:r w:rsidRPr="005F347F">
        <w:rPr>
          <w:rFonts w:ascii="Times New Roman" w:hAnsi="Times New Roman"/>
          <w:sz w:val="24"/>
          <w:szCs w:val="24"/>
        </w:rPr>
        <w:t xml:space="preserve"> </w:t>
      </w:r>
      <w:r w:rsidR="006D126E" w:rsidRPr="005F347F">
        <w:rPr>
          <w:rFonts w:ascii="Times New Roman" w:hAnsi="Times New Roman"/>
          <w:sz w:val="24"/>
          <w:szCs w:val="24"/>
        </w:rPr>
        <w:t>years, depending on the species (Doroshov 1985).</w:t>
      </w:r>
      <w:r w:rsidR="005F347F">
        <w:rPr>
          <w:rFonts w:ascii="Times New Roman" w:hAnsi="Times New Roman"/>
          <w:sz w:val="24"/>
          <w:szCs w:val="24"/>
        </w:rPr>
        <w:t xml:space="preserve"> </w:t>
      </w:r>
      <w:r w:rsidR="006D126E" w:rsidRPr="005F347F">
        <w:rPr>
          <w:rFonts w:ascii="Times New Roman" w:hAnsi="Times New Roman"/>
          <w:sz w:val="24"/>
          <w:szCs w:val="24"/>
        </w:rPr>
        <w:t xml:space="preserve">The green sturgeon, </w:t>
      </w:r>
      <w:r w:rsidR="006D126E" w:rsidRPr="005F347F">
        <w:rPr>
          <w:rFonts w:ascii="Times New Roman" w:hAnsi="Times New Roman"/>
          <w:i/>
          <w:sz w:val="24"/>
          <w:szCs w:val="24"/>
        </w:rPr>
        <w:t>Acipenser medirostris</w:t>
      </w:r>
      <w:r w:rsidR="006D126E" w:rsidRPr="005F347F">
        <w:rPr>
          <w:rFonts w:ascii="Times New Roman" w:hAnsi="Times New Roman"/>
          <w:sz w:val="24"/>
          <w:szCs w:val="24"/>
        </w:rPr>
        <w:t>, is a</w:t>
      </w:r>
      <w:r w:rsidR="005F347F">
        <w:rPr>
          <w:rFonts w:ascii="Times New Roman" w:hAnsi="Times New Roman"/>
          <w:sz w:val="24"/>
          <w:szCs w:val="24"/>
        </w:rPr>
        <w:t xml:space="preserve"> similarl</w:t>
      </w:r>
      <w:r w:rsidRPr="005F347F">
        <w:rPr>
          <w:rFonts w:ascii="Times New Roman" w:hAnsi="Times New Roman"/>
          <w:sz w:val="24"/>
          <w:szCs w:val="24"/>
        </w:rPr>
        <w:t>y</w:t>
      </w:r>
      <w:r w:rsidR="006D126E" w:rsidRPr="005F347F">
        <w:rPr>
          <w:rFonts w:ascii="Times New Roman" w:hAnsi="Times New Roman"/>
          <w:sz w:val="24"/>
          <w:szCs w:val="24"/>
        </w:rPr>
        <w:t xml:space="preserve"> long-lived</w:t>
      </w:r>
      <w:r w:rsidRPr="005F347F">
        <w:rPr>
          <w:rFonts w:ascii="Times New Roman" w:hAnsi="Times New Roman"/>
          <w:sz w:val="24"/>
          <w:szCs w:val="24"/>
        </w:rPr>
        <w:t xml:space="preserve"> </w:t>
      </w:r>
      <w:r w:rsidR="006D126E" w:rsidRPr="005F347F">
        <w:rPr>
          <w:rFonts w:ascii="Times New Roman" w:hAnsi="Times New Roman"/>
          <w:sz w:val="24"/>
          <w:szCs w:val="24"/>
        </w:rPr>
        <w:t xml:space="preserve">native to the San Francisco Bay. Sub-adult and adult fish are </w:t>
      </w:r>
      <w:r w:rsidR="005F347F">
        <w:rPr>
          <w:rFonts w:ascii="Times New Roman" w:hAnsi="Times New Roman"/>
          <w:sz w:val="24"/>
          <w:szCs w:val="24"/>
        </w:rPr>
        <w:t>oceanic and range from Alaska to Mexico.  They</w:t>
      </w:r>
      <w:r w:rsidR="006D126E" w:rsidRPr="005F347F">
        <w:rPr>
          <w:rFonts w:ascii="Times New Roman" w:hAnsi="Times New Roman"/>
          <w:sz w:val="24"/>
          <w:szCs w:val="24"/>
        </w:rPr>
        <w:t xml:space="preserve"> enter the</w:t>
      </w:r>
      <w:r w:rsidRPr="005F347F">
        <w:rPr>
          <w:rFonts w:ascii="Times New Roman" w:hAnsi="Times New Roman"/>
          <w:sz w:val="24"/>
          <w:szCs w:val="24"/>
        </w:rPr>
        <w:t xml:space="preserve"> </w:t>
      </w:r>
      <w:r w:rsidR="006D126E" w:rsidRPr="005F347F">
        <w:rPr>
          <w:rFonts w:ascii="Times New Roman" w:hAnsi="Times New Roman"/>
          <w:sz w:val="24"/>
          <w:szCs w:val="24"/>
        </w:rPr>
        <w:t>estuary during the spring and remain through autumn</w:t>
      </w:r>
      <w:r w:rsidR="005F347F">
        <w:rPr>
          <w:rFonts w:ascii="Times New Roman" w:hAnsi="Times New Roman"/>
          <w:sz w:val="24"/>
          <w:szCs w:val="24"/>
        </w:rPr>
        <w:t xml:space="preserve"> (Kelly et al, 2007)</w:t>
      </w:r>
      <w:r w:rsidR="006D126E" w:rsidRPr="005F347F">
        <w:rPr>
          <w:rFonts w:ascii="Times New Roman" w:hAnsi="Times New Roman"/>
          <w:sz w:val="24"/>
          <w:szCs w:val="24"/>
        </w:rPr>
        <w:t xml:space="preserve">. </w:t>
      </w:r>
      <w:r w:rsidRPr="005F347F">
        <w:rPr>
          <w:rFonts w:ascii="Times New Roman" w:hAnsi="Times New Roman"/>
          <w:sz w:val="24"/>
          <w:szCs w:val="24"/>
        </w:rPr>
        <w:t>Green sturgeon are more rare than white sturgeon</w:t>
      </w:r>
      <w:r w:rsidR="005F347F">
        <w:rPr>
          <w:rFonts w:ascii="Times New Roman" w:hAnsi="Times New Roman"/>
          <w:sz w:val="24"/>
          <w:szCs w:val="24"/>
        </w:rPr>
        <w:t>.  L</w:t>
      </w:r>
      <w:r w:rsidR="006D126E" w:rsidRPr="005F347F">
        <w:rPr>
          <w:rFonts w:ascii="Times New Roman" w:hAnsi="Times New Roman"/>
          <w:sz w:val="24"/>
          <w:szCs w:val="24"/>
        </w:rPr>
        <w:t>ittle is known about green sturgeon distribution</w:t>
      </w:r>
      <w:r w:rsidRPr="005F347F">
        <w:rPr>
          <w:rFonts w:ascii="Times New Roman" w:hAnsi="Times New Roman"/>
          <w:sz w:val="24"/>
          <w:szCs w:val="24"/>
        </w:rPr>
        <w:t xml:space="preserve"> </w:t>
      </w:r>
      <w:r w:rsidR="006D126E" w:rsidRPr="005F347F">
        <w:rPr>
          <w:rFonts w:ascii="Times New Roman" w:hAnsi="Times New Roman"/>
          <w:sz w:val="24"/>
          <w:szCs w:val="24"/>
        </w:rPr>
        <w:t>within the estuary or what, if any, physical parameters influence their movements.</w:t>
      </w:r>
      <w:r w:rsidR="005F347F">
        <w:rPr>
          <w:rFonts w:ascii="Times New Roman" w:hAnsi="Times New Roman"/>
          <w:sz w:val="24"/>
          <w:szCs w:val="24"/>
        </w:rPr>
        <w:t xml:space="preserve">  </w:t>
      </w:r>
      <w:r w:rsidR="00C44B1F" w:rsidRPr="005F347F">
        <w:rPr>
          <w:rFonts w:ascii="Times New Roman" w:hAnsi="Times New Roman"/>
          <w:sz w:val="24"/>
          <w:szCs w:val="24"/>
        </w:rPr>
        <w:t xml:space="preserve">Green sturgeon are listed under the Endangered Species Act, and white sturgeon populations were declining when the data </w:t>
      </w:r>
      <w:r w:rsidR="00107159">
        <w:rPr>
          <w:rFonts w:ascii="Times New Roman" w:hAnsi="Times New Roman"/>
          <w:sz w:val="24"/>
          <w:szCs w:val="24"/>
        </w:rPr>
        <w:t>were</w:t>
      </w:r>
      <w:r w:rsidR="00C44B1F" w:rsidRPr="005F347F">
        <w:rPr>
          <w:rFonts w:ascii="Times New Roman" w:hAnsi="Times New Roman"/>
          <w:sz w:val="24"/>
          <w:szCs w:val="24"/>
        </w:rPr>
        <w:t xml:space="preserve"> last reported in the </w:t>
      </w:r>
      <w:r w:rsidR="006D126E" w:rsidRPr="005F347F">
        <w:rPr>
          <w:rFonts w:ascii="Times New Roman" w:hAnsi="Times New Roman"/>
          <w:sz w:val="24"/>
          <w:szCs w:val="24"/>
        </w:rPr>
        <w:t>1990’s.</w:t>
      </w:r>
      <w:r w:rsidR="006D126E">
        <w:rPr>
          <w:rFonts w:ascii="Times New Roman" w:hAnsi="Times New Roman"/>
          <w:sz w:val="24"/>
          <w:szCs w:val="24"/>
        </w:rPr>
        <w:t xml:space="preserve">  </w:t>
      </w:r>
    </w:p>
    <w:p w:rsidR="005F347F" w:rsidRDefault="005F347F" w:rsidP="00243BAA">
      <w:pPr>
        <w:autoSpaceDE w:val="0"/>
        <w:autoSpaceDN w:val="0"/>
        <w:adjustRightInd w:val="0"/>
        <w:rPr>
          <w:rFonts w:ascii="Times New Roman" w:hAnsi="Times New Roman"/>
          <w:sz w:val="24"/>
          <w:szCs w:val="24"/>
        </w:rPr>
      </w:pPr>
    </w:p>
    <w:p w:rsidR="00F74D72" w:rsidRDefault="00F74D72" w:rsidP="00F74D72">
      <w:pPr>
        <w:rPr>
          <w:rFonts w:ascii="Times New Roman" w:hAnsi="Times New Roman"/>
          <w:sz w:val="24"/>
          <w:szCs w:val="24"/>
        </w:rPr>
      </w:pPr>
      <w:r>
        <w:rPr>
          <w:rFonts w:ascii="Times New Roman" w:hAnsi="Times New Roman"/>
          <w:sz w:val="24"/>
          <w:szCs w:val="24"/>
        </w:rPr>
        <w:t xml:space="preserve">Table 8.  Important environmental attributes in a unified monitoring, assessment and reporting for white and green sturgeon.   </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1579"/>
        <w:gridCol w:w="2212"/>
        <w:gridCol w:w="2430"/>
        <w:gridCol w:w="1350"/>
      </w:tblGrid>
      <w:tr w:rsidR="00C44B1F" w:rsidRPr="00AC5943" w:rsidTr="00C44B1F">
        <w:tc>
          <w:tcPr>
            <w:tcW w:w="1267" w:type="dxa"/>
          </w:tcPr>
          <w:p w:rsidR="00C44B1F" w:rsidRPr="00AC5943" w:rsidRDefault="00C44B1F" w:rsidP="00C44B1F">
            <w:r>
              <w:t>Purpose</w:t>
            </w:r>
          </w:p>
        </w:tc>
        <w:tc>
          <w:tcPr>
            <w:tcW w:w="1579" w:type="dxa"/>
          </w:tcPr>
          <w:p w:rsidR="00C44B1F" w:rsidRPr="00AC5943" w:rsidRDefault="00C44B1F" w:rsidP="00C44B1F">
            <w:r>
              <w:t>ASSESSMENT</w:t>
            </w:r>
          </w:p>
        </w:tc>
        <w:tc>
          <w:tcPr>
            <w:tcW w:w="2212" w:type="dxa"/>
          </w:tcPr>
          <w:p w:rsidR="00C44B1F" w:rsidRPr="00AC5943" w:rsidRDefault="00C44B1F" w:rsidP="00C44B1F">
            <w:r>
              <w:t>EVALUATION</w:t>
            </w:r>
          </w:p>
        </w:tc>
        <w:tc>
          <w:tcPr>
            <w:tcW w:w="2430" w:type="dxa"/>
          </w:tcPr>
          <w:p w:rsidR="00C44B1F" w:rsidRPr="00AC5943" w:rsidRDefault="00C44B1F" w:rsidP="00C44B1F">
            <w:r>
              <w:t>MONITORING</w:t>
            </w:r>
          </w:p>
        </w:tc>
        <w:tc>
          <w:tcPr>
            <w:tcW w:w="1350" w:type="dxa"/>
          </w:tcPr>
          <w:p w:rsidR="00C44B1F" w:rsidRDefault="00C44B1F" w:rsidP="00C44B1F">
            <w:r>
              <w:t>Feasibility</w:t>
            </w:r>
          </w:p>
        </w:tc>
      </w:tr>
      <w:tr w:rsidR="00C44B1F" w:rsidRPr="00AC5943" w:rsidTr="00C44B1F">
        <w:tc>
          <w:tcPr>
            <w:tcW w:w="1267" w:type="dxa"/>
          </w:tcPr>
          <w:p w:rsidR="00C44B1F" w:rsidRPr="003A0284" w:rsidRDefault="00C44B1F" w:rsidP="00C44B1F">
            <w:pPr>
              <w:rPr>
                <w:b/>
              </w:rPr>
            </w:pPr>
          </w:p>
        </w:tc>
        <w:tc>
          <w:tcPr>
            <w:tcW w:w="1579" w:type="dxa"/>
          </w:tcPr>
          <w:p w:rsidR="00C44B1F" w:rsidRDefault="00C44B1F" w:rsidP="00C44B1F">
            <w:r w:rsidRPr="00AC5943">
              <w:t>INDICATORS</w:t>
            </w:r>
          </w:p>
          <w:p w:rsidR="00C44B1F" w:rsidRDefault="00C44B1F" w:rsidP="00C44B1F"/>
          <w:p w:rsidR="00C44B1F" w:rsidRPr="00AC5943" w:rsidRDefault="00C44B1F" w:rsidP="00C44B1F"/>
        </w:tc>
        <w:tc>
          <w:tcPr>
            <w:tcW w:w="2212" w:type="dxa"/>
          </w:tcPr>
          <w:p w:rsidR="00C44B1F" w:rsidRDefault="00C44B1F" w:rsidP="00C44B1F">
            <w:r w:rsidRPr="00AC5943">
              <w:lastRenderedPageBreak/>
              <w:t>METRICS</w:t>
            </w:r>
          </w:p>
          <w:p w:rsidR="00C44B1F" w:rsidRDefault="00C44B1F" w:rsidP="00C44B1F"/>
          <w:p w:rsidR="00C44B1F" w:rsidRPr="00AC5943" w:rsidRDefault="00C44B1F" w:rsidP="00C44B1F"/>
        </w:tc>
        <w:tc>
          <w:tcPr>
            <w:tcW w:w="2430" w:type="dxa"/>
          </w:tcPr>
          <w:p w:rsidR="00C44B1F" w:rsidRDefault="00107159" w:rsidP="00C44B1F">
            <w:r>
              <w:lastRenderedPageBreak/>
              <w:t>Measurements</w:t>
            </w:r>
          </w:p>
          <w:p w:rsidR="00C44B1F" w:rsidRDefault="00C44B1F" w:rsidP="00C44B1F"/>
          <w:p w:rsidR="00C44B1F" w:rsidRPr="00AC5943" w:rsidRDefault="00C44B1F" w:rsidP="00C44B1F"/>
        </w:tc>
        <w:tc>
          <w:tcPr>
            <w:tcW w:w="1350" w:type="dxa"/>
          </w:tcPr>
          <w:p w:rsidR="00C44B1F" w:rsidRPr="00AC5943" w:rsidRDefault="00C44B1F" w:rsidP="00C44B1F"/>
        </w:tc>
      </w:tr>
      <w:tr w:rsidR="00C44B1F" w:rsidTr="00C44B1F">
        <w:tc>
          <w:tcPr>
            <w:tcW w:w="1267" w:type="dxa"/>
          </w:tcPr>
          <w:p w:rsidR="00C44B1F" w:rsidRDefault="00C44B1F" w:rsidP="00C44B1F">
            <w:r>
              <w:lastRenderedPageBreak/>
              <w:t>P</w:t>
            </w:r>
            <w:r w:rsidR="00107159">
              <w:t>o</w:t>
            </w:r>
            <w:r>
              <w:t>pulation abundance</w:t>
            </w:r>
          </w:p>
        </w:tc>
        <w:tc>
          <w:tcPr>
            <w:tcW w:w="1579" w:type="dxa"/>
          </w:tcPr>
          <w:p w:rsidR="00C44B1F" w:rsidRDefault="00E32DC0" w:rsidP="00E32DC0">
            <w:r>
              <w:t>White and green sturgeon p</w:t>
            </w:r>
            <w:r w:rsidR="00C44B1F">
              <w:t>opulation abundance</w:t>
            </w:r>
          </w:p>
        </w:tc>
        <w:tc>
          <w:tcPr>
            <w:tcW w:w="2212" w:type="dxa"/>
          </w:tcPr>
          <w:p w:rsidR="00E32DC0" w:rsidRDefault="00E32DC0" w:rsidP="00E32DC0">
            <w:r>
              <w:t xml:space="preserve">a.Number of spawners in breeding holes. </w:t>
            </w:r>
          </w:p>
          <w:p w:rsidR="00C44B1F" w:rsidRDefault="00E32DC0" w:rsidP="00E32DC0">
            <w:r>
              <w:t>b.</w:t>
            </w:r>
            <w:r w:rsidR="00C44B1F">
              <w:t xml:space="preserve">Total numbers calculated from % reproductive </w:t>
            </w:r>
            <w:r>
              <w:t>(Green)</w:t>
            </w:r>
          </w:p>
        </w:tc>
        <w:tc>
          <w:tcPr>
            <w:tcW w:w="2430" w:type="dxa"/>
          </w:tcPr>
          <w:p w:rsidR="00C44B1F" w:rsidRPr="00F74D72" w:rsidRDefault="00C44B1F" w:rsidP="00C44B1F">
            <w:r>
              <w:t>a</w:t>
            </w:r>
            <w:r w:rsidRPr="00F74D72">
              <w:t xml:space="preserve">. </w:t>
            </w:r>
            <w:r w:rsidR="00F74D72">
              <w:t>Continue mark-recapture</w:t>
            </w:r>
            <w:r w:rsidRPr="00F74D72">
              <w:t>.</w:t>
            </w:r>
          </w:p>
          <w:p w:rsidR="00C44B1F" w:rsidRDefault="00C44B1F" w:rsidP="00C44B1F">
            <w:r w:rsidRPr="00F74D72">
              <w:t>b. DIDSON camera survey in habitats &gt;</w:t>
            </w:r>
            <w:r>
              <w:t>5 m located above Hamilton City  for green and Colusa to Hamilton city for  White</w:t>
            </w:r>
          </w:p>
          <w:p w:rsidR="00C44B1F" w:rsidRDefault="00F74D72" w:rsidP="00C44B1F">
            <w:r>
              <w:t xml:space="preserve">(Feb-Jun </w:t>
            </w:r>
            <w:r w:rsidR="00C44B1F">
              <w:t>)</w:t>
            </w:r>
          </w:p>
          <w:p w:rsidR="00C44B1F" w:rsidRDefault="00C44B1F" w:rsidP="00C44B1F"/>
        </w:tc>
        <w:tc>
          <w:tcPr>
            <w:tcW w:w="1350" w:type="dxa"/>
          </w:tcPr>
          <w:p w:rsidR="00C44B1F" w:rsidRDefault="00C44B1F" w:rsidP="00C44B1F">
            <w:r>
              <w:t>1</w:t>
            </w:r>
          </w:p>
          <w:p w:rsidR="00C44B1F" w:rsidRDefault="00C44B1F" w:rsidP="00C44B1F"/>
          <w:p w:rsidR="00C44B1F" w:rsidRDefault="00C44B1F" w:rsidP="00C44B1F">
            <w:r>
              <w:t>3</w:t>
            </w:r>
          </w:p>
        </w:tc>
      </w:tr>
      <w:tr w:rsidR="00E32DC0" w:rsidTr="00C44B1F">
        <w:tc>
          <w:tcPr>
            <w:tcW w:w="1267" w:type="dxa"/>
          </w:tcPr>
          <w:p w:rsidR="00E32DC0" w:rsidRDefault="00475AFD" w:rsidP="00C44B1F">
            <w:r>
              <w:t>Abundance</w:t>
            </w:r>
          </w:p>
        </w:tc>
        <w:tc>
          <w:tcPr>
            <w:tcW w:w="1579" w:type="dxa"/>
          </w:tcPr>
          <w:p w:rsidR="00E32DC0" w:rsidRDefault="00E32DC0" w:rsidP="00C44B1F">
            <w:r>
              <w:t>What proportion are reproducing</w:t>
            </w:r>
          </w:p>
        </w:tc>
        <w:tc>
          <w:tcPr>
            <w:tcW w:w="2212" w:type="dxa"/>
          </w:tcPr>
          <w:p w:rsidR="00E32DC0" w:rsidRDefault="00E32DC0" w:rsidP="00C44B1F">
            <w:r>
              <w:t xml:space="preserve">Percentage of adults captured in bay or ocean with reproductive hormones </w:t>
            </w:r>
          </w:p>
          <w:p w:rsidR="00E32DC0" w:rsidRDefault="00E32DC0" w:rsidP="00C44B1F"/>
        </w:tc>
        <w:tc>
          <w:tcPr>
            <w:tcW w:w="2430" w:type="dxa"/>
            <w:vMerge w:val="restart"/>
          </w:tcPr>
          <w:p w:rsidR="00E32DC0" w:rsidRDefault="00E32DC0" w:rsidP="00C44B1F">
            <w:r>
              <w:t>Count fish in Bay:</w:t>
            </w:r>
          </w:p>
          <w:p w:rsidR="00E32DC0" w:rsidRDefault="00E32DC0" w:rsidP="00C44B1F">
            <w:r>
              <w:t>Blood samples from Trammel and fyke netting – white sturgeon side catch samples from ocean fishery, salvage or removed from CCF</w:t>
            </w:r>
          </w:p>
          <w:p w:rsidR="00E32DC0" w:rsidRDefault="00E32DC0" w:rsidP="00C44B1F">
            <w:r>
              <w:t>Feasibility for capture 1, for blood 3</w:t>
            </w:r>
          </w:p>
          <w:p w:rsidR="00E32DC0" w:rsidRDefault="00E32DC0" w:rsidP="00C44B1F"/>
        </w:tc>
        <w:tc>
          <w:tcPr>
            <w:tcW w:w="1350" w:type="dxa"/>
          </w:tcPr>
          <w:p w:rsidR="00E32DC0" w:rsidRDefault="00E32DC0" w:rsidP="00C44B1F">
            <w:r>
              <w:t>1</w:t>
            </w:r>
          </w:p>
          <w:p w:rsidR="00E32DC0" w:rsidRDefault="00E32DC0" w:rsidP="00C44B1F"/>
          <w:p w:rsidR="00E32DC0" w:rsidRDefault="00E32DC0" w:rsidP="00C44B1F"/>
          <w:p w:rsidR="00E32DC0" w:rsidRDefault="00E32DC0" w:rsidP="00C44B1F"/>
        </w:tc>
      </w:tr>
      <w:tr w:rsidR="00E32DC0" w:rsidTr="00C44B1F">
        <w:tc>
          <w:tcPr>
            <w:tcW w:w="1267" w:type="dxa"/>
          </w:tcPr>
          <w:p w:rsidR="00E32DC0" w:rsidRDefault="00475AFD" w:rsidP="00C44B1F">
            <w:r>
              <w:t>Abundance</w:t>
            </w:r>
          </w:p>
        </w:tc>
        <w:tc>
          <w:tcPr>
            <w:tcW w:w="1579" w:type="dxa"/>
          </w:tcPr>
          <w:p w:rsidR="00E32DC0" w:rsidRDefault="00E32DC0" w:rsidP="00C44B1F">
            <w:r>
              <w:t>Total number of white sturgeon</w:t>
            </w:r>
          </w:p>
        </w:tc>
        <w:tc>
          <w:tcPr>
            <w:tcW w:w="2212" w:type="dxa"/>
          </w:tcPr>
          <w:p w:rsidR="00E32DC0" w:rsidRDefault="00E32DC0" w:rsidP="00E32DC0">
            <w:r>
              <w:t>a.Mark recapture in Bay .</w:t>
            </w:r>
          </w:p>
          <w:p w:rsidR="00E32DC0" w:rsidRDefault="00E32DC0" w:rsidP="00E32DC0">
            <w:r>
              <w:t>b.Percent reproducing.</w:t>
            </w:r>
          </w:p>
          <w:p w:rsidR="00E32DC0" w:rsidRDefault="00E32DC0" w:rsidP="00E32DC0">
            <w:r>
              <w:t>c. total population from Bay reproducers and counts of spawners.</w:t>
            </w:r>
          </w:p>
        </w:tc>
        <w:tc>
          <w:tcPr>
            <w:tcW w:w="2430" w:type="dxa"/>
            <w:vMerge/>
          </w:tcPr>
          <w:p w:rsidR="00E32DC0" w:rsidRPr="004C3803" w:rsidRDefault="00E32DC0" w:rsidP="00C44B1F">
            <w:pPr>
              <w:rPr>
                <w:b/>
              </w:rPr>
            </w:pPr>
          </w:p>
        </w:tc>
        <w:tc>
          <w:tcPr>
            <w:tcW w:w="1350" w:type="dxa"/>
          </w:tcPr>
          <w:p w:rsidR="00E32DC0" w:rsidRDefault="00E32DC0" w:rsidP="00C44B1F">
            <w:pPr>
              <w:rPr>
                <w:b/>
              </w:rPr>
            </w:pPr>
          </w:p>
        </w:tc>
      </w:tr>
      <w:tr w:rsidR="00C44B1F" w:rsidTr="00C44B1F">
        <w:tc>
          <w:tcPr>
            <w:tcW w:w="1267" w:type="dxa"/>
          </w:tcPr>
          <w:p w:rsidR="00C44B1F" w:rsidRDefault="00C44B1F" w:rsidP="00C44B1F">
            <w:r>
              <w:t>Healthy population</w:t>
            </w:r>
          </w:p>
        </w:tc>
        <w:tc>
          <w:tcPr>
            <w:tcW w:w="1579" w:type="dxa"/>
          </w:tcPr>
          <w:p w:rsidR="00C44B1F" w:rsidRDefault="00C44B1F" w:rsidP="00C44B1F">
            <w:r>
              <w:t xml:space="preserve">Chemical contamination. Se and Hg </w:t>
            </w:r>
          </w:p>
          <w:p w:rsidR="00C44B1F" w:rsidRDefault="00C44B1F" w:rsidP="00C44B1F"/>
        </w:tc>
        <w:tc>
          <w:tcPr>
            <w:tcW w:w="2212" w:type="dxa"/>
          </w:tcPr>
          <w:p w:rsidR="00C44B1F" w:rsidRDefault="00C44B1F" w:rsidP="00C44B1F">
            <w:r>
              <w:t>Trends in selenium exposure; changes in  Se sources; trends Se &amp; Hg in sturgeon tissues.</w:t>
            </w:r>
          </w:p>
          <w:p w:rsidR="00C44B1F" w:rsidRPr="004C3803" w:rsidRDefault="00C44B1F" w:rsidP="00C44B1F">
            <w:pPr>
              <w:rPr>
                <w:color w:val="FF0000"/>
              </w:rPr>
            </w:pPr>
            <w:r>
              <w:rPr>
                <w:color w:val="FF0000"/>
              </w:rPr>
              <w:t xml:space="preserve">  </w:t>
            </w:r>
          </w:p>
        </w:tc>
        <w:tc>
          <w:tcPr>
            <w:tcW w:w="2430" w:type="dxa"/>
          </w:tcPr>
          <w:p w:rsidR="00C44B1F" w:rsidRPr="00F74D72" w:rsidRDefault="00C44B1F" w:rsidP="00C44B1F">
            <w:r w:rsidRPr="00F74D72">
              <w:t xml:space="preserve">Monthly clam samples from Suisun Bay analyzed for Se and stable isotopes of C &amp; N.  Model Se in sturgeon. </w:t>
            </w:r>
          </w:p>
          <w:p w:rsidR="00C44B1F" w:rsidRPr="00F74D72" w:rsidRDefault="00C44B1F" w:rsidP="00C44B1F"/>
          <w:p w:rsidR="00C44B1F" w:rsidRDefault="00C44B1F" w:rsidP="00C44B1F">
            <w:r w:rsidRPr="00F74D72">
              <w:t>Every 5 years, sturgeon liver and muscle.</w:t>
            </w:r>
          </w:p>
        </w:tc>
        <w:tc>
          <w:tcPr>
            <w:tcW w:w="1350" w:type="dxa"/>
          </w:tcPr>
          <w:p w:rsidR="00C44B1F" w:rsidRDefault="00C44B1F" w:rsidP="00C44B1F">
            <w:r>
              <w:t>1.</w:t>
            </w:r>
          </w:p>
        </w:tc>
      </w:tr>
      <w:tr w:rsidR="00C44B1F" w:rsidRPr="00AC5943" w:rsidTr="00C44B1F">
        <w:tc>
          <w:tcPr>
            <w:tcW w:w="1267" w:type="dxa"/>
          </w:tcPr>
          <w:p w:rsidR="00C44B1F" w:rsidRDefault="00C44B1F" w:rsidP="00C44B1F"/>
        </w:tc>
        <w:tc>
          <w:tcPr>
            <w:tcW w:w="1579" w:type="dxa"/>
          </w:tcPr>
          <w:p w:rsidR="00C44B1F" w:rsidRDefault="00C44B1F" w:rsidP="00C44B1F">
            <w:r>
              <w:t>Endocrine disruption</w:t>
            </w:r>
          </w:p>
        </w:tc>
        <w:tc>
          <w:tcPr>
            <w:tcW w:w="2212" w:type="dxa"/>
          </w:tcPr>
          <w:p w:rsidR="00C44B1F" w:rsidRDefault="00C44B1F" w:rsidP="00C44B1F">
            <w:r>
              <w:t>Mix of female and male reproductive hormones in individual adults</w:t>
            </w:r>
          </w:p>
        </w:tc>
        <w:tc>
          <w:tcPr>
            <w:tcW w:w="2430" w:type="dxa"/>
          </w:tcPr>
          <w:p w:rsidR="00C44B1F" w:rsidRDefault="00C44B1F" w:rsidP="00C44B1F">
            <w:r>
              <w:t xml:space="preserve">Blood samples from Trammel and fyke netting, </w:t>
            </w:r>
          </w:p>
          <w:p w:rsidR="00C44B1F" w:rsidRDefault="00C44B1F" w:rsidP="00C44B1F">
            <w:r>
              <w:t xml:space="preserve">white sturgeon side catch samples from ocean fishery, </w:t>
            </w:r>
          </w:p>
          <w:p w:rsidR="00C44B1F" w:rsidRDefault="00C44B1F" w:rsidP="00C44B1F">
            <w:r>
              <w:t>salvage at screens or removal from CCF</w:t>
            </w:r>
          </w:p>
          <w:p w:rsidR="00C44B1F" w:rsidRDefault="00C44B1F" w:rsidP="00C44B1F">
            <w:r>
              <w:t>Feasibility for capture 1, for blood 3</w:t>
            </w:r>
          </w:p>
          <w:p w:rsidR="00C44B1F" w:rsidRDefault="00C44B1F" w:rsidP="00C44B1F">
            <w:r>
              <w:t>Relevance 1</w:t>
            </w:r>
          </w:p>
        </w:tc>
        <w:tc>
          <w:tcPr>
            <w:tcW w:w="1350" w:type="dxa"/>
          </w:tcPr>
          <w:p w:rsidR="00C44B1F" w:rsidRDefault="00C44B1F" w:rsidP="00C44B1F">
            <w:r>
              <w:t>3</w:t>
            </w:r>
          </w:p>
        </w:tc>
      </w:tr>
      <w:tr w:rsidR="00C44B1F" w:rsidRPr="00AC5943" w:rsidTr="00C44B1F">
        <w:trPr>
          <w:trHeight w:val="1475"/>
        </w:trPr>
        <w:tc>
          <w:tcPr>
            <w:tcW w:w="1267" w:type="dxa"/>
          </w:tcPr>
          <w:p w:rsidR="00C44B1F" w:rsidRPr="00AC5943" w:rsidRDefault="00F74D72" w:rsidP="00C44B1F">
            <w:r>
              <w:t>S</w:t>
            </w:r>
            <w:r w:rsidR="00C44B1F">
              <w:t>urvival of young</w:t>
            </w:r>
          </w:p>
        </w:tc>
        <w:tc>
          <w:tcPr>
            <w:tcW w:w="1579" w:type="dxa"/>
          </w:tcPr>
          <w:p w:rsidR="00C44B1F" w:rsidRPr="00AC5943" w:rsidRDefault="00C44B1F" w:rsidP="00C44B1F">
            <w:r>
              <w:t>Annual index of yearlings from all sampling</w:t>
            </w:r>
          </w:p>
        </w:tc>
        <w:tc>
          <w:tcPr>
            <w:tcW w:w="2212" w:type="dxa"/>
          </w:tcPr>
          <w:p w:rsidR="00C44B1F" w:rsidRPr="00AC5943" w:rsidRDefault="00C44B1F" w:rsidP="00C44B1F">
            <w:r>
              <w:t>Number of young in all sampling</w:t>
            </w:r>
          </w:p>
        </w:tc>
        <w:tc>
          <w:tcPr>
            <w:tcW w:w="2430" w:type="dxa"/>
          </w:tcPr>
          <w:p w:rsidR="00C44B1F" w:rsidRDefault="00C44B1F" w:rsidP="00C44B1F">
            <w:r>
              <w:t>Green sturgeon yearling catch in each sampling/salvage program</w:t>
            </w:r>
          </w:p>
          <w:p w:rsidR="00C44B1F" w:rsidRPr="00AC5943" w:rsidRDefault="00C44B1F" w:rsidP="00C44B1F"/>
        </w:tc>
        <w:tc>
          <w:tcPr>
            <w:tcW w:w="1350" w:type="dxa"/>
          </w:tcPr>
          <w:p w:rsidR="00C44B1F" w:rsidRDefault="00F74D72" w:rsidP="00C44B1F">
            <w:r>
              <w:t>1</w:t>
            </w:r>
            <w:r w:rsidR="00C44B1F">
              <w:t xml:space="preserve"> (great uncertainty) </w:t>
            </w:r>
          </w:p>
        </w:tc>
      </w:tr>
    </w:tbl>
    <w:p w:rsidR="0036624F" w:rsidRDefault="0036624F" w:rsidP="0036624F">
      <w:pPr>
        <w:rPr>
          <w:rFonts w:ascii="Times New Roman" w:hAnsi="Times New Roman"/>
          <w:sz w:val="24"/>
          <w:szCs w:val="24"/>
        </w:rPr>
      </w:pPr>
    </w:p>
    <w:p w:rsidR="005F347F" w:rsidRDefault="005F347F" w:rsidP="005F347F">
      <w:pPr>
        <w:autoSpaceDE w:val="0"/>
        <w:autoSpaceDN w:val="0"/>
        <w:adjustRightInd w:val="0"/>
        <w:rPr>
          <w:rFonts w:ascii="Times New Roman" w:hAnsi="Times New Roman"/>
          <w:sz w:val="24"/>
          <w:szCs w:val="24"/>
        </w:rPr>
      </w:pPr>
      <w:r>
        <w:rPr>
          <w:rFonts w:ascii="Times New Roman" w:hAnsi="Times New Roman"/>
          <w:sz w:val="24"/>
          <w:szCs w:val="24"/>
        </w:rPr>
        <w:t xml:space="preserve">Because of their broad dietary and environmental requirements sturgeon probably require less subsidiary monitoring than do some other species.  For example, high temperatures and low dissolved oxygen could preclude their use of some areas of the estuary but are unlikely to affect survival or growth under present condition in any but a small portions of their ranges.   </w:t>
      </w:r>
      <w:r w:rsidR="00475AFD">
        <w:rPr>
          <w:rFonts w:ascii="Times New Roman" w:hAnsi="Times New Roman"/>
          <w:sz w:val="24"/>
          <w:szCs w:val="24"/>
        </w:rPr>
        <w:t xml:space="preserve">Kelly et al (2007) observed no detectable influence of environmental conditions on movements of green sturgeon. </w:t>
      </w:r>
    </w:p>
    <w:p w:rsidR="005F347F" w:rsidRDefault="005F347F" w:rsidP="005F347F">
      <w:pPr>
        <w:autoSpaceDE w:val="0"/>
        <w:autoSpaceDN w:val="0"/>
        <w:adjustRightInd w:val="0"/>
        <w:rPr>
          <w:rFonts w:ascii="Times New Roman" w:hAnsi="Times New Roman"/>
          <w:sz w:val="24"/>
          <w:szCs w:val="24"/>
        </w:rPr>
      </w:pPr>
    </w:p>
    <w:p w:rsidR="007D3329" w:rsidRPr="007D3329" w:rsidRDefault="007D3329" w:rsidP="0036624F">
      <w:pPr>
        <w:rPr>
          <w:rFonts w:ascii="Times New Roman" w:hAnsi="Times New Roman"/>
          <w:b/>
          <w:i/>
          <w:sz w:val="24"/>
          <w:szCs w:val="24"/>
        </w:rPr>
      </w:pPr>
      <w:r w:rsidRPr="007D3329">
        <w:rPr>
          <w:rFonts w:ascii="Times New Roman" w:hAnsi="Times New Roman"/>
          <w:b/>
          <w:i/>
          <w:sz w:val="24"/>
          <w:szCs w:val="24"/>
        </w:rPr>
        <w:t>Abundance</w:t>
      </w:r>
    </w:p>
    <w:p w:rsidR="00871895" w:rsidRPr="00F74D72" w:rsidRDefault="00E32DC0" w:rsidP="00871895">
      <w:pPr>
        <w:rPr>
          <w:rFonts w:ascii="Times New Roman" w:hAnsi="Times New Roman"/>
          <w:sz w:val="24"/>
          <w:szCs w:val="24"/>
        </w:rPr>
      </w:pPr>
      <w:r>
        <w:rPr>
          <w:rFonts w:ascii="Times New Roman" w:hAnsi="Times New Roman"/>
          <w:sz w:val="24"/>
          <w:szCs w:val="24"/>
        </w:rPr>
        <w:t>Because of their small population size, broad oceanic range</w:t>
      </w:r>
      <w:r w:rsidR="00107159">
        <w:rPr>
          <w:rFonts w:ascii="Times New Roman" w:hAnsi="Times New Roman"/>
          <w:sz w:val="24"/>
          <w:szCs w:val="24"/>
        </w:rPr>
        <w:t>,</w:t>
      </w:r>
      <w:r>
        <w:rPr>
          <w:rFonts w:ascii="Times New Roman" w:hAnsi="Times New Roman"/>
          <w:sz w:val="24"/>
          <w:szCs w:val="24"/>
        </w:rPr>
        <w:t xml:space="preserve"> and limited fishery, traditional mark-recapture studies to estimate </w:t>
      </w:r>
      <w:r w:rsidR="00475AFD">
        <w:rPr>
          <w:rFonts w:ascii="Times New Roman" w:hAnsi="Times New Roman"/>
          <w:sz w:val="24"/>
          <w:szCs w:val="24"/>
        </w:rPr>
        <w:t xml:space="preserve">green </w:t>
      </w:r>
      <w:r>
        <w:rPr>
          <w:rFonts w:ascii="Times New Roman" w:hAnsi="Times New Roman"/>
          <w:sz w:val="24"/>
          <w:szCs w:val="24"/>
        </w:rPr>
        <w:t>sturgeon population abundance are impossible.  However, g</w:t>
      </w:r>
      <w:r w:rsidR="005F347F">
        <w:rPr>
          <w:rFonts w:ascii="Times New Roman" w:hAnsi="Times New Roman"/>
          <w:sz w:val="24"/>
          <w:szCs w:val="24"/>
        </w:rPr>
        <w:t>reen sturgeon</w:t>
      </w:r>
      <w:r w:rsidR="0036624F">
        <w:rPr>
          <w:rFonts w:ascii="Times New Roman" w:hAnsi="Times New Roman"/>
          <w:sz w:val="24"/>
          <w:szCs w:val="24"/>
        </w:rPr>
        <w:t xml:space="preserve"> are limited in their distribution during spawning, with the entire species using only three rivers to spawn in and in limited areas of those rivers.  Thus, actual counts </w:t>
      </w:r>
      <w:r w:rsidR="00475AFD">
        <w:rPr>
          <w:rFonts w:ascii="Times New Roman" w:hAnsi="Times New Roman"/>
          <w:sz w:val="24"/>
          <w:szCs w:val="24"/>
        </w:rPr>
        <w:t xml:space="preserve">are possible </w:t>
      </w:r>
      <w:r w:rsidR="0036624F">
        <w:rPr>
          <w:rFonts w:ascii="Times New Roman" w:hAnsi="Times New Roman"/>
          <w:sz w:val="24"/>
          <w:szCs w:val="24"/>
        </w:rPr>
        <w:t>of the entire spawning population of green sturgeon</w:t>
      </w:r>
      <w:r>
        <w:rPr>
          <w:rFonts w:ascii="Times New Roman" w:hAnsi="Times New Roman"/>
          <w:sz w:val="24"/>
          <w:szCs w:val="24"/>
        </w:rPr>
        <w:t xml:space="preserve"> in the deep holes in which they breed.  C</w:t>
      </w:r>
      <w:r w:rsidR="0036624F">
        <w:rPr>
          <w:rFonts w:ascii="Times New Roman" w:hAnsi="Times New Roman"/>
          <w:sz w:val="24"/>
          <w:szCs w:val="24"/>
        </w:rPr>
        <w:t xml:space="preserve">omparable sampling in the </w:t>
      </w:r>
      <w:r w:rsidR="005F347F">
        <w:rPr>
          <w:rFonts w:ascii="Times New Roman" w:hAnsi="Times New Roman"/>
          <w:sz w:val="24"/>
          <w:szCs w:val="24"/>
        </w:rPr>
        <w:t xml:space="preserve">Sacramento, </w:t>
      </w:r>
      <w:r w:rsidR="0036624F">
        <w:rPr>
          <w:rFonts w:ascii="Times New Roman" w:hAnsi="Times New Roman"/>
          <w:sz w:val="24"/>
          <w:szCs w:val="24"/>
        </w:rPr>
        <w:t>Klamath and Rogue rivers</w:t>
      </w:r>
      <w:r w:rsidR="005F347F">
        <w:rPr>
          <w:rFonts w:ascii="Times New Roman" w:hAnsi="Times New Roman"/>
          <w:sz w:val="24"/>
          <w:szCs w:val="24"/>
        </w:rPr>
        <w:t xml:space="preserve"> </w:t>
      </w:r>
      <w:r>
        <w:rPr>
          <w:rFonts w:ascii="Times New Roman" w:hAnsi="Times New Roman"/>
          <w:sz w:val="24"/>
          <w:szCs w:val="24"/>
        </w:rPr>
        <w:t>would be necessary</w:t>
      </w:r>
      <w:r w:rsidR="005F347F">
        <w:rPr>
          <w:rFonts w:ascii="Times New Roman" w:hAnsi="Times New Roman"/>
          <w:sz w:val="24"/>
          <w:szCs w:val="24"/>
        </w:rPr>
        <w:t xml:space="preserve">.  </w:t>
      </w:r>
      <w:r>
        <w:rPr>
          <w:rFonts w:ascii="Times New Roman" w:hAnsi="Times New Roman"/>
          <w:sz w:val="24"/>
          <w:szCs w:val="24"/>
        </w:rPr>
        <w:t xml:space="preserve">Because </w:t>
      </w:r>
      <w:r w:rsidR="0036624F">
        <w:rPr>
          <w:rFonts w:ascii="Times New Roman" w:hAnsi="Times New Roman"/>
          <w:sz w:val="24"/>
          <w:szCs w:val="24"/>
        </w:rPr>
        <w:t xml:space="preserve">an unknown (and probably variable) fraction of the population spawns in any year, </w:t>
      </w:r>
      <w:r>
        <w:rPr>
          <w:rFonts w:ascii="Times New Roman" w:hAnsi="Times New Roman"/>
          <w:sz w:val="24"/>
          <w:szCs w:val="24"/>
        </w:rPr>
        <w:t>it is important to accompany census information with</w:t>
      </w:r>
      <w:r w:rsidR="0036624F">
        <w:rPr>
          <w:rFonts w:ascii="Times New Roman" w:hAnsi="Times New Roman"/>
          <w:sz w:val="24"/>
          <w:szCs w:val="24"/>
        </w:rPr>
        <w:t xml:space="preserve"> hormonal characteristics of </w:t>
      </w:r>
      <w:r w:rsidR="00475AFD">
        <w:rPr>
          <w:rFonts w:ascii="Times New Roman" w:hAnsi="Times New Roman"/>
          <w:sz w:val="24"/>
          <w:szCs w:val="24"/>
        </w:rPr>
        <w:t xml:space="preserve">a representative fraction of the </w:t>
      </w:r>
      <w:r w:rsidR="0036624F">
        <w:rPr>
          <w:rFonts w:ascii="Times New Roman" w:hAnsi="Times New Roman"/>
          <w:sz w:val="24"/>
          <w:szCs w:val="24"/>
        </w:rPr>
        <w:t xml:space="preserve"> population</w:t>
      </w:r>
      <w:r>
        <w:rPr>
          <w:rFonts w:ascii="Times New Roman" w:hAnsi="Times New Roman"/>
          <w:sz w:val="24"/>
          <w:szCs w:val="24"/>
        </w:rPr>
        <w:t xml:space="preserve">.  </w:t>
      </w:r>
      <w:r w:rsidR="00475AFD">
        <w:rPr>
          <w:rFonts w:ascii="Times New Roman" w:hAnsi="Times New Roman"/>
          <w:sz w:val="24"/>
          <w:szCs w:val="24"/>
        </w:rPr>
        <w:t xml:space="preserve">Such data are obtainable from Bay and Ocean catches.  </w:t>
      </w:r>
      <w:r>
        <w:rPr>
          <w:rFonts w:ascii="Times New Roman" w:hAnsi="Times New Roman"/>
          <w:sz w:val="24"/>
          <w:szCs w:val="24"/>
        </w:rPr>
        <w:t xml:space="preserve">From such data </w:t>
      </w:r>
      <w:r w:rsidR="0036624F">
        <w:rPr>
          <w:rFonts w:ascii="Times New Roman" w:hAnsi="Times New Roman"/>
          <w:sz w:val="24"/>
          <w:szCs w:val="24"/>
        </w:rPr>
        <w:t>calculation of the size of the total adult population</w:t>
      </w:r>
      <w:r>
        <w:rPr>
          <w:rFonts w:ascii="Times New Roman" w:hAnsi="Times New Roman"/>
          <w:sz w:val="24"/>
          <w:szCs w:val="24"/>
        </w:rPr>
        <w:t xml:space="preserve"> would be possible</w:t>
      </w:r>
      <w:r w:rsidR="0036624F">
        <w:rPr>
          <w:rFonts w:ascii="Times New Roman" w:hAnsi="Times New Roman"/>
          <w:sz w:val="24"/>
          <w:szCs w:val="24"/>
        </w:rPr>
        <w:t xml:space="preserve">.  </w:t>
      </w:r>
      <w:r w:rsidR="00871895">
        <w:rPr>
          <w:rFonts w:ascii="Times New Roman" w:hAnsi="Times New Roman"/>
          <w:sz w:val="24"/>
          <w:szCs w:val="24"/>
        </w:rPr>
        <w:t xml:space="preserve">Monitoring survival of young green sturgeon could also be added to UMARP by counting the proportion of yearlings in sampling programs and salvage.  </w:t>
      </w:r>
    </w:p>
    <w:p w:rsidR="00E32DC0" w:rsidRDefault="00E32DC0" w:rsidP="0036624F">
      <w:pPr>
        <w:rPr>
          <w:rFonts w:ascii="Times New Roman" w:hAnsi="Times New Roman"/>
          <w:sz w:val="24"/>
          <w:szCs w:val="24"/>
        </w:rPr>
      </w:pPr>
    </w:p>
    <w:p w:rsidR="00871895" w:rsidRDefault="0036624F" w:rsidP="00871895">
      <w:pPr>
        <w:rPr>
          <w:rFonts w:ascii="Times New Roman" w:hAnsi="Times New Roman"/>
          <w:b/>
          <w:i/>
          <w:sz w:val="24"/>
          <w:szCs w:val="24"/>
        </w:rPr>
      </w:pPr>
      <w:r>
        <w:rPr>
          <w:rFonts w:ascii="Times New Roman" w:hAnsi="Times New Roman"/>
          <w:sz w:val="24"/>
          <w:szCs w:val="24"/>
        </w:rPr>
        <w:t xml:space="preserve">White sturgeon are more broadly distributed in their spawning, but still spawn in deep holes in main rivers where they can be censused with </w:t>
      </w:r>
      <w:r w:rsidR="00E32DC0">
        <w:rPr>
          <w:rFonts w:ascii="Times New Roman" w:hAnsi="Times New Roman"/>
          <w:sz w:val="24"/>
          <w:szCs w:val="24"/>
        </w:rPr>
        <w:t xml:space="preserve">a </w:t>
      </w:r>
      <w:r>
        <w:rPr>
          <w:rFonts w:ascii="Times New Roman" w:hAnsi="Times New Roman"/>
          <w:sz w:val="24"/>
          <w:szCs w:val="24"/>
        </w:rPr>
        <w:t xml:space="preserve">DIDSON camera.  Fortunately, the adult population spawning in the Sacramento River is closely associated with San Francisco Bay so that extrapolation from the </w:t>
      </w:r>
      <w:r w:rsidR="00475AFD">
        <w:rPr>
          <w:rFonts w:ascii="Times New Roman" w:hAnsi="Times New Roman"/>
          <w:sz w:val="24"/>
          <w:szCs w:val="24"/>
        </w:rPr>
        <w:t>number of spawners and the horm</w:t>
      </w:r>
      <w:r>
        <w:rPr>
          <w:rFonts w:ascii="Times New Roman" w:hAnsi="Times New Roman"/>
          <w:sz w:val="24"/>
          <w:szCs w:val="24"/>
        </w:rPr>
        <w:t>onal characteris</w:t>
      </w:r>
      <w:r w:rsidR="00475AFD">
        <w:rPr>
          <w:rFonts w:ascii="Times New Roman" w:hAnsi="Times New Roman"/>
          <w:sz w:val="24"/>
          <w:szCs w:val="24"/>
        </w:rPr>
        <w:t xml:space="preserve">tics of the bay population </w:t>
      </w:r>
      <w:r>
        <w:rPr>
          <w:rFonts w:ascii="Times New Roman" w:hAnsi="Times New Roman"/>
          <w:sz w:val="24"/>
          <w:szCs w:val="24"/>
        </w:rPr>
        <w:t xml:space="preserve">allow a useful approximation of the total number of white sturgeon using the estuary.   Augmented by the traditional tagging program that has been run by CaDFG for many years, a reasonable population estimate is possible.  </w:t>
      </w:r>
    </w:p>
    <w:p w:rsidR="00475AFD" w:rsidRDefault="00475AFD" w:rsidP="0036624F">
      <w:pPr>
        <w:rPr>
          <w:rFonts w:ascii="Times New Roman" w:hAnsi="Times New Roman"/>
          <w:sz w:val="24"/>
          <w:szCs w:val="24"/>
        </w:rPr>
      </w:pPr>
    </w:p>
    <w:p w:rsidR="00475AFD" w:rsidRDefault="00475AFD" w:rsidP="0036624F">
      <w:pPr>
        <w:rPr>
          <w:rFonts w:ascii="Times New Roman" w:hAnsi="Times New Roman"/>
          <w:sz w:val="24"/>
          <w:szCs w:val="24"/>
        </w:rPr>
      </w:pPr>
      <w:r>
        <w:rPr>
          <w:rFonts w:ascii="Times New Roman" w:hAnsi="Times New Roman"/>
          <w:sz w:val="24"/>
          <w:szCs w:val="24"/>
        </w:rPr>
        <w:t xml:space="preserve">Although it is quite feasible to obtain the data described above no systematic monitoring, assessment and reporting effort is yet underway.  </w:t>
      </w:r>
    </w:p>
    <w:p w:rsidR="007D3329" w:rsidRDefault="007D3329" w:rsidP="0036624F">
      <w:pPr>
        <w:rPr>
          <w:rFonts w:ascii="Times New Roman" w:hAnsi="Times New Roman"/>
          <w:sz w:val="24"/>
          <w:szCs w:val="24"/>
        </w:rPr>
      </w:pPr>
    </w:p>
    <w:p w:rsidR="007D3329" w:rsidRDefault="007D3329" w:rsidP="00717E9B">
      <w:pPr>
        <w:shd w:val="clear" w:color="auto" w:fill="D9D9D9"/>
        <w:rPr>
          <w:rFonts w:ascii="Times New Roman" w:hAnsi="Times New Roman"/>
          <w:sz w:val="24"/>
          <w:szCs w:val="24"/>
        </w:rPr>
      </w:pPr>
      <w:r w:rsidRPr="007D3329">
        <w:rPr>
          <w:rFonts w:ascii="Times New Roman" w:hAnsi="Times New Roman"/>
          <w:b/>
          <w:sz w:val="24"/>
          <w:szCs w:val="24"/>
          <w:u w:val="single"/>
        </w:rPr>
        <w:t>What.</w:t>
      </w:r>
      <w:r>
        <w:rPr>
          <w:rFonts w:ascii="Times New Roman" w:hAnsi="Times New Roman"/>
          <w:sz w:val="24"/>
          <w:szCs w:val="24"/>
        </w:rPr>
        <w:t xml:space="preserve">  Population abundance</w:t>
      </w:r>
    </w:p>
    <w:p w:rsidR="007D3329" w:rsidRDefault="007D3329" w:rsidP="00717E9B">
      <w:pPr>
        <w:shd w:val="clear" w:color="auto" w:fill="D9D9D9"/>
        <w:rPr>
          <w:rFonts w:ascii="Times New Roman" w:hAnsi="Times New Roman"/>
          <w:sz w:val="24"/>
          <w:szCs w:val="24"/>
        </w:rPr>
      </w:pPr>
      <w:r>
        <w:rPr>
          <w:rFonts w:ascii="Times New Roman" w:hAnsi="Times New Roman"/>
          <w:b/>
          <w:sz w:val="24"/>
          <w:szCs w:val="24"/>
          <w:u w:val="single"/>
        </w:rPr>
        <w:t xml:space="preserve">Why. </w:t>
      </w:r>
      <w:r>
        <w:rPr>
          <w:rFonts w:ascii="Times New Roman" w:hAnsi="Times New Roman"/>
          <w:sz w:val="24"/>
          <w:szCs w:val="24"/>
        </w:rPr>
        <w:t xml:space="preserve"> Population trends are essential for species of concern.</w:t>
      </w:r>
    </w:p>
    <w:p w:rsidR="007D3329" w:rsidRDefault="007D3329" w:rsidP="00717E9B">
      <w:pPr>
        <w:shd w:val="clear" w:color="auto" w:fill="D9D9D9"/>
        <w:rPr>
          <w:rFonts w:ascii="Times New Roman" w:hAnsi="Times New Roman"/>
          <w:sz w:val="24"/>
          <w:szCs w:val="24"/>
        </w:rPr>
      </w:pPr>
      <w:r>
        <w:rPr>
          <w:rFonts w:ascii="Times New Roman" w:hAnsi="Times New Roman"/>
          <w:b/>
          <w:sz w:val="24"/>
          <w:szCs w:val="24"/>
          <w:u w:val="single"/>
        </w:rPr>
        <w:t>Target.</w:t>
      </w:r>
      <w:r>
        <w:rPr>
          <w:rFonts w:ascii="Times New Roman" w:hAnsi="Times New Roman"/>
          <w:sz w:val="24"/>
          <w:szCs w:val="24"/>
        </w:rPr>
        <w:t xml:space="preserve">  Green sturgeon: de-list</w:t>
      </w:r>
    </w:p>
    <w:p w:rsidR="007D3329" w:rsidRPr="007D3329" w:rsidRDefault="007D3329" w:rsidP="00717E9B">
      <w:pPr>
        <w:shd w:val="clear" w:color="auto" w:fill="D9D9D9"/>
        <w:rPr>
          <w:rFonts w:ascii="Times New Roman" w:hAnsi="Times New Roman"/>
          <w:sz w:val="24"/>
          <w:szCs w:val="24"/>
        </w:rPr>
      </w:pPr>
      <w:r>
        <w:rPr>
          <w:rFonts w:ascii="Times New Roman" w:hAnsi="Times New Roman"/>
          <w:b/>
          <w:sz w:val="24"/>
          <w:szCs w:val="24"/>
          <w:u w:val="single"/>
        </w:rPr>
        <w:t xml:space="preserve">How. </w:t>
      </w:r>
      <w:r>
        <w:rPr>
          <w:rFonts w:ascii="Times New Roman" w:hAnsi="Times New Roman"/>
          <w:sz w:val="24"/>
          <w:szCs w:val="24"/>
        </w:rPr>
        <w:t xml:space="preserve"> Count spawners </w:t>
      </w:r>
      <w:r w:rsidR="00717E9B">
        <w:rPr>
          <w:rFonts w:ascii="Times New Roman" w:hAnsi="Times New Roman"/>
          <w:sz w:val="24"/>
          <w:szCs w:val="24"/>
        </w:rPr>
        <w:t>in deep holes in the upstream rivers.</w:t>
      </w:r>
      <w:r>
        <w:rPr>
          <w:rFonts w:ascii="Times New Roman" w:hAnsi="Times New Roman"/>
          <w:sz w:val="24"/>
          <w:szCs w:val="24"/>
        </w:rPr>
        <w:t xml:space="preserve">  Determine percent reproductive from hormonal analysis of fish caught in ocean and/or Bay. </w:t>
      </w:r>
      <w:r w:rsidR="00717E9B">
        <w:rPr>
          <w:rFonts w:ascii="Times New Roman" w:hAnsi="Times New Roman"/>
          <w:sz w:val="24"/>
          <w:szCs w:val="24"/>
        </w:rPr>
        <w:t xml:space="preserve">Calculate total. </w:t>
      </w:r>
    </w:p>
    <w:p w:rsidR="00E32DC0" w:rsidRDefault="00E32DC0" w:rsidP="00717E9B">
      <w:pPr>
        <w:shd w:val="clear" w:color="auto" w:fill="D9D9D9"/>
        <w:rPr>
          <w:rFonts w:ascii="Times New Roman" w:hAnsi="Times New Roman"/>
          <w:sz w:val="24"/>
          <w:szCs w:val="24"/>
        </w:rPr>
      </w:pPr>
    </w:p>
    <w:p w:rsidR="00717E9B" w:rsidRDefault="00717E9B" w:rsidP="0036624F">
      <w:pPr>
        <w:rPr>
          <w:rFonts w:ascii="Times New Roman" w:hAnsi="Times New Roman"/>
          <w:b/>
          <w:i/>
          <w:sz w:val="24"/>
          <w:szCs w:val="24"/>
        </w:rPr>
      </w:pPr>
    </w:p>
    <w:p w:rsidR="00372B42" w:rsidRPr="00717E9B" w:rsidRDefault="001E24B4" w:rsidP="0036624F">
      <w:pPr>
        <w:rPr>
          <w:rFonts w:ascii="Times New Roman" w:hAnsi="Times New Roman"/>
          <w:b/>
          <w:i/>
          <w:sz w:val="24"/>
          <w:szCs w:val="24"/>
        </w:rPr>
      </w:pPr>
      <w:r w:rsidRPr="00717E9B">
        <w:rPr>
          <w:rFonts w:ascii="Times New Roman" w:hAnsi="Times New Roman"/>
          <w:b/>
          <w:i/>
          <w:sz w:val="24"/>
          <w:szCs w:val="24"/>
        </w:rPr>
        <w:t>Chemical contamination</w:t>
      </w:r>
    </w:p>
    <w:p w:rsidR="00475AFD" w:rsidRPr="002D22DB" w:rsidRDefault="00475AFD" w:rsidP="0036624F">
      <w:pPr>
        <w:rPr>
          <w:rFonts w:ascii="Times New Roman" w:hAnsi="Times New Roman"/>
          <w:sz w:val="24"/>
          <w:szCs w:val="24"/>
        </w:rPr>
      </w:pPr>
      <w:r w:rsidRPr="002D22DB">
        <w:rPr>
          <w:rFonts w:ascii="Times New Roman" w:hAnsi="Times New Roman"/>
          <w:sz w:val="24"/>
          <w:szCs w:val="24"/>
        </w:rPr>
        <w:t>Chapman et al (1986) emphasized that t</w:t>
      </w:r>
      <w:r w:rsidR="005F347F" w:rsidRPr="002D22DB">
        <w:rPr>
          <w:rFonts w:ascii="Times New Roman" w:hAnsi="Times New Roman"/>
          <w:sz w:val="24"/>
          <w:szCs w:val="24"/>
        </w:rPr>
        <w:t>he low reproductive potential of white sturgeon in San Francisco Bay should be considered in fishery management of the species.</w:t>
      </w:r>
      <w:r w:rsidRPr="002D22DB">
        <w:rPr>
          <w:rFonts w:ascii="Times New Roman" w:hAnsi="Times New Roman"/>
          <w:sz w:val="24"/>
          <w:szCs w:val="24"/>
        </w:rPr>
        <w:t xml:space="preserve"> Thus populations of sturgeon might be especially susceptible to contaminants that cause reproductive damage.   </w:t>
      </w:r>
      <w:r w:rsidR="00372B42" w:rsidRPr="002D22DB">
        <w:rPr>
          <w:rFonts w:ascii="Times New Roman" w:hAnsi="Times New Roman"/>
          <w:sz w:val="24"/>
          <w:szCs w:val="24"/>
        </w:rPr>
        <w:t xml:space="preserve">Selenium and mercury concentrations in sturgeon are known to be at levels that could begin to threaten reproduction.  </w:t>
      </w:r>
      <w:r w:rsidRPr="002D22DB">
        <w:rPr>
          <w:rFonts w:ascii="Times New Roman" w:hAnsi="Times New Roman"/>
          <w:sz w:val="24"/>
          <w:szCs w:val="24"/>
        </w:rPr>
        <w:t>Selenium contamination is of</w:t>
      </w:r>
      <w:r w:rsidR="00372B42" w:rsidRPr="002D22DB">
        <w:rPr>
          <w:rFonts w:ascii="Times New Roman" w:hAnsi="Times New Roman"/>
          <w:sz w:val="24"/>
          <w:szCs w:val="24"/>
        </w:rPr>
        <w:t xml:space="preserve"> particular concern</w:t>
      </w:r>
      <w:r w:rsidRPr="002D22DB">
        <w:rPr>
          <w:rFonts w:ascii="Times New Roman" w:hAnsi="Times New Roman"/>
          <w:sz w:val="24"/>
          <w:szCs w:val="24"/>
        </w:rPr>
        <w:t>.  High selenium concentrations are well documented in white sturgeon</w:t>
      </w:r>
      <w:r w:rsidR="00717E9B" w:rsidRPr="002D22DB">
        <w:rPr>
          <w:rFonts w:ascii="Times New Roman" w:hAnsi="Times New Roman"/>
          <w:sz w:val="24"/>
          <w:szCs w:val="24"/>
        </w:rPr>
        <w:t xml:space="preserve"> from San Francisco Bay (Suisun Bay in particular)</w:t>
      </w:r>
      <w:r w:rsidRPr="002D22DB">
        <w:rPr>
          <w:rFonts w:ascii="Times New Roman" w:hAnsi="Times New Roman"/>
          <w:sz w:val="24"/>
          <w:szCs w:val="24"/>
        </w:rPr>
        <w:t xml:space="preserve">.  </w:t>
      </w:r>
      <w:r w:rsidR="00717E9B" w:rsidRPr="002D22DB">
        <w:rPr>
          <w:rFonts w:ascii="Times New Roman" w:hAnsi="Times New Roman"/>
          <w:sz w:val="24"/>
          <w:szCs w:val="24"/>
        </w:rPr>
        <w:t>Sources of contamination include local refineries and the large reservoir of selenium-contaminated soils in the western San Joaquin Valley.  Sturgeon are exposed to higher selenium concentrations than other species because t</w:t>
      </w:r>
      <w:r w:rsidRPr="002D22DB">
        <w:rPr>
          <w:rFonts w:ascii="Times New Roman" w:hAnsi="Times New Roman"/>
          <w:sz w:val="24"/>
          <w:szCs w:val="24"/>
        </w:rPr>
        <w:t xml:space="preserve">heir </w:t>
      </w:r>
      <w:r w:rsidR="001E24B4" w:rsidRPr="002D22DB">
        <w:rPr>
          <w:rFonts w:ascii="Times New Roman" w:hAnsi="Times New Roman"/>
          <w:sz w:val="24"/>
          <w:szCs w:val="24"/>
        </w:rPr>
        <w:t xml:space="preserve">prey include animals that strongly bioaccumulate Se (bivalves) and that Se is readily passed up the food web.  Because there is a relatively straightforward relationship between prey concentrations and predator concentrations (Luoma and Presser 2009), monitoring prey (bivalves) </w:t>
      </w:r>
      <w:r w:rsidRPr="002D22DB">
        <w:rPr>
          <w:rFonts w:ascii="Times New Roman" w:hAnsi="Times New Roman"/>
          <w:sz w:val="24"/>
          <w:szCs w:val="24"/>
        </w:rPr>
        <w:t>would be</w:t>
      </w:r>
      <w:r w:rsidR="001E24B4" w:rsidRPr="002D22DB">
        <w:rPr>
          <w:rFonts w:ascii="Times New Roman" w:hAnsi="Times New Roman"/>
          <w:sz w:val="24"/>
          <w:szCs w:val="24"/>
        </w:rPr>
        <w:t xml:space="preserve"> effective in evaluating trends in Se exposure of </w:t>
      </w:r>
      <w:r w:rsidRPr="002D22DB">
        <w:rPr>
          <w:rFonts w:ascii="Times New Roman" w:hAnsi="Times New Roman"/>
          <w:sz w:val="24"/>
          <w:szCs w:val="24"/>
        </w:rPr>
        <w:t>sturgeon</w:t>
      </w:r>
      <w:r w:rsidR="001E24B4" w:rsidRPr="002D22DB">
        <w:rPr>
          <w:rFonts w:ascii="Times New Roman" w:hAnsi="Times New Roman"/>
          <w:sz w:val="24"/>
          <w:szCs w:val="24"/>
        </w:rPr>
        <w:t xml:space="preserve"> (Stewart et al, in prep</w:t>
      </w:r>
      <w:r w:rsidRPr="002D22DB">
        <w:rPr>
          <w:rFonts w:ascii="Times New Roman" w:hAnsi="Times New Roman"/>
          <w:sz w:val="24"/>
          <w:szCs w:val="24"/>
        </w:rPr>
        <w:t xml:space="preserve">; </w:t>
      </w:r>
      <w:r w:rsidR="001E24B4" w:rsidRPr="002D22DB">
        <w:rPr>
          <w:rFonts w:ascii="Times New Roman" w:hAnsi="Times New Roman"/>
          <w:sz w:val="24"/>
          <w:szCs w:val="24"/>
        </w:rPr>
        <w:t xml:space="preserve">Presser and Luoma, </w:t>
      </w:r>
      <w:r w:rsidRPr="002D22DB">
        <w:rPr>
          <w:rFonts w:ascii="Times New Roman" w:hAnsi="Times New Roman"/>
          <w:sz w:val="24"/>
          <w:szCs w:val="24"/>
        </w:rPr>
        <w:t>2010</w:t>
      </w:r>
      <w:r w:rsidR="001E24B4" w:rsidRPr="002D22DB">
        <w:rPr>
          <w:rFonts w:ascii="Times New Roman" w:hAnsi="Times New Roman"/>
          <w:sz w:val="24"/>
          <w:szCs w:val="24"/>
        </w:rPr>
        <w:t xml:space="preserve">).  </w:t>
      </w:r>
      <w:r w:rsidR="00717E9B" w:rsidRPr="002D22DB">
        <w:rPr>
          <w:rFonts w:ascii="Times New Roman" w:hAnsi="Times New Roman"/>
          <w:sz w:val="24"/>
          <w:szCs w:val="24"/>
        </w:rPr>
        <w:t xml:space="preserve">A relatively strong body of evidence links Se exposure to concentrations in tissues at which reproductive effects on fish in general and sturgeon in particular.  Thus monitoring exposures would allow relatively robust conclusions about risks to reproduction.  </w:t>
      </w:r>
    </w:p>
    <w:p w:rsidR="00475AFD" w:rsidRPr="002D22DB" w:rsidRDefault="00475AFD" w:rsidP="0036624F">
      <w:pPr>
        <w:rPr>
          <w:rFonts w:ascii="Times New Roman" w:hAnsi="Times New Roman"/>
          <w:sz w:val="24"/>
          <w:szCs w:val="24"/>
        </w:rPr>
      </w:pPr>
    </w:p>
    <w:p w:rsidR="007D3329" w:rsidRPr="002D22DB" w:rsidRDefault="007D3329" w:rsidP="0036624F">
      <w:pPr>
        <w:rPr>
          <w:rFonts w:ascii="Times New Roman" w:hAnsi="Times New Roman"/>
          <w:sz w:val="24"/>
          <w:szCs w:val="24"/>
        </w:rPr>
      </w:pPr>
      <w:r w:rsidRPr="002D22DB">
        <w:rPr>
          <w:rFonts w:ascii="Times New Roman" w:hAnsi="Times New Roman"/>
          <w:sz w:val="24"/>
          <w:szCs w:val="24"/>
        </w:rPr>
        <w:t>Mercury is also a reproductive poison that occurs in high concentrations in sturgeon in the Bay-Delta.   Periodic m</w:t>
      </w:r>
      <w:r w:rsidR="001E24B4" w:rsidRPr="002D22DB">
        <w:rPr>
          <w:rFonts w:ascii="Times New Roman" w:hAnsi="Times New Roman"/>
          <w:sz w:val="24"/>
          <w:szCs w:val="24"/>
        </w:rPr>
        <w:t>ercury of analyses of sturgeon</w:t>
      </w:r>
      <w:r w:rsidRPr="002D22DB">
        <w:rPr>
          <w:rFonts w:ascii="Times New Roman" w:hAnsi="Times New Roman"/>
          <w:sz w:val="24"/>
          <w:szCs w:val="24"/>
        </w:rPr>
        <w:t xml:space="preserve"> tissues could be combined</w:t>
      </w:r>
      <w:r w:rsidR="001E24B4" w:rsidRPr="002D22DB">
        <w:rPr>
          <w:rFonts w:ascii="Times New Roman" w:hAnsi="Times New Roman"/>
          <w:sz w:val="24"/>
          <w:szCs w:val="24"/>
        </w:rPr>
        <w:t xml:space="preserve"> with analyses of stable isotopes of C and N allow </w:t>
      </w:r>
      <w:r w:rsidRPr="002D22DB">
        <w:rPr>
          <w:rFonts w:ascii="Times New Roman" w:hAnsi="Times New Roman"/>
          <w:sz w:val="24"/>
          <w:szCs w:val="24"/>
        </w:rPr>
        <w:t xml:space="preserve">to </w:t>
      </w:r>
      <w:r w:rsidR="00717E9B" w:rsidRPr="002D22DB">
        <w:rPr>
          <w:rFonts w:ascii="Times New Roman" w:hAnsi="Times New Roman"/>
          <w:sz w:val="24"/>
          <w:szCs w:val="24"/>
        </w:rPr>
        <w:t xml:space="preserve">link mercury in tissues to </w:t>
      </w:r>
      <w:r w:rsidR="001E24B4" w:rsidRPr="002D22DB">
        <w:rPr>
          <w:rFonts w:ascii="Times New Roman" w:hAnsi="Times New Roman"/>
          <w:sz w:val="24"/>
          <w:szCs w:val="24"/>
        </w:rPr>
        <w:t>sturgeon ha</w:t>
      </w:r>
      <w:r w:rsidRPr="002D22DB">
        <w:rPr>
          <w:rFonts w:ascii="Times New Roman" w:hAnsi="Times New Roman"/>
          <w:sz w:val="24"/>
          <w:szCs w:val="24"/>
        </w:rPr>
        <w:t>d</w:t>
      </w:r>
      <w:r w:rsidR="001E24B4" w:rsidRPr="002D22DB">
        <w:rPr>
          <w:rFonts w:ascii="Times New Roman" w:hAnsi="Times New Roman"/>
          <w:sz w:val="24"/>
          <w:szCs w:val="24"/>
        </w:rPr>
        <w:t xml:space="preserve"> been feeding </w:t>
      </w:r>
      <w:r w:rsidRPr="002D22DB">
        <w:rPr>
          <w:rFonts w:ascii="Times New Roman" w:hAnsi="Times New Roman"/>
          <w:sz w:val="24"/>
          <w:szCs w:val="24"/>
        </w:rPr>
        <w:t>prior to their capture</w:t>
      </w:r>
      <w:r w:rsidR="001E24B4" w:rsidRPr="002D22DB">
        <w:rPr>
          <w:rFonts w:ascii="Times New Roman" w:hAnsi="Times New Roman"/>
          <w:sz w:val="24"/>
          <w:szCs w:val="24"/>
        </w:rPr>
        <w:t xml:space="preserve"> (Stewart et al, 2004; in prep.).   </w:t>
      </w:r>
      <w:r w:rsidR="00717E9B" w:rsidRPr="002D22DB">
        <w:rPr>
          <w:rFonts w:ascii="Times New Roman" w:hAnsi="Times New Roman"/>
          <w:sz w:val="24"/>
          <w:szCs w:val="24"/>
        </w:rPr>
        <w:t xml:space="preserve">Like selenium, a relatively robust body of evidence is available to link mercury concentrations in fish to risks to reproductive damage (Wiener </w:t>
      </w:r>
      <w:r w:rsidR="002D22DB">
        <w:rPr>
          <w:rFonts w:ascii="Times New Roman" w:hAnsi="Times New Roman"/>
          <w:sz w:val="24"/>
          <w:szCs w:val="24"/>
        </w:rPr>
        <w:t>and Suchanek, 2008).</w:t>
      </w:r>
    </w:p>
    <w:p w:rsidR="007D3329" w:rsidRDefault="007D3329" w:rsidP="0036624F">
      <w:pPr>
        <w:rPr>
          <w:rFonts w:ascii="Times New Roman" w:hAnsi="Times New Roman"/>
          <w:sz w:val="24"/>
          <w:szCs w:val="24"/>
        </w:rPr>
      </w:pPr>
    </w:p>
    <w:p w:rsidR="007D3329" w:rsidRDefault="007D3329" w:rsidP="0036624F">
      <w:pPr>
        <w:rPr>
          <w:rFonts w:ascii="Times New Roman" w:hAnsi="Times New Roman"/>
          <w:sz w:val="24"/>
          <w:szCs w:val="24"/>
        </w:rPr>
      </w:pPr>
      <w:r>
        <w:rPr>
          <w:rFonts w:ascii="Times New Roman" w:hAnsi="Times New Roman"/>
          <w:sz w:val="24"/>
          <w:szCs w:val="24"/>
        </w:rPr>
        <w:t xml:space="preserve">Fifteen years of data showing selenium </w:t>
      </w:r>
      <w:r w:rsidR="00DD2D6C">
        <w:rPr>
          <w:rFonts w:ascii="Times New Roman" w:hAnsi="Times New Roman"/>
          <w:sz w:val="24"/>
          <w:szCs w:val="24"/>
        </w:rPr>
        <w:t xml:space="preserve">trends in </w:t>
      </w:r>
      <w:r>
        <w:rPr>
          <w:rFonts w:ascii="Times New Roman" w:hAnsi="Times New Roman"/>
          <w:sz w:val="24"/>
          <w:szCs w:val="24"/>
        </w:rPr>
        <w:t xml:space="preserve">bivalves from </w:t>
      </w:r>
      <w:r w:rsidR="00DD2D6C">
        <w:rPr>
          <w:rFonts w:ascii="Times New Roman" w:hAnsi="Times New Roman"/>
          <w:sz w:val="24"/>
          <w:szCs w:val="24"/>
        </w:rPr>
        <w:t>Suisun Bay</w:t>
      </w:r>
      <w:r>
        <w:rPr>
          <w:rFonts w:ascii="Times New Roman" w:hAnsi="Times New Roman"/>
          <w:sz w:val="24"/>
          <w:szCs w:val="24"/>
        </w:rPr>
        <w:t xml:space="preserve"> exist; as does a baseline of data on selenium and mercury concentrations in white sturgeon.   </w:t>
      </w:r>
      <w:r w:rsidR="00DD2D6C">
        <w:rPr>
          <w:rFonts w:ascii="Times New Roman" w:hAnsi="Times New Roman"/>
          <w:sz w:val="24"/>
          <w:szCs w:val="24"/>
        </w:rPr>
        <w:t xml:space="preserve"> </w:t>
      </w:r>
      <w:r>
        <w:rPr>
          <w:rFonts w:ascii="Times New Roman" w:hAnsi="Times New Roman"/>
          <w:sz w:val="24"/>
          <w:szCs w:val="24"/>
        </w:rPr>
        <w:t xml:space="preserve">Continuation of the seleniuim bivalve monitoring accompanied by analyses of sturgeon tissues for stable isotopes, selenium and mercury at </w:t>
      </w:r>
      <w:r w:rsidR="00DD2D6C">
        <w:rPr>
          <w:rFonts w:ascii="Times New Roman" w:hAnsi="Times New Roman"/>
          <w:sz w:val="24"/>
          <w:szCs w:val="24"/>
        </w:rPr>
        <w:t xml:space="preserve">five year intervals </w:t>
      </w:r>
      <w:r>
        <w:rPr>
          <w:rFonts w:ascii="Times New Roman" w:hAnsi="Times New Roman"/>
          <w:sz w:val="24"/>
          <w:szCs w:val="24"/>
        </w:rPr>
        <w:t xml:space="preserve">would allow continuous tracking of these important issues into the future.  </w:t>
      </w:r>
      <w:r w:rsidR="002D22DB">
        <w:rPr>
          <w:rFonts w:ascii="Times New Roman" w:hAnsi="Times New Roman"/>
          <w:sz w:val="24"/>
          <w:szCs w:val="24"/>
        </w:rPr>
        <w:t>Stable isotopes of carbon, nitrogen</w:t>
      </w:r>
      <w:r w:rsidR="00216F2E">
        <w:rPr>
          <w:rFonts w:ascii="Times New Roman" w:hAnsi="Times New Roman"/>
          <w:sz w:val="24"/>
          <w:szCs w:val="24"/>
        </w:rPr>
        <w:t xml:space="preserve"> and sulfur can be easily analyz</w:t>
      </w:r>
      <w:r w:rsidR="002D22DB">
        <w:rPr>
          <w:rFonts w:ascii="Times New Roman" w:hAnsi="Times New Roman"/>
          <w:sz w:val="24"/>
          <w:szCs w:val="24"/>
        </w:rPr>
        <w:t xml:space="preserve">ed in animal tissues and can identify where a fish was feeding prior to collection.  </w:t>
      </w:r>
      <w:r>
        <w:rPr>
          <w:rFonts w:ascii="Times New Roman" w:hAnsi="Times New Roman"/>
          <w:sz w:val="24"/>
          <w:szCs w:val="24"/>
        </w:rPr>
        <w:t>C</w:t>
      </w:r>
      <w:r w:rsidR="00DD2D6C">
        <w:rPr>
          <w:rFonts w:ascii="Times New Roman" w:hAnsi="Times New Roman"/>
          <w:sz w:val="24"/>
          <w:szCs w:val="24"/>
        </w:rPr>
        <w:t xml:space="preserve">omparisons of </w:t>
      </w:r>
      <w:r>
        <w:rPr>
          <w:rFonts w:ascii="Times New Roman" w:hAnsi="Times New Roman"/>
          <w:sz w:val="24"/>
          <w:szCs w:val="24"/>
        </w:rPr>
        <w:t xml:space="preserve">fish feeding in Suisun Bay to fish that were feeding  in the </w:t>
      </w:r>
      <w:r w:rsidR="00DD2D6C">
        <w:rPr>
          <w:rFonts w:ascii="Times New Roman" w:hAnsi="Times New Roman"/>
          <w:sz w:val="24"/>
          <w:szCs w:val="24"/>
        </w:rPr>
        <w:t>ocean</w:t>
      </w:r>
      <w:r>
        <w:rPr>
          <w:rFonts w:ascii="Times New Roman" w:hAnsi="Times New Roman"/>
          <w:sz w:val="24"/>
          <w:szCs w:val="24"/>
        </w:rPr>
        <w:t xml:space="preserve">s would allow robust tracking of contaminant conditions in the former as water management changes.  </w:t>
      </w:r>
    </w:p>
    <w:p w:rsidR="007D3329" w:rsidRDefault="007D3329" w:rsidP="0036624F">
      <w:pPr>
        <w:rPr>
          <w:rFonts w:ascii="Times New Roman" w:hAnsi="Times New Roman"/>
          <w:sz w:val="24"/>
          <w:szCs w:val="24"/>
        </w:rPr>
      </w:pPr>
    </w:p>
    <w:p w:rsidR="00F74D72" w:rsidRDefault="00717E9B" w:rsidP="0036624F">
      <w:pPr>
        <w:rPr>
          <w:rFonts w:ascii="Times New Roman" w:hAnsi="Times New Roman"/>
          <w:sz w:val="24"/>
          <w:szCs w:val="24"/>
        </w:rPr>
      </w:pPr>
      <w:r>
        <w:rPr>
          <w:rFonts w:ascii="Times New Roman" w:hAnsi="Times New Roman"/>
          <w:sz w:val="24"/>
          <w:szCs w:val="24"/>
        </w:rPr>
        <w:t xml:space="preserve">Monitoring selenium and mercury in the Bay-Delta food web is especially important in addressing UMARP’s grand challenges.  The massive reservoir of selenium that exists in the western San Joaquin Valley and the lack of a clearly sustainable plan to deal with irrigation drainage from that region suggests exposure of sturgeon during their residence in San Francisco Bay could increase in the future, depending upon water management decisions that affect inflows from the San Joaquin River to the Bay (see Healey et al, 2009).  </w:t>
      </w:r>
      <w:r w:rsidR="00475AFD">
        <w:rPr>
          <w:rFonts w:ascii="Times New Roman" w:hAnsi="Times New Roman"/>
          <w:sz w:val="24"/>
          <w:szCs w:val="24"/>
        </w:rPr>
        <w:t>Exposures to mercury, similarly, could increase if restoration</w:t>
      </w:r>
      <w:r w:rsidR="007D3329">
        <w:rPr>
          <w:rFonts w:ascii="Times New Roman" w:hAnsi="Times New Roman"/>
          <w:sz w:val="24"/>
          <w:szCs w:val="24"/>
        </w:rPr>
        <w:t xml:space="preserve"> of wetlands accelerates meth</w:t>
      </w:r>
      <w:r w:rsidR="00475AFD">
        <w:rPr>
          <w:rFonts w:ascii="Times New Roman" w:hAnsi="Times New Roman"/>
          <w:sz w:val="24"/>
          <w:szCs w:val="24"/>
        </w:rPr>
        <w:t xml:space="preserve">mercury production in the system (building from the wide scale contamination left behind by hydraulic gold mining and mercury mining).  </w:t>
      </w:r>
      <w:r w:rsidR="00216F2E">
        <w:rPr>
          <w:rFonts w:ascii="Times New Roman" w:hAnsi="Times New Roman"/>
          <w:sz w:val="24"/>
          <w:szCs w:val="24"/>
        </w:rPr>
        <w:t xml:space="preserve">Although themselves a precious species, sturgeon are also a broader “canary in the gold mine” indicator for other species at the top of the food web that might be vulnerable to bioaccumulative toxins like mercury and selenium.  </w:t>
      </w:r>
    </w:p>
    <w:p w:rsidR="00216F2E" w:rsidRDefault="00216F2E" w:rsidP="0036624F">
      <w:pPr>
        <w:rPr>
          <w:rFonts w:ascii="Times New Roman" w:hAnsi="Times New Roman"/>
          <w:sz w:val="24"/>
          <w:szCs w:val="24"/>
        </w:rPr>
      </w:pPr>
    </w:p>
    <w:p w:rsidR="00F74D72" w:rsidRDefault="00216F2E" w:rsidP="0036624F">
      <w:pPr>
        <w:rPr>
          <w:rFonts w:ascii="Times New Roman" w:hAnsi="Times New Roman"/>
          <w:sz w:val="24"/>
          <w:szCs w:val="24"/>
        </w:rPr>
      </w:pPr>
      <w:r>
        <w:rPr>
          <w:rFonts w:ascii="Times New Roman" w:hAnsi="Times New Roman"/>
          <w:i/>
          <w:sz w:val="24"/>
          <w:szCs w:val="24"/>
        </w:rPr>
        <w:t xml:space="preserve">Future indicator.  </w:t>
      </w:r>
      <w:r w:rsidR="00F74D72">
        <w:rPr>
          <w:rFonts w:ascii="Times New Roman" w:hAnsi="Times New Roman"/>
          <w:sz w:val="24"/>
          <w:szCs w:val="24"/>
        </w:rPr>
        <w:t xml:space="preserve">Chemicals that cause endocrine disruption could also threaten reproduction in sturgeon.  Although less is known about actual exposures to such chemicals in time and space, periodically monitoring reproductive hormones in the blood of sturgeon caught in various programs would be a feasible way to track changes in this potential stressor. </w:t>
      </w:r>
    </w:p>
    <w:p w:rsidR="00DD2D6C" w:rsidRDefault="00DD2D6C" w:rsidP="0036624F">
      <w:pPr>
        <w:rPr>
          <w:rFonts w:ascii="Times New Roman" w:hAnsi="Times New Roman"/>
          <w:sz w:val="24"/>
          <w:szCs w:val="24"/>
        </w:rPr>
      </w:pPr>
    </w:p>
    <w:p w:rsidR="0036624F" w:rsidRDefault="002D22DB" w:rsidP="002D22DB">
      <w:pPr>
        <w:shd w:val="clear" w:color="auto" w:fill="D9D9D9"/>
        <w:rPr>
          <w:rFonts w:ascii="Times New Roman" w:hAnsi="Times New Roman"/>
          <w:sz w:val="24"/>
          <w:szCs w:val="24"/>
        </w:rPr>
      </w:pPr>
      <w:r>
        <w:rPr>
          <w:rFonts w:ascii="Times New Roman" w:hAnsi="Times New Roman"/>
          <w:b/>
          <w:sz w:val="24"/>
          <w:szCs w:val="24"/>
          <w:u w:val="single"/>
        </w:rPr>
        <w:t>What.</w:t>
      </w:r>
      <w:r>
        <w:rPr>
          <w:rFonts w:ascii="Times New Roman" w:hAnsi="Times New Roman"/>
          <w:sz w:val="24"/>
          <w:szCs w:val="24"/>
        </w:rPr>
        <w:t xml:space="preserve">  Monitor selenium and mercury and model effects on reproduction.</w:t>
      </w:r>
    </w:p>
    <w:p w:rsidR="002D22DB" w:rsidRDefault="002D22DB" w:rsidP="002D22DB">
      <w:pPr>
        <w:shd w:val="clear" w:color="auto" w:fill="D9D9D9"/>
        <w:rPr>
          <w:rFonts w:ascii="Times New Roman" w:hAnsi="Times New Roman"/>
          <w:sz w:val="24"/>
          <w:szCs w:val="24"/>
        </w:rPr>
      </w:pPr>
      <w:r>
        <w:rPr>
          <w:rFonts w:ascii="Times New Roman" w:hAnsi="Times New Roman"/>
          <w:b/>
          <w:sz w:val="24"/>
          <w:szCs w:val="24"/>
          <w:u w:val="single"/>
        </w:rPr>
        <w:t>Why.</w:t>
      </w:r>
      <w:r>
        <w:rPr>
          <w:rFonts w:ascii="Times New Roman" w:hAnsi="Times New Roman"/>
          <w:sz w:val="24"/>
          <w:szCs w:val="24"/>
        </w:rPr>
        <w:t xml:space="preserve">  The low reproductive potential of sturgeon and the existing elevated concentrations of these contaminants in their tissues suggest </w:t>
      </w:r>
      <w:r w:rsidR="00F74D72">
        <w:rPr>
          <w:rFonts w:ascii="Times New Roman" w:hAnsi="Times New Roman"/>
          <w:sz w:val="24"/>
          <w:szCs w:val="24"/>
        </w:rPr>
        <w:t xml:space="preserve">chemicals that damage reproduction constitute </w:t>
      </w:r>
      <w:r>
        <w:rPr>
          <w:rFonts w:ascii="Times New Roman" w:hAnsi="Times New Roman"/>
          <w:sz w:val="24"/>
          <w:szCs w:val="24"/>
        </w:rPr>
        <w:t xml:space="preserve"> a risk to the population.</w:t>
      </w:r>
    </w:p>
    <w:p w:rsidR="002D22DB" w:rsidRDefault="002D22DB" w:rsidP="002D22DB">
      <w:pPr>
        <w:shd w:val="clear" w:color="auto" w:fill="D9D9D9"/>
        <w:rPr>
          <w:rFonts w:ascii="Times New Roman" w:hAnsi="Times New Roman"/>
          <w:sz w:val="24"/>
          <w:szCs w:val="24"/>
        </w:rPr>
      </w:pPr>
      <w:r w:rsidRPr="002D22DB">
        <w:rPr>
          <w:rFonts w:ascii="Times New Roman" w:hAnsi="Times New Roman"/>
          <w:b/>
          <w:sz w:val="24"/>
          <w:szCs w:val="24"/>
          <w:u w:val="single"/>
        </w:rPr>
        <w:t xml:space="preserve">Target. </w:t>
      </w:r>
      <w:r>
        <w:rPr>
          <w:rFonts w:ascii="Times New Roman" w:hAnsi="Times New Roman"/>
          <w:sz w:val="24"/>
          <w:szCs w:val="24"/>
        </w:rPr>
        <w:t xml:space="preserve"> Concentrations below the thresholds that cause reproductive damage. </w:t>
      </w:r>
    </w:p>
    <w:p w:rsidR="002D22DB" w:rsidRPr="002D22DB" w:rsidRDefault="002D22DB" w:rsidP="002D22DB">
      <w:pPr>
        <w:shd w:val="clear" w:color="auto" w:fill="D9D9D9"/>
        <w:rPr>
          <w:rFonts w:ascii="Times New Roman" w:hAnsi="Times New Roman"/>
          <w:sz w:val="24"/>
          <w:szCs w:val="24"/>
        </w:rPr>
      </w:pPr>
      <w:r>
        <w:rPr>
          <w:rFonts w:ascii="Times New Roman" w:hAnsi="Times New Roman"/>
          <w:b/>
          <w:sz w:val="24"/>
          <w:szCs w:val="24"/>
          <w:u w:val="single"/>
        </w:rPr>
        <w:t xml:space="preserve">How. </w:t>
      </w:r>
      <w:r>
        <w:rPr>
          <w:rFonts w:ascii="Times New Roman" w:hAnsi="Times New Roman"/>
          <w:sz w:val="24"/>
          <w:szCs w:val="24"/>
        </w:rPr>
        <w:t xml:space="preserve"> Monitor selenium in bivalves from Suisun Bay monthly</w:t>
      </w:r>
      <w:r w:rsidR="00F74D72">
        <w:rPr>
          <w:rFonts w:ascii="Times New Roman" w:hAnsi="Times New Roman"/>
          <w:sz w:val="24"/>
          <w:szCs w:val="24"/>
        </w:rPr>
        <w:t xml:space="preserve"> for short-term feedback on trends</w:t>
      </w:r>
      <w:r>
        <w:rPr>
          <w:rFonts w:ascii="Times New Roman" w:hAnsi="Times New Roman"/>
          <w:sz w:val="24"/>
          <w:szCs w:val="24"/>
        </w:rPr>
        <w:t xml:space="preserve">.  Monitor sturgeon tissues for stable isotopes, selenium and mercury </w:t>
      </w:r>
      <w:r w:rsidR="00F74D72">
        <w:rPr>
          <w:rFonts w:ascii="Times New Roman" w:hAnsi="Times New Roman"/>
          <w:sz w:val="24"/>
          <w:szCs w:val="24"/>
        </w:rPr>
        <w:t xml:space="preserve">and sturgeon blood for reproductive hormones </w:t>
      </w:r>
      <w:r>
        <w:rPr>
          <w:rFonts w:ascii="Times New Roman" w:hAnsi="Times New Roman"/>
          <w:sz w:val="24"/>
          <w:szCs w:val="24"/>
        </w:rPr>
        <w:t>every five years</w:t>
      </w:r>
      <w:r w:rsidR="00F74D72">
        <w:rPr>
          <w:rFonts w:ascii="Times New Roman" w:hAnsi="Times New Roman"/>
          <w:sz w:val="24"/>
          <w:szCs w:val="24"/>
        </w:rPr>
        <w:t xml:space="preserve"> to assess longer-term changes</w:t>
      </w:r>
      <w:r>
        <w:rPr>
          <w:rFonts w:ascii="Times New Roman" w:hAnsi="Times New Roman"/>
          <w:sz w:val="24"/>
          <w:szCs w:val="24"/>
        </w:rPr>
        <w:t xml:space="preserve">. </w:t>
      </w:r>
    </w:p>
    <w:p w:rsidR="002D22DB" w:rsidRDefault="002D22DB" w:rsidP="0036624F">
      <w:pPr>
        <w:rPr>
          <w:rFonts w:ascii="Times New Roman" w:hAnsi="Times New Roman"/>
          <w:sz w:val="24"/>
          <w:szCs w:val="24"/>
        </w:rPr>
      </w:pPr>
    </w:p>
    <w:p w:rsidR="00665A47" w:rsidRDefault="0036624F" w:rsidP="00665A47">
      <w:pPr>
        <w:rPr>
          <w:rFonts w:ascii="Times New Roman" w:hAnsi="Times New Roman"/>
          <w:b/>
          <w:sz w:val="28"/>
          <w:szCs w:val="28"/>
        </w:rPr>
      </w:pPr>
      <w:r w:rsidRPr="002D22DB">
        <w:rPr>
          <w:rFonts w:ascii="Times New Roman" w:hAnsi="Times New Roman"/>
          <w:b/>
          <w:sz w:val="28"/>
          <w:szCs w:val="28"/>
        </w:rPr>
        <w:t>Fish</w:t>
      </w:r>
      <w:r w:rsidR="001C12F4">
        <w:rPr>
          <w:rFonts w:ascii="Times New Roman" w:hAnsi="Times New Roman"/>
          <w:b/>
          <w:sz w:val="28"/>
          <w:szCs w:val="28"/>
        </w:rPr>
        <w:t xml:space="preserve"> with a commercial constituency: Large mouth bass</w:t>
      </w:r>
    </w:p>
    <w:p w:rsidR="000F1B2C" w:rsidRDefault="00F42116" w:rsidP="00F42116">
      <w:pPr>
        <w:autoSpaceDE w:val="0"/>
        <w:autoSpaceDN w:val="0"/>
        <w:adjustRightInd w:val="0"/>
        <w:rPr>
          <w:rFonts w:ascii="Times New Roman" w:hAnsi="Times New Roman"/>
          <w:sz w:val="24"/>
          <w:szCs w:val="24"/>
        </w:rPr>
      </w:pPr>
      <w:r w:rsidRPr="00F42116">
        <w:rPr>
          <w:rFonts w:ascii="Times New Roman" w:hAnsi="Times New Roman"/>
          <w:sz w:val="24"/>
          <w:szCs w:val="24"/>
        </w:rPr>
        <w:t>The</w:t>
      </w:r>
      <w:r>
        <w:rPr>
          <w:rFonts w:ascii="Times New Roman" w:hAnsi="Times New Roman"/>
          <w:sz w:val="24"/>
          <w:szCs w:val="24"/>
        </w:rPr>
        <w:t xml:space="preserve"> </w:t>
      </w:r>
      <w:r w:rsidRPr="00F42116">
        <w:rPr>
          <w:rFonts w:ascii="Times New Roman" w:hAnsi="Times New Roman"/>
          <w:sz w:val="24"/>
          <w:szCs w:val="24"/>
        </w:rPr>
        <w:t>largemouth bass</w:t>
      </w:r>
      <w:r>
        <w:rPr>
          <w:rFonts w:ascii="Times New Roman" w:hAnsi="Times New Roman"/>
          <w:sz w:val="24"/>
          <w:szCs w:val="24"/>
        </w:rPr>
        <w:t xml:space="preserve"> </w:t>
      </w:r>
      <w:r w:rsidRPr="00F42116">
        <w:rPr>
          <w:rFonts w:ascii="Times New Roman" w:hAnsi="Times New Roman"/>
          <w:i/>
          <w:iCs/>
          <w:sz w:val="24"/>
          <w:szCs w:val="24"/>
        </w:rPr>
        <w:t>(Micropterous salmoides</w:t>
      </w:r>
      <w:r>
        <w:rPr>
          <w:rFonts w:ascii="Times New Roman" w:hAnsi="Times New Roman"/>
          <w:i/>
          <w:iCs/>
          <w:sz w:val="24"/>
          <w:szCs w:val="24"/>
        </w:rPr>
        <w:t xml:space="preserve"> </w:t>
      </w:r>
      <w:r w:rsidRPr="00F42116">
        <w:rPr>
          <w:rFonts w:ascii="Times New Roman" w:hAnsi="Times New Roman"/>
          <w:sz w:val="24"/>
          <w:szCs w:val="24"/>
        </w:rPr>
        <w:t>L.) is an important</w:t>
      </w:r>
      <w:r>
        <w:rPr>
          <w:rFonts w:ascii="Times New Roman" w:hAnsi="Times New Roman"/>
          <w:sz w:val="24"/>
          <w:szCs w:val="24"/>
        </w:rPr>
        <w:t xml:space="preserve"> </w:t>
      </w:r>
      <w:r w:rsidRPr="00F42116">
        <w:rPr>
          <w:rFonts w:ascii="Times New Roman" w:hAnsi="Times New Roman"/>
          <w:sz w:val="24"/>
          <w:szCs w:val="24"/>
        </w:rPr>
        <w:t>fish species for anglers throughout the United States.</w:t>
      </w:r>
      <w:r>
        <w:rPr>
          <w:rFonts w:ascii="Times New Roman" w:hAnsi="Times New Roman"/>
          <w:sz w:val="24"/>
          <w:szCs w:val="24"/>
        </w:rPr>
        <w:t xml:space="preserve">  It is an invasive species in the San Francisco Delta</w:t>
      </w:r>
      <w:r w:rsidR="000F1B2C">
        <w:rPr>
          <w:rFonts w:ascii="Times New Roman" w:hAnsi="Times New Roman"/>
          <w:sz w:val="24"/>
          <w:szCs w:val="24"/>
        </w:rPr>
        <w:t xml:space="preserve"> but with a large and growing constituency of anglers. It is thought that populations of  LMB are growing, perhaps because they seem to benefit from the expansion of invasive submerged aquatic vegetation.  Because they are voracious predators, LMB may also negatively influence populations of native fishes.   Monitoring, assessment and reporting on large mouth bass is therefore important to the fishery of the species itself and important to understanding the role its predation in the well-being of native species. </w:t>
      </w:r>
      <w:r w:rsidR="00C562D6">
        <w:rPr>
          <w:rFonts w:ascii="Times New Roman" w:hAnsi="Times New Roman"/>
          <w:sz w:val="24"/>
          <w:szCs w:val="24"/>
        </w:rPr>
        <w:t xml:space="preserve">Unfortunately, there is very little systematic data collection on LMB underway so most of the suggestions would require new investments in monitoring.  </w:t>
      </w:r>
    </w:p>
    <w:p w:rsidR="00C562D6" w:rsidRDefault="00C562D6" w:rsidP="00F42116">
      <w:pPr>
        <w:autoSpaceDE w:val="0"/>
        <w:autoSpaceDN w:val="0"/>
        <w:adjustRightInd w:val="0"/>
        <w:rPr>
          <w:rFonts w:ascii="Times New Roman" w:hAnsi="Times New Roman"/>
          <w:b/>
          <w:sz w:val="24"/>
          <w:szCs w:val="24"/>
        </w:rPr>
      </w:pPr>
    </w:p>
    <w:p w:rsidR="00C562D6" w:rsidRDefault="00C562D6" w:rsidP="00C562D6">
      <w:pPr>
        <w:rPr>
          <w:rFonts w:ascii="Times New Roman" w:hAnsi="Times New Roman"/>
          <w:sz w:val="24"/>
          <w:szCs w:val="24"/>
        </w:rPr>
      </w:pPr>
      <w:r>
        <w:rPr>
          <w:rFonts w:ascii="Times New Roman" w:hAnsi="Times New Roman"/>
          <w:sz w:val="24"/>
          <w:szCs w:val="24"/>
        </w:rPr>
        <w:t xml:space="preserve">Table 9.  Important environmental attributes in a unified monitoring, assessment and reporting for large mouth bass. </w:t>
      </w:r>
    </w:p>
    <w:p w:rsidR="00C562D6" w:rsidRPr="00F42116" w:rsidRDefault="00C562D6" w:rsidP="00F42116">
      <w:pPr>
        <w:autoSpaceDE w:val="0"/>
        <w:autoSpaceDN w:val="0"/>
        <w:adjustRightInd w:val="0"/>
        <w:rPr>
          <w:rFonts w:ascii="Times New Roman" w:hAnsi="Times New Roman"/>
          <w:b/>
          <w:sz w:val="24"/>
          <w:szCs w:val="24"/>
        </w:rPr>
      </w:pPr>
    </w:p>
    <w:tbl>
      <w:tblPr>
        <w:tblW w:w="9408" w:type="dxa"/>
        <w:jc w:val="center"/>
        <w:tblInd w:w="97" w:type="dxa"/>
        <w:tblLook w:val="00A0" w:firstRow="1" w:lastRow="0" w:firstColumn="1" w:lastColumn="0" w:noHBand="0" w:noVBand="0"/>
      </w:tblPr>
      <w:tblGrid>
        <w:gridCol w:w="1589"/>
        <w:gridCol w:w="2002"/>
        <w:gridCol w:w="1729"/>
        <w:gridCol w:w="2288"/>
        <w:gridCol w:w="1800"/>
      </w:tblGrid>
      <w:tr w:rsidR="00F42116" w:rsidRPr="006D50F7" w:rsidTr="00C562D6">
        <w:trPr>
          <w:trHeight w:val="300"/>
          <w:jc w:val="center"/>
        </w:trPr>
        <w:tc>
          <w:tcPr>
            <w:tcW w:w="1589" w:type="dxa"/>
            <w:tcBorders>
              <w:top w:val="single" w:sz="4" w:space="0" w:color="auto"/>
              <w:left w:val="single" w:sz="4" w:space="0" w:color="auto"/>
              <w:bottom w:val="single" w:sz="4" w:space="0" w:color="auto"/>
              <w:right w:val="nil"/>
            </w:tcBorders>
            <w:vAlign w:val="center"/>
          </w:tcPr>
          <w:p w:rsidR="00F42116" w:rsidRPr="006D50F7" w:rsidRDefault="00F42116" w:rsidP="006D50F7">
            <w:pPr>
              <w:jc w:val="center"/>
              <w:rPr>
                <w:rFonts w:ascii="Times New Roman" w:hAnsi="Times New Roman"/>
                <w:b/>
                <w:bCs/>
                <w:color w:val="000000"/>
                <w:sz w:val="24"/>
                <w:szCs w:val="24"/>
              </w:rPr>
            </w:pPr>
            <w:r w:rsidRPr="006D50F7">
              <w:rPr>
                <w:rFonts w:ascii="Times New Roman" w:hAnsi="Times New Roman"/>
                <w:b/>
                <w:bCs/>
                <w:color w:val="000000"/>
                <w:sz w:val="24"/>
                <w:szCs w:val="24"/>
              </w:rPr>
              <w:t>Purpose</w:t>
            </w:r>
          </w:p>
        </w:tc>
        <w:tc>
          <w:tcPr>
            <w:tcW w:w="2002" w:type="dxa"/>
            <w:tcBorders>
              <w:top w:val="single" w:sz="4" w:space="0" w:color="auto"/>
              <w:left w:val="single" w:sz="4" w:space="0" w:color="auto"/>
              <w:bottom w:val="single" w:sz="4" w:space="0" w:color="auto"/>
              <w:right w:val="nil"/>
            </w:tcBorders>
            <w:vAlign w:val="bottom"/>
          </w:tcPr>
          <w:p w:rsidR="00F42116" w:rsidRPr="006D50F7" w:rsidRDefault="00F42116" w:rsidP="006D50F7">
            <w:pPr>
              <w:jc w:val="center"/>
              <w:rPr>
                <w:rFonts w:ascii="Times New Roman" w:hAnsi="Times New Roman"/>
                <w:b/>
                <w:bCs/>
                <w:color w:val="000000"/>
                <w:sz w:val="24"/>
                <w:szCs w:val="24"/>
              </w:rPr>
            </w:pPr>
            <w:r w:rsidRPr="006D50F7">
              <w:rPr>
                <w:rFonts w:ascii="Times New Roman" w:hAnsi="Times New Roman"/>
                <w:b/>
                <w:bCs/>
                <w:color w:val="000000"/>
                <w:sz w:val="24"/>
                <w:szCs w:val="24"/>
              </w:rPr>
              <w:t>Indicators</w:t>
            </w:r>
          </w:p>
        </w:tc>
        <w:tc>
          <w:tcPr>
            <w:tcW w:w="1729" w:type="dxa"/>
            <w:tcBorders>
              <w:top w:val="single" w:sz="4" w:space="0" w:color="auto"/>
              <w:left w:val="single" w:sz="4" w:space="0" w:color="auto"/>
              <w:bottom w:val="single" w:sz="4" w:space="0" w:color="auto"/>
              <w:right w:val="single" w:sz="4" w:space="0" w:color="auto"/>
            </w:tcBorders>
            <w:vAlign w:val="bottom"/>
          </w:tcPr>
          <w:p w:rsidR="00F42116" w:rsidRPr="006D50F7" w:rsidRDefault="00F42116" w:rsidP="006D50F7">
            <w:pPr>
              <w:jc w:val="center"/>
              <w:rPr>
                <w:rFonts w:ascii="Times New Roman" w:hAnsi="Times New Roman"/>
                <w:b/>
                <w:bCs/>
                <w:color w:val="000000"/>
                <w:sz w:val="24"/>
                <w:szCs w:val="24"/>
              </w:rPr>
            </w:pPr>
            <w:r w:rsidRPr="006D50F7">
              <w:rPr>
                <w:rFonts w:ascii="Times New Roman" w:hAnsi="Times New Roman"/>
                <w:b/>
                <w:bCs/>
                <w:color w:val="000000"/>
                <w:sz w:val="24"/>
                <w:szCs w:val="24"/>
              </w:rPr>
              <w:t>Metric</w:t>
            </w:r>
          </w:p>
        </w:tc>
        <w:tc>
          <w:tcPr>
            <w:tcW w:w="2288" w:type="dxa"/>
            <w:tcBorders>
              <w:top w:val="single" w:sz="4" w:space="0" w:color="auto"/>
              <w:left w:val="nil"/>
              <w:bottom w:val="single" w:sz="4" w:space="0" w:color="auto"/>
              <w:right w:val="single" w:sz="4" w:space="0" w:color="auto"/>
            </w:tcBorders>
            <w:vAlign w:val="bottom"/>
          </w:tcPr>
          <w:p w:rsidR="00F42116" w:rsidRPr="006D50F7" w:rsidRDefault="00F42116" w:rsidP="006D50F7">
            <w:pPr>
              <w:jc w:val="center"/>
              <w:rPr>
                <w:rFonts w:ascii="Times New Roman" w:hAnsi="Times New Roman"/>
                <w:b/>
                <w:bCs/>
                <w:color w:val="000000"/>
                <w:sz w:val="24"/>
                <w:szCs w:val="24"/>
              </w:rPr>
            </w:pPr>
            <w:r w:rsidRPr="006D50F7">
              <w:rPr>
                <w:rFonts w:ascii="Times New Roman" w:hAnsi="Times New Roman"/>
                <w:b/>
                <w:bCs/>
                <w:color w:val="000000"/>
                <w:sz w:val="24"/>
                <w:szCs w:val="24"/>
              </w:rPr>
              <w:t>Monitoring Variables</w:t>
            </w:r>
          </w:p>
        </w:tc>
        <w:tc>
          <w:tcPr>
            <w:tcW w:w="1800" w:type="dxa"/>
            <w:tcBorders>
              <w:top w:val="single" w:sz="4" w:space="0" w:color="auto"/>
              <w:left w:val="single" w:sz="4" w:space="0" w:color="auto"/>
              <w:bottom w:val="single" w:sz="4" w:space="0" w:color="auto"/>
              <w:right w:val="single" w:sz="4" w:space="0" w:color="auto"/>
            </w:tcBorders>
            <w:vAlign w:val="bottom"/>
          </w:tcPr>
          <w:p w:rsidR="00F42116" w:rsidRPr="006D50F7" w:rsidRDefault="00F42116" w:rsidP="006D50F7">
            <w:pPr>
              <w:jc w:val="center"/>
              <w:rPr>
                <w:rFonts w:ascii="Times New Roman" w:hAnsi="Times New Roman"/>
                <w:b/>
                <w:bCs/>
                <w:color w:val="000000"/>
                <w:sz w:val="24"/>
                <w:szCs w:val="24"/>
              </w:rPr>
            </w:pPr>
            <w:r w:rsidRPr="006D50F7">
              <w:rPr>
                <w:rFonts w:ascii="Times New Roman" w:hAnsi="Times New Roman"/>
                <w:b/>
                <w:bCs/>
                <w:color w:val="000000"/>
                <w:sz w:val="24"/>
                <w:szCs w:val="24"/>
              </w:rPr>
              <w:t>Feasibility</w:t>
            </w:r>
          </w:p>
        </w:tc>
      </w:tr>
      <w:tr w:rsidR="00F42116" w:rsidRPr="006D50F7" w:rsidTr="00C562D6">
        <w:trPr>
          <w:trHeight w:val="2330"/>
          <w:jc w:val="center"/>
        </w:trPr>
        <w:tc>
          <w:tcPr>
            <w:tcW w:w="1589" w:type="dxa"/>
            <w:vMerge w:val="restart"/>
            <w:tcBorders>
              <w:top w:val="single" w:sz="4" w:space="0" w:color="auto"/>
              <w:left w:val="single" w:sz="4" w:space="0" w:color="auto"/>
              <w:bottom w:val="single" w:sz="4" w:space="0" w:color="auto"/>
              <w:right w:val="single" w:sz="4" w:space="0" w:color="auto"/>
            </w:tcBorders>
            <w:vAlign w:val="center"/>
          </w:tcPr>
          <w:p w:rsidR="00F42116" w:rsidRPr="006D50F7" w:rsidRDefault="00F42116" w:rsidP="00F42116">
            <w:pPr>
              <w:jc w:val="center"/>
              <w:rPr>
                <w:rFonts w:ascii="Times New Roman" w:hAnsi="Times New Roman"/>
                <w:color w:val="000000"/>
                <w:sz w:val="24"/>
                <w:szCs w:val="24"/>
              </w:rPr>
            </w:pPr>
            <w:r w:rsidRPr="006D50F7">
              <w:rPr>
                <w:rFonts w:ascii="Times New Roman" w:hAnsi="Times New Roman"/>
                <w:color w:val="000000"/>
                <w:sz w:val="24"/>
                <w:szCs w:val="24"/>
              </w:rPr>
              <w:t>Recruitment</w:t>
            </w:r>
          </w:p>
        </w:tc>
        <w:tc>
          <w:tcPr>
            <w:tcW w:w="2002"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Juvenile Recruitment</w:t>
            </w:r>
          </w:p>
        </w:tc>
        <w:tc>
          <w:tcPr>
            <w:tcW w:w="1729" w:type="dxa"/>
            <w:tcBorders>
              <w:top w:val="single" w:sz="4" w:space="0" w:color="auto"/>
              <w:left w:val="nil"/>
              <w:bottom w:val="single" w:sz="4" w:space="0" w:color="auto"/>
              <w:right w:val="single" w:sz="4" w:space="0" w:color="auto"/>
            </w:tcBorders>
            <w:vAlign w:val="center"/>
          </w:tcPr>
          <w:p w:rsidR="006D50F7" w:rsidRPr="006D50F7" w:rsidRDefault="006D50F7" w:rsidP="006D50F7">
            <w:pPr>
              <w:rPr>
                <w:rFonts w:ascii="Times New Roman" w:hAnsi="Times New Roman"/>
                <w:color w:val="000000"/>
                <w:sz w:val="24"/>
                <w:szCs w:val="24"/>
              </w:rPr>
            </w:pPr>
          </w:p>
          <w:p w:rsidR="00F42116" w:rsidRPr="006D50F7" w:rsidRDefault="006D50F7" w:rsidP="006D50F7">
            <w:pPr>
              <w:rPr>
                <w:rFonts w:ascii="Times New Roman" w:hAnsi="Times New Roman"/>
                <w:color w:val="000000"/>
                <w:sz w:val="24"/>
                <w:szCs w:val="24"/>
              </w:rPr>
            </w:pPr>
            <w:r w:rsidRPr="006D50F7">
              <w:rPr>
                <w:rFonts w:ascii="Times New Roman" w:hAnsi="Times New Roman"/>
                <w:color w:val="000000"/>
                <w:sz w:val="24"/>
                <w:szCs w:val="24"/>
              </w:rPr>
              <w:t>R</w:t>
            </w:r>
            <w:r w:rsidR="00F42116" w:rsidRPr="006D50F7">
              <w:rPr>
                <w:rFonts w:ascii="Times New Roman" w:hAnsi="Times New Roman"/>
                <w:color w:val="000000"/>
                <w:sz w:val="24"/>
                <w:szCs w:val="24"/>
              </w:rPr>
              <w:t xml:space="preserve">atio of YOY: biomass of </w:t>
            </w:r>
            <w:r w:rsidRPr="006D50F7">
              <w:rPr>
                <w:rFonts w:ascii="Times New Roman" w:hAnsi="Times New Roman"/>
                <w:color w:val="000000"/>
                <w:sz w:val="24"/>
                <w:szCs w:val="24"/>
              </w:rPr>
              <w:t xml:space="preserve">adults or </w:t>
            </w:r>
            <w:r w:rsidR="00F42116" w:rsidRPr="006D50F7">
              <w:rPr>
                <w:rFonts w:ascii="Times New Roman" w:hAnsi="Times New Roman"/>
                <w:color w:val="000000"/>
                <w:sz w:val="24"/>
                <w:szCs w:val="24"/>
              </w:rPr>
              <w:t xml:space="preserve">reproductive fish. </w:t>
            </w:r>
          </w:p>
        </w:tc>
        <w:tc>
          <w:tcPr>
            <w:tcW w:w="2288"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 xml:space="preserve">Abundance (in July/August)  estimates for YOY and adults (FL &gt; 200mm). </w:t>
            </w:r>
          </w:p>
        </w:tc>
        <w:tc>
          <w:tcPr>
            <w:tcW w:w="1800" w:type="dxa"/>
            <w:tcBorders>
              <w:top w:val="single" w:sz="4" w:space="0" w:color="auto"/>
              <w:left w:val="nil"/>
              <w:bottom w:val="single" w:sz="4" w:space="0" w:color="auto"/>
              <w:right w:val="single" w:sz="4" w:space="0" w:color="auto"/>
            </w:tcBorders>
            <w:vAlign w:val="center"/>
          </w:tcPr>
          <w:p w:rsidR="00F42116" w:rsidRPr="006D50F7" w:rsidRDefault="006D50F7" w:rsidP="002F2B1E">
            <w:pPr>
              <w:rPr>
                <w:rFonts w:ascii="Times New Roman" w:hAnsi="Times New Roman"/>
                <w:color w:val="000000"/>
                <w:sz w:val="24"/>
                <w:szCs w:val="24"/>
              </w:rPr>
            </w:pPr>
            <w:r w:rsidRPr="006D50F7">
              <w:rPr>
                <w:rFonts w:ascii="Times New Roman" w:hAnsi="Times New Roman"/>
                <w:b/>
                <w:bCs/>
                <w:color w:val="000000"/>
                <w:sz w:val="24"/>
                <w:szCs w:val="24"/>
              </w:rPr>
              <w:t xml:space="preserve"> 2</w:t>
            </w:r>
            <w:r w:rsidR="00F42116" w:rsidRPr="006D50F7">
              <w:rPr>
                <w:rFonts w:ascii="Times New Roman" w:hAnsi="Times New Roman"/>
                <w:b/>
                <w:bCs/>
                <w:color w:val="000000"/>
                <w:sz w:val="24"/>
                <w:szCs w:val="24"/>
              </w:rPr>
              <w:t xml:space="preserve"> </w:t>
            </w:r>
          </w:p>
        </w:tc>
      </w:tr>
      <w:tr w:rsidR="00F42116" w:rsidRPr="006D50F7" w:rsidTr="00C562D6">
        <w:trPr>
          <w:trHeight w:val="2030"/>
          <w:jc w:val="center"/>
        </w:trPr>
        <w:tc>
          <w:tcPr>
            <w:tcW w:w="1589" w:type="dxa"/>
            <w:vMerge/>
            <w:tcBorders>
              <w:top w:val="single" w:sz="4" w:space="0" w:color="auto"/>
              <w:left w:val="single" w:sz="4" w:space="0" w:color="auto"/>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p>
        </w:tc>
        <w:tc>
          <w:tcPr>
            <w:tcW w:w="2002"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Population Trends</w:t>
            </w:r>
          </w:p>
        </w:tc>
        <w:tc>
          <w:tcPr>
            <w:tcW w:w="1729" w:type="dxa"/>
            <w:tcBorders>
              <w:top w:val="single" w:sz="4" w:space="0" w:color="auto"/>
              <w:left w:val="nil"/>
              <w:bottom w:val="single" w:sz="4" w:space="0" w:color="auto"/>
              <w:right w:val="single" w:sz="4" w:space="0" w:color="auto"/>
            </w:tcBorders>
            <w:vAlign w:val="center"/>
          </w:tcPr>
          <w:p w:rsidR="006D50F7" w:rsidRPr="006D50F7" w:rsidRDefault="006D50F7" w:rsidP="002F2B1E">
            <w:pPr>
              <w:rPr>
                <w:rFonts w:ascii="Times New Roman" w:hAnsi="Times New Roman"/>
                <w:color w:val="000000"/>
                <w:sz w:val="24"/>
                <w:szCs w:val="24"/>
              </w:rPr>
            </w:pPr>
            <w:r w:rsidRPr="006D50F7">
              <w:rPr>
                <w:rFonts w:ascii="Times New Roman" w:hAnsi="Times New Roman"/>
                <w:bCs/>
                <w:color w:val="000000"/>
                <w:sz w:val="24"/>
                <w:szCs w:val="24"/>
              </w:rPr>
              <w:t>a.</w:t>
            </w:r>
            <w:r w:rsidR="00F42116" w:rsidRPr="006D50F7">
              <w:rPr>
                <w:rFonts w:ascii="Times New Roman" w:hAnsi="Times New Roman"/>
                <w:color w:val="000000"/>
                <w:sz w:val="24"/>
                <w:szCs w:val="24"/>
              </w:rPr>
              <w:t xml:space="preserve"> abundance estimates for total population across years; </w:t>
            </w:r>
          </w:p>
          <w:p w:rsidR="00F42116" w:rsidRPr="006D50F7" w:rsidRDefault="006D50F7" w:rsidP="002F2B1E">
            <w:pPr>
              <w:rPr>
                <w:rFonts w:ascii="Times New Roman" w:hAnsi="Times New Roman"/>
                <w:color w:val="000000"/>
                <w:sz w:val="24"/>
                <w:szCs w:val="24"/>
              </w:rPr>
            </w:pPr>
            <w:r w:rsidRPr="006D50F7">
              <w:rPr>
                <w:rFonts w:ascii="Times New Roman" w:hAnsi="Times New Roman"/>
                <w:color w:val="000000"/>
                <w:sz w:val="24"/>
                <w:szCs w:val="24"/>
              </w:rPr>
              <w:t>b.</w:t>
            </w:r>
            <w:r w:rsidR="00F42116" w:rsidRPr="006D50F7">
              <w:rPr>
                <w:rFonts w:ascii="Times New Roman" w:hAnsi="Times New Roman"/>
                <w:color w:val="000000"/>
                <w:sz w:val="24"/>
                <w:szCs w:val="24"/>
              </w:rPr>
              <w:t xml:space="preserve"> Regional abundance estimates juvenile and for piscivorous pop’n</w:t>
            </w:r>
          </w:p>
        </w:tc>
        <w:tc>
          <w:tcPr>
            <w:tcW w:w="2288" w:type="dxa"/>
            <w:tcBorders>
              <w:top w:val="single" w:sz="4" w:space="0" w:color="auto"/>
              <w:left w:val="nil"/>
              <w:bottom w:val="single" w:sz="4" w:space="0" w:color="auto"/>
              <w:right w:val="single" w:sz="4" w:space="0" w:color="auto"/>
            </w:tcBorders>
            <w:vAlign w:val="center"/>
          </w:tcPr>
          <w:p w:rsidR="00C562D6" w:rsidRDefault="006D50F7" w:rsidP="00F42116">
            <w:pPr>
              <w:rPr>
                <w:rFonts w:ascii="Times New Roman" w:hAnsi="Times New Roman"/>
                <w:color w:val="000000"/>
                <w:sz w:val="24"/>
                <w:szCs w:val="24"/>
              </w:rPr>
            </w:pPr>
            <w:r w:rsidRPr="006D50F7">
              <w:rPr>
                <w:rFonts w:ascii="Times New Roman" w:hAnsi="Times New Roman"/>
                <w:b/>
                <w:bCs/>
                <w:color w:val="000000"/>
                <w:sz w:val="24"/>
                <w:szCs w:val="24"/>
              </w:rPr>
              <w:t>a.</w:t>
            </w:r>
            <w:r w:rsidR="00C562D6">
              <w:rPr>
                <w:rFonts w:ascii="Times New Roman" w:hAnsi="Times New Roman"/>
                <w:color w:val="000000"/>
                <w:sz w:val="24"/>
                <w:szCs w:val="24"/>
              </w:rPr>
              <w:t xml:space="preserve"> Number of LMB in salvage; </w:t>
            </w:r>
          </w:p>
          <w:p w:rsidR="006D50F7" w:rsidRPr="006D50F7" w:rsidRDefault="00C562D6" w:rsidP="00F42116">
            <w:pPr>
              <w:rPr>
                <w:rFonts w:ascii="Times New Roman" w:hAnsi="Times New Roman"/>
                <w:color w:val="000000"/>
                <w:sz w:val="24"/>
                <w:szCs w:val="24"/>
              </w:rPr>
            </w:pPr>
            <w:r>
              <w:rPr>
                <w:rFonts w:ascii="Times New Roman" w:hAnsi="Times New Roman"/>
                <w:color w:val="000000"/>
                <w:sz w:val="24"/>
                <w:szCs w:val="24"/>
              </w:rPr>
              <w:t>b.t</w:t>
            </w:r>
            <w:r w:rsidR="00F42116" w:rsidRPr="006D50F7">
              <w:rPr>
                <w:rFonts w:ascii="Times New Roman" w:hAnsi="Times New Roman"/>
                <w:color w:val="000000"/>
                <w:sz w:val="24"/>
                <w:szCs w:val="24"/>
              </w:rPr>
              <w:t xml:space="preserve">otal CPUE from efishing efforts across years; </w:t>
            </w:r>
          </w:p>
          <w:p w:rsidR="00F42116" w:rsidRPr="006D50F7" w:rsidRDefault="00C562D6" w:rsidP="006D50F7">
            <w:pPr>
              <w:rPr>
                <w:rFonts w:ascii="Times New Roman" w:hAnsi="Times New Roman"/>
                <w:color w:val="000000"/>
                <w:sz w:val="24"/>
                <w:szCs w:val="24"/>
              </w:rPr>
            </w:pPr>
            <w:r>
              <w:rPr>
                <w:rFonts w:ascii="Times New Roman" w:hAnsi="Times New Roman"/>
                <w:color w:val="000000"/>
                <w:sz w:val="24"/>
                <w:szCs w:val="24"/>
              </w:rPr>
              <w:t>c</w:t>
            </w:r>
            <w:r w:rsidR="006D50F7" w:rsidRPr="006D50F7">
              <w:rPr>
                <w:rFonts w:ascii="Times New Roman" w:hAnsi="Times New Roman"/>
                <w:color w:val="000000"/>
                <w:sz w:val="24"/>
                <w:szCs w:val="24"/>
              </w:rPr>
              <w:t>.</w:t>
            </w:r>
            <w:r w:rsidR="00F42116" w:rsidRPr="006D50F7">
              <w:rPr>
                <w:rFonts w:ascii="Times New Roman" w:hAnsi="Times New Roman"/>
                <w:b/>
                <w:bCs/>
                <w:color w:val="000000"/>
                <w:sz w:val="24"/>
                <w:szCs w:val="24"/>
              </w:rPr>
              <w:t xml:space="preserve"> </w:t>
            </w:r>
            <w:r w:rsidR="00F42116" w:rsidRPr="006D50F7">
              <w:rPr>
                <w:rFonts w:ascii="Times New Roman" w:hAnsi="Times New Roman"/>
                <w:color w:val="000000"/>
                <w:sz w:val="24"/>
                <w:szCs w:val="24"/>
              </w:rPr>
              <w:t>E-fishing densities of fish &gt; 125mm FL (piscivorous) and juveniles (&lt;125mm) for each major Delta region</w:t>
            </w:r>
          </w:p>
        </w:tc>
        <w:tc>
          <w:tcPr>
            <w:tcW w:w="1800" w:type="dxa"/>
            <w:tcBorders>
              <w:top w:val="single" w:sz="4" w:space="0" w:color="auto"/>
              <w:left w:val="nil"/>
              <w:bottom w:val="single" w:sz="4" w:space="0" w:color="auto"/>
              <w:right w:val="single" w:sz="4" w:space="0" w:color="auto"/>
            </w:tcBorders>
            <w:vAlign w:val="center"/>
          </w:tcPr>
          <w:p w:rsidR="006D50F7" w:rsidRPr="006D50F7" w:rsidRDefault="006D50F7" w:rsidP="006D50F7">
            <w:pPr>
              <w:rPr>
                <w:rFonts w:ascii="Times New Roman" w:hAnsi="Times New Roman"/>
                <w:bCs/>
                <w:color w:val="000000"/>
                <w:sz w:val="24"/>
                <w:szCs w:val="24"/>
              </w:rPr>
            </w:pPr>
            <w:r w:rsidRPr="006D50F7">
              <w:rPr>
                <w:rFonts w:ascii="Times New Roman" w:hAnsi="Times New Roman"/>
                <w:bCs/>
                <w:color w:val="000000"/>
                <w:sz w:val="24"/>
                <w:szCs w:val="24"/>
              </w:rPr>
              <w:t>a.</w:t>
            </w:r>
            <w:r w:rsidR="00F42116" w:rsidRPr="006D50F7">
              <w:rPr>
                <w:rFonts w:ascii="Times New Roman" w:hAnsi="Times New Roman"/>
                <w:bCs/>
                <w:color w:val="000000"/>
                <w:sz w:val="24"/>
                <w:szCs w:val="24"/>
              </w:rPr>
              <w:t xml:space="preserve"> </w:t>
            </w:r>
            <w:r w:rsidRPr="006D50F7">
              <w:rPr>
                <w:rFonts w:ascii="Times New Roman" w:hAnsi="Times New Roman"/>
                <w:bCs/>
                <w:color w:val="000000"/>
                <w:sz w:val="24"/>
                <w:szCs w:val="24"/>
              </w:rPr>
              <w:t xml:space="preserve">1. </w:t>
            </w:r>
            <w:r w:rsidR="00F42116" w:rsidRPr="006D50F7">
              <w:rPr>
                <w:rFonts w:ascii="Times New Roman" w:hAnsi="Times New Roman"/>
                <w:bCs/>
                <w:color w:val="000000"/>
                <w:sz w:val="24"/>
                <w:szCs w:val="24"/>
              </w:rPr>
              <w:t xml:space="preserve">Salvage </w:t>
            </w:r>
          </w:p>
          <w:p w:rsidR="00F42116" w:rsidRPr="006D50F7" w:rsidRDefault="006D50F7" w:rsidP="006D50F7">
            <w:pPr>
              <w:rPr>
                <w:rFonts w:ascii="Times New Roman" w:hAnsi="Times New Roman"/>
                <w:b/>
                <w:bCs/>
                <w:color w:val="000000"/>
                <w:sz w:val="24"/>
                <w:szCs w:val="24"/>
              </w:rPr>
            </w:pPr>
            <w:r w:rsidRPr="006D50F7">
              <w:rPr>
                <w:rFonts w:ascii="Times New Roman" w:hAnsi="Times New Roman"/>
                <w:bCs/>
                <w:color w:val="000000"/>
                <w:sz w:val="24"/>
                <w:szCs w:val="24"/>
              </w:rPr>
              <w:t>b.</w:t>
            </w:r>
            <w:r w:rsidR="00F42116" w:rsidRPr="006D50F7">
              <w:rPr>
                <w:rFonts w:ascii="Times New Roman" w:hAnsi="Times New Roman"/>
                <w:bCs/>
                <w:color w:val="000000"/>
                <w:sz w:val="24"/>
                <w:szCs w:val="24"/>
              </w:rPr>
              <w:t xml:space="preserve"> </w:t>
            </w:r>
            <w:r w:rsidRPr="006D50F7">
              <w:rPr>
                <w:rFonts w:ascii="Times New Roman" w:hAnsi="Times New Roman"/>
                <w:bCs/>
                <w:color w:val="000000"/>
                <w:sz w:val="24"/>
                <w:szCs w:val="24"/>
              </w:rPr>
              <w:t xml:space="preserve">2. </w:t>
            </w:r>
            <w:r w:rsidR="00F42116" w:rsidRPr="006D50F7">
              <w:rPr>
                <w:rFonts w:ascii="Times New Roman" w:hAnsi="Times New Roman"/>
                <w:color w:val="000000"/>
                <w:sz w:val="24"/>
                <w:szCs w:val="24"/>
              </w:rPr>
              <w:t xml:space="preserve">Build on DFG e-fish datasets ( </w:t>
            </w:r>
          </w:p>
        </w:tc>
      </w:tr>
      <w:tr w:rsidR="00F42116" w:rsidRPr="006D50F7" w:rsidTr="00C562D6">
        <w:trPr>
          <w:trHeight w:val="2150"/>
          <w:jc w:val="center"/>
        </w:trPr>
        <w:tc>
          <w:tcPr>
            <w:tcW w:w="1589" w:type="dxa"/>
            <w:tcBorders>
              <w:top w:val="single" w:sz="4" w:space="0" w:color="auto"/>
              <w:left w:val="single" w:sz="4" w:space="0" w:color="auto"/>
              <w:bottom w:val="single" w:sz="4" w:space="0" w:color="auto"/>
              <w:right w:val="single" w:sz="4" w:space="0" w:color="auto"/>
            </w:tcBorders>
            <w:vAlign w:val="center"/>
          </w:tcPr>
          <w:p w:rsidR="00F42116" w:rsidRPr="006D50F7" w:rsidRDefault="00F42116" w:rsidP="00F42116">
            <w:pPr>
              <w:jc w:val="center"/>
              <w:rPr>
                <w:rFonts w:ascii="Times New Roman" w:hAnsi="Times New Roman"/>
                <w:color w:val="000000"/>
                <w:sz w:val="24"/>
                <w:szCs w:val="24"/>
              </w:rPr>
            </w:pPr>
          </w:p>
        </w:tc>
        <w:tc>
          <w:tcPr>
            <w:tcW w:w="2002"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Population trend</w:t>
            </w:r>
          </w:p>
        </w:tc>
        <w:tc>
          <w:tcPr>
            <w:tcW w:w="1729" w:type="dxa"/>
            <w:tcBorders>
              <w:top w:val="single" w:sz="4" w:space="0" w:color="auto"/>
              <w:left w:val="nil"/>
              <w:bottom w:val="single" w:sz="4" w:space="0" w:color="auto"/>
              <w:right w:val="single" w:sz="4" w:space="0" w:color="auto"/>
            </w:tcBorders>
            <w:vAlign w:val="center"/>
          </w:tcPr>
          <w:p w:rsidR="00F42116" w:rsidRPr="006D50F7" w:rsidRDefault="00F42116" w:rsidP="00F42116">
            <w:pPr>
              <w:ind w:left="8"/>
              <w:rPr>
                <w:rFonts w:ascii="Times New Roman" w:hAnsi="Times New Roman"/>
                <w:color w:val="000000"/>
                <w:sz w:val="24"/>
                <w:szCs w:val="24"/>
              </w:rPr>
            </w:pPr>
            <w:r w:rsidRPr="006D50F7">
              <w:rPr>
                <w:rFonts w:ascii="Times New Roman" w:hAnsi="Times New Roman"/>
                <w:color w:val="000000"/>
                <w:sz w:val="24"/>
                <w:szCs w:val="24"/>
              </w:rPr>
              <w:t xml:space="preserve">Trends across years in the LMB caught in fishing tournaments;; </w:t>
            </w:r>
          </w:p>
        </w:tc>
        <w:tc>
          <w:tcPr>
            <w:tcW w:w="2288"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 xml:space="preserve">Catch-per-unit-effort in tournaments; </w:t>
            </w:r>
          </w:p>
        </w:tc>
        <w:tc>
          <w:tcPr>
            <w:tcW w:w="1800" w:type="dxa"/>
            <w:tcBorders>
              <w:top w:val="single" w:sz="4" w:space="0" w:color="auto"/>
              <w:left w:val="nil"/>
              <w:bottom w:val="single" w:sz="4" w:space="0" w:color="auto"/>
              <w:right w:val="single" w:sz="4" w:space="0" w:color="auto"/>
            </w:tcBorders>
            <w:vAlign w:val="center"/>
          </w:tcPr>
          <w:p w:rsidR="00F42116" w:rsidRPr="00C562D6" w:rsidRDefault="00F42116" w:rsidP="00F42116">
            <w:pPr>
              <w:rPr>
                <w:rFonts w:ascii="Times New Roman" w:hAnsi="Times New Roman"/>
                <w:bCs/>
                <w:color w:val="000000"/>
                <w:sz w:val="24"/>
                <w:szCs w:val="24"/>
              </w:rPr>
            </w:pPr>
            <w:r w:rsidRPr="00C562D6">
              <w:rPr>
                <w:rFonts w:ascii="Times New Roman" w:hAnsi="Times New Roman"/>
                <w:bCs/>
                <w:color w:val="000000"/>
                <w:sz w:val="24"/>
                <w:szCs w:val="24"/>
              </w:rPr>
              <w:t>1</w:t>
            </w:r>
          </w:p>
        </w:tc>
      </w:tr>
      <w:tr w:rsidR="00F42116" w:rsidRPr="006D50F7" w:rsidTr="00C562D6">
        <w:trPr>
          <w:trHeight w:val="980"/>
          <w:jc w:val="center"/>
        </w:trPr>
        <w:tc>
          <w:tcPr>
            <w:tcW w:w="1589" w:type="dxa"/>
            <w:tcBorders>
              <w:top w:val="single" w:sz="4" w:space="0" w:color="auto"/>
              <w:left w:val="single" w:sz="4" w:space="0" w:color="auto"/>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p>
        </w:tc>
        <w:tc>
          <w:tcPr>
            <w:tcW w:w="2002"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Community composition (centrachids)</w:t>
            </w:r>
          </w:p>
        </w:tc>
        <w:tc>
          <w:tcPr>
            <w:tcW w:w="1729"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Proportion of centrachids that are LMB species.</w:t>
            </w:r>
          </w:p>
        </w:tc>
        <w:tc>
          <w:tcPr>
            <w:tcW w:w="2288" w:type="dxa"/>
            <w:tcBorders>
              <w:top w:val="single" w:sz="4" w:space="0" w:color="auto"/>
              <w:left w:val="nil"/>
              <w:bottom w:val="single" w:sz="4" w:space="0" w:color="auto"/>
              <w:right w:val="nil"/>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Identify fish species (and subspecies?) in electrofishing surveys</w:t>
            </w:r>
          </w:p>
        </w:tc>
        <w:tc>
          <w:tcPr>
            <w:tcW w:w="1800" w:type="dxa"/>
            <w:tcBorders>
              <w:top w:val="single" w:sz="4" w:space="0" w:color="auto"/>
              <w:left w:val="single" w:sz="4" w:space="0" w:color="auto"/>
              <w:bottom w:val="single" w:sz="4" w:space="0" w:color="auto"/>
              <w:right w:val="single" w:sz="4" w:space="0" w:color="auto"/>
            </w:tcBorders>
            <w:vAlign w:val="center"/>
          </w:tcPr>
          <w:p w:rsidR="00F42116" w:rsidRPr="00C562D6" w:rsidRDefault="00F42116" w:rsidP="00F42116">
            <w:pPr>
              <w:rPr>
                <w:rFonts w:ascii="Times New Roman" w:hAnsi="Times New Roman"/>
                <w:bCs/>
                <w:color w:val="000000"/>
                <w:sz w:val="24"/>
                <w:szCs w:val="24"/>
              </w:rPr>
            </w:pPr>
            <w:r w:rsidRPr="00C562D6">
              <w:rPr>
                <w:rFonts w:ascii="Times New Roman" w:hAnsi="Times New Roman"/>
                <w:bCs/>
                <w:color w:val="000000"/>
                <w:sz w:val="24"/>
                <w:szCs w:val="24"/>
              </w:rPr>
              <w:t xml:space="preserve">2. </w:t>
            </w:r>
          </w:p>
        </w:tc>
      </w:tr>
      <w:tr w:rsidR="00F42116" w:rsidRPr="006D50F7" w:rsidTr="00C562D6">
        <w:trPr>
          <w:trHeight w:val="1700"/>
          <w:jc w:val="center"/>
        </w:trPr>
        <w:tc>
          <w:tcPr>
            <w:tcW w:w="1589" w:type="dxa"/>
            <w:tcBorders>
              <w:top w:val="single" w:sz="4" w:space="0" w:color="auto"/>
              <w:left w:val="single" w:sz="4" w:space="0" w:color="auto"/>
              <w:right w:val="single" w:sz="4" w:space="0" w:color="auto"/>
            </w:tcBorders>
            <w:vAlign w:val="center"/>
          </w:tcPr>
          <w:p w:rsidR="00F42116" w:rsidRPr="006D50F7" w:rsidRDefault="00F42116" w:rsidP="00F42116">
            <w:pPr>
              <w:jc w:val="center"/>
              <w:rPr>
                <w:rFonts w:ascii="Times New Roman" w:hAnsi="Times New Roman"/>
                <w:color w:val="000000"/>
                <w:sz w:val="24"/>
                <w:szCs w:val="24"/>
              </w:rPr>
            </w:pPr>
            <w:r w:rsidRPr="006D50F7">
              <w:rPr>
                <w:rFonts w:ascii="Times New Roman" w:hAnsi="Times New Roman"/>
                <w:color w:val="000000"/>
                <w:sz w:val="24"/>
                <w:szCs w:val="24"/>
              </w:rPr>
              <w:t>Habitat: biotic &amp; physical</w:t>
            </w:r>
          </w:p>
        </w:tc>
        <w:tc>
          <w:tcPr>
            <w:tcW w:w="2002"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SAV distribution</w:t>
            </w:r>
          </w:p>
        </w:tc>
        <w:tc>
          <w:tcPr>
            <w:tcW w:w="1729"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Change in total area covered by SAV across years. Use delta-wide and regional coverage and electrofishing densities to estimate total population.</w:t>
            </w:r>
          </w:p>
        </w:tc>
        <w:tc>
          <w:tcPr>
            <w:tcW w:w="2288"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Overall coverage (% cover, total area covered), and coverage within each Delta region.</w:t>
            </w:r>
          </w:p>
        </w:tc>
        <w:tc>
          <w:tcPr>
            <w:tcW w:w="1800" w:type="dxa"/>
            <w:tcBorders>
              <w:top w:val="single" w:sz="4" w:space="0" w:color="auto"/>
              <w:left w:val="nil"/>
              <w:bottom w:val="single" w:sz="4" w:space="0" w:color="auto"/>
              <w:right w:val="single" w:sz="4" w:space="0" w:color="auto"/>
            </w:tcBorders>
            <w:vAlign w:val="center"/>
          </w:tcPr>
          <w:p w:rsidR="00C562D6" w:rsidRDefault="00F42116" w:rsidP="00C562D6">
            <w:pPr>
              <w:rPr>
                <w:rFonts w:ascii="Times New Roman" w:hAnsi="Times New Roman"/>
                <w:color w:val="000000"/>
                <w:sz w:val="24"/>
                <w:szCs w:val="24"/>
              </w:rPr>
            </w:pPr>
            <w:r w:rsidRPr="00C562D6">
              <w:rPr>
                <w:rFonts w:ascii="Times New Roman" w:hAnsi="Times New Roman"/>
                <w:bCs/>
                <w:color w:val="000000"/>
                <w:sz w:val="24"/>
                <w:szCs w:val="24"/>
              </w:rPr>
              <w:t>1:</w:t>
            </w:r>
            <w:r w:rsidRPr="006D50F7">
              <w:rPr>
                <w:rFonts w:ascii="Times New Roman" w:hAnsi="Times New Roman"/>
                <w:b/>
                <w:bCs/>
                <w:color w:val="000000"/>
                <w:sz w:val="24"/>
                <w:szCs w:val="24"/>
              </w:rPr>
              <w:t xml:space="preserve"> </w:t>
            </w:r>
            <w:r w:rsidR="00C562D6">
              <w:rPr>
                <w:rFonts w:ascii="Times New Roman" w:hAnsi="Times New Roman"/>
                <w:bCs/>
                <w:color w:val="000000"/>
                <w:sz w:val="24"/>
                <w:szCs w:val="24"/>
              </w:rPr>
              <w:t>h</w:t>
            </w:r>
            <w:r w:rsidRPr="006D50F7">
              <w:rPr>
                <w:rFonts w:ascii="Times New Roman" w:hAnsi="Times New Roman"/>
                <w:bCs/>
                <w:color w:val="000000"/>
                <w:sz w:val="24"/>
                <w:szCs w:val="24"/>
              </w:rPr>
              <w:t>yperspectral imagery.</w:t>
            </w:r>
            <w:r w:rsidRPr="006D50F7">
              <w:rPr>
                <w:rFonts w:ascii="Times New Roman" w:hAnsi="Times New Roman"/>
                <w:color w:val="000000"/>
                <w:sz w:val="24"/>
                <w:szCs w:val="24"/>
              </w:rPr>
              <w:t xml:space="preserve"> </w:t>
            </w:r>
          </w:p>
          <w:p w:rsidR="00F42116" w:rsidRPr="006D50F7" w:rsidRDefault="00F42116" w:rsidP="00C562D6">
            <w:pPr>
              <w:rPr>
                <w:rFonts w:ascii="Times New Roman" w:hAnsi="Times New Roman"/>
                <w:bCs/>
                <w:color w:val="000000"/>
                <w:sz w:val="24"/>
                <w:szCs w:val="24"/>
              </w:rPr>
            </w:pPr>
            <w:r w:rsidRPr="00250D26">
              <w:rPr>
                <w:rFonts w:ascii="Times New Roman" w:hAnsi="Times New Roman"/>
                <w:color w:val="000000"/>
                <w:sz w:val="24"/>
                <w:szCs w:val="24"/>
              </w:rPr>
              <w:t>4</w:t>
            </w:r>
            <w:r w:rsidRPr="006D50F7">
              <w:rPr>
                <w:rFonts w:ascii="Times New Roman" w:hAnsi="Times New Roman"/>
                <w:b/>
                <w:color w:val="000000"/>
                <w:sz w:val="24"/>
                <w:szCs w:val="24"/>
              </w:rPr>
              <w:t xml:space="preserve">: </w:t>
            </w:r>
            <w:r w:rsidRPr="006D50F7">
              <w:rPr>
                <w:rFonts w:ascii="Times New Roman" w:hAnsi="Times New Roman"/>
                <w:color w:val="000000"/>
                <w:sz w:val="24"/>
                <w:szCs w:val="24"/>
              </w:rPr>
              <w:t xml:space="preserve">Use of LandSat images. </w:t>
            </w:r>
          </w:p>
        </w:tc>
      </w:tr>
      <w:tr w:rsidR="00F42116" w:rsidRPr="006D50F7" w:rsidTr="00C562D6">
        <w:trPr>
          <w:trHeight w:val="1160"/>
          <w:jc w:val="center"/>
        </w:trPr>
        <w:tc>
          <w:tcPr>
            <w:tcW w:w="1589" w:type="dxa"/>
            <w:tcBorders>
              <w:left w:val="single" w:sz="4" w:space="0" w:color="auto"/>
              <w:right w:val="single" w:sz="4" w:space="0" w:color="auto"/>
            </w:tcBorders>
            <w:vAlign w:val="center"/>
          </w:tcPr>
          <w:p w:rsidR="00F42116" w:rsidRPr="006D50F7" w:rsidRDefault="00F42116" w:rsidP="00F42116">
            <w:pPr>
              <w:jc w:val="center"/>
              <w:rPr>
                <w:rFonts w:ascii="Times New Roman" w:hAnsi="Times New Roman"/>
                <w:color w:val="000000"/>
                <w:sz w:val="24"/>
                <w:szCs w:val="24"/>
              </w:rPr>
            </w:pPr>
          </w:p>
        </w:tc>
        <w:tc>
          <w:tcPr>
            <w:tcW w:w="2002"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Temperature</w:t>
            </w:r>
          </w:p>
        </w:tc>
        <w:tc>
          <w:tcPr>
            <w:tcW w:w="1729"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 xml:space="preserve">Regional &amp; seasonal variation in in nearshore temperature. </w:t>
            </w:r>
          </w:p>
        </w:tc>
        <w:tc>
          <w:tcPr>
            <w:tcW w:w="2288" w:type="dxa"/>
            <w:tcBorders>
              <w:top w:val="single" w:sz="4" w:space="0" w:color="auto"/>
              <w:left w:val="nil"/>
              <w:bottom w:val="single" w:sz="4" w:space="0" w:color="auto"/>
              <w:right w:val="single" w:sz="4" w:space="0" w:color="auto"/>
            </w:tcBorders>
            <w:vAlign w:val="center"/>
          </w:tcPr>
          <w:p w:rsidR="00F42116" w:rsidRPr="006D50F7" w:rsidRDefault="00F42116" w:rsidP="00F42116">
            <w:pPr>
              <w:pStyle w:val="ListParagraph"/>
              <w:numPr>
                <w:ilvl w:val="0"/>
                <w:numId w:val="21"/>
              </w:numPr>
              <w:spacing w:after="0" w:line="240" w:lineRule="auto"/>
              <w:ind w:left="288" w:hanging="288"/>
              <w:rPr>
                <w:rFonts w:ascii="Times New Roman" w:hAnsi="Times New Roman"/>
                <w:color w:val="000000"/>
                <w:sz w:val="24"/>
                <w:szCs w:val="24"/>
              </w:rPr>
            </w:pPr>
            <w:r w:rsidRPr="006D50F7">
              <w:rPr>
                <w:rFonts w:ascii="Times New Roman" w:hAnsi="Times New Roman"/>
                <w:color w:val="000000"/>
                <w:sz w:val="24"/>
                <w:szCs w:val="24"/>
              </w:rPr>
              <w:t xml:space="preserve">Adults: Duration where temps are 27-30 degC. </w:t>
            </w:r>
          </w:p>
          <w:p w:rsidR="00F42116" w:rsidRPr="006D50F7" w:rsidRDefault="00F42116" w:rsidP="00F42116">
            <w:pPr>
              <w:pStyle w:val="ListParagraph"/>
              <w:numPr>
                <w:ilvl w:val="0"/>
                <w:numId w:val="21"/>
              </w:numPr>
              <w:spacing w:after="0" w:line="240" w:lineRule="auto"/>
              <w:ind w:left="288" w:hanging="288"/>
              <w:rPr>
                <w:rFonts w:ascii="Times New Roman" w:hAnsi="Times New Roman"/>
                <w:color w:val="000000"/>
                <w:sz w:val="24"/>
                <w:szCs w:val="24"/>
              </w:rPr>
            </w:pPr>
            <w:r w:rsidRPr="006D50F7">
              <w:rPr>
                <w:rFonts w:ascii="Times New Roman" w:hAnsi="Times New Roman"/>
                <w:color w:val="000000"/>
                <w:sz w:val="24"/>
                <w:szCs w:val="24"/>
              </w:rPr>
              <w:t>Juveniles: Duration where temps are 30-32 degC.</w:t>
            </w:r>
          </w:p>
          <w:p w:rsidR="00F42116" w:rsidRPr="006D50F7" w:rsidRDefault="00F42116" w:rsidP="00F42116">
            <w:pPr>
              <w:pStyle w:val="ListParagraph"/>
              <w:numPr>
                <w:ilvl w:val="0"/>
                <w:numId w:val="21"/>
              </w:numPr>
              <w:spacing w:after="0" w:line="240" w:lineRule="auto"/>
              <w:ind w:left="288" w:hanging="288"/>
              <w:rPr>
                <w:rFonts w:ascii="Times New Roman" w:hAnsi="Times New Roman"/>
                <w:color w:val="000000"/>
                <w:sz w:val="24"/>
                <w:szCs w:val="24"/>
              </w:rPr>
            </w:pPr>
            <w:r w:rsidRPr="006D50F7">
              <w:rPr>
                <w:rFonts w:ascii="Times New Roman" w:hAnsi="Times New Roman"/>
                <w:color w:val="000000"/>
                <w:sz w:val="24"/>
                <w:szCs w:val="24"/>
              </w:rPr>
              <w:t>#  days below 10degC</w:t>
            </w:r>
          </w:p>
        </w:tc>
        <w:tc>
          <w:tcPr>
            <w:tcW w:w="1800" w:type="dxa"/>
            <w:tcBorders>
              <w:top w:val="single" w:sz="4" w:space="0" w:color="auto"/>
              <w:left w:val="nil"/>
              <w:bottom w:val="single" w:sz="4" w:space="0" w:color="auto"/>
              <w:right w:val="single" w:sz="4" w:space="0" w:color="auto"/>
            </w:tcBorders>
            <w:vAlign w:val="center"/>
          </w:tcPr>
          <w:p w:rsidR="00F42116" w:rsidRPr="006D50F7" w:rsidRDefault="00F42116" w:rsidP="00C562D6">
            <w:pPr>
              <w:rPr>
                <w:rFonts w:ascii="Times New Roman" w:hAnsi="Times New Roman"/>
                <w:color w:val="000000"/>
                <w:sz w:val="24"/>
                <w:szCs w:val="24"/>
              </w:rPr>
            </w:pPr>
            <w:r w:rsidRPr="006D50F7">
              <w:rPr>
                <w:rFonts w:ascii="Times New Roman" w:hAnsi="Times New Roman"/>
                <w:b/>
                <w:color w:val="000000"/>
                <w:sz w:val="24"/>
                <w:szCs w:val="24"/>
              </w:rPr>
              <w:t xml:space="preserve">3. </w:t>
            </w:r>
          </w:p>
        </w:tc>
      </w:tr>
      <w:tr w:rsidR="00F42116" w:rsidRPr="006D50F7" w:rsidTr="00C562D6">
        <w:trPr>
          <w:trHeight w:val="1170"/>
          <w:jc w:val="center"/>
        </w:trPr>
        <w:tc>
          <w:tcPr>
            <w:tcW w:w="1589" w:type="dxa"/>
            <w:tcBorders>
              <w:left w:val="single" w:sz="4" w:space="0" w:color="auto"/>
              <w:right w:val="single" w:sz="4" w:space="0" w:color="auto"/>
            </w:tcBorders>
            <w:vAlign w:val="center"/>
          </w:tcPr>
          <w:p w:rsidR="00F42116" w:rsidRPr="006D50F7" w:rsidRDefault="00F42116" w:rsidP="00F42116">
            <w:pPr>
              <w:jc w:val="center"/>
              <w:rPr>
                <w:rFonts w:ascii="Times New Roman" w:hAnsi="Times New Roman"/>
                <w:color w:val="000000"/>
                <w:sz w:val="24"/>
                <w:szCs w:val="24"/>
              </w:rPr>
            </w:pPr>
          </w:p>
        </w:tc>
        <w:tc>
          <w:tcPr>
            <w:tcW w:w="2002"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Turbidity</w:t>
            </w:r>
          </w:p>
        </w:tc>
        <w:tc>
          <w:tcPr>
            <w:tcW w:w="1729"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 Regional &amp; seasonal variation in temp. in nearshore areas. Compare average temps and temp range between SAV &amp; non-SAV nearshore areas.</w:t>
            </w:r>
          </w:p>
        </w:tc>
        <w:tc>
          <w:tcPr>
            <w:tcW w:w="2288"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i/>
                <w:color w:val="000000"/>
                <w:sz w:val="24"/>
                <w:szCs w:val="24"/>
              </w:rPr>
            </w:pPr>
            <w:r w:rsidRPr="006D50F7">
              <w:rPr>
                <w:rFonts w:ascii="Times New Roman" w:hAnsi="Times New Roman"/>
                <w:color w:val="000000"/>
                <w:sz w:val="24"/>
                <w:szCs w:val="24"/>
              </w:rPr>
              <w:t xml:space="preserve">Days/seasons/regions where turbidity &gt;10NTU. </w:t>
            </w:r>
          </w:p>
        </w:tc>
        <w:tc>
          <w:tcPr>
            <w:tcW w:w="1800"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b/>
                <w:color w:val="000000"/>
                <w:sz w:val="24"/>
                <w:szCs w:val="24"/>
              </w:rPr>
              <w:t>Type 3.</w:t>
            </w:r>
            <w:r w:rsidRPr="006D50F7">
              <w:rPr>
                <w:rFonts w:ascii="Times New Roman" w:hAnsi="Times New Roman"/>
                <w:color w:val="000000"/>
                <w:sz w:val="24"/>
                <w:szCs w:val="24"/>
              </w:rPr>
              <w:t xml:space="preserve"> No effort yet to monitor turbidity across nearshore habitat types, but the technology exists. May also be possible to extract turbidity from remote sensing data.</w:t>
            </w:r>
          </w:p>
        </w:tc>
      </w:tr>
      <w:tr w:rsidR="00F42116" w:rsidRPr="006D50F7" w:rsidTr="00C562D6">
        <w:trPr>
          <w:trHeight w:val="1740"/>
          <w:jc w:val="center"/>
        </w:trPr>
        <w:tc>
          <w:tcPr>
            <w:tcW w:w="1589" w:type="dxa"/>
            <w:tcBorders>
              <w:top w:val="single" w:sz="4" w:space="0" w:color="auto"/>
              <w:left w:val="single" w:sz="4" w:space="0" w:color="auto"/>
              <w:bottom w:val="single" w:sz="4" w:space="0" w:color="auto"/>
              <w:right w:val="single" w:sz="4" w:space="0" w:color="auto"/>
            </w:tcBorders>
            <w:vAlign w:val="center"/>
          </w:tcPr>
          <w:p w:rsidR="00F42116" w:rsidRPr="006D50F7" w:rsidRDefault="00F42116" w:rsidP="00F42116">
            <w:pPr>
              <w:rPr>
                <w:rFonts w:ascii="Times New Roman" w:hAnsi="Times New Roman"/>
                <w:b/>
                <w:color w:val="000000"/>
                <w:sz w:val="24"/>
                <w:szCs w:val="24"/>
              </w:rPr>
            </w:pPr>
            <w:r w:rsidRPr="006D50F7">
              <w:rPr>
                <w:rFonts w:ascii="Times New Roman" w:hAnsi="Times New Roman"/>
                <w:b/>
                <w:color w:val="000000"/>
                <w:sz w:val="24"/>
                <w:szCs w:val="24"/>
              </w:rPr>
              <w:t xml:space="preserve"> Impact of LMB as predators of native fish</w:t>
            </w:r>
          </w:p>
        </w:tc>
        <w:tc>
          <w:tcPr>
            <w:tcW w:w="2002"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Diet composition</w:t>
            </w:r>
          </w:p>
        </w:tc>
        <w:tc>
          <w:tcPr>
            <w:tcW w:w="1729"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 xml:space="preserve">Fish species present in stomach contents. </w:t>
            </w:r>
          </w:p>
        </w:tc>
        <w:tc>
          <w:tcPr>
            <w:tcW w:w="2288"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 xml:space="preserve">A) Genetic tools to determine presence or absence of native fishes in stomach contents. B) </w:t>
            </w:r>
          </w:p>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 xml:space="preserve">Compare diet composition between Delta regions and habitat types. </w:t>
            </w:r>
          </w:p>
        </w:tc>
        <w:tc>
          <w:tcPr>
            <w:tcW w:w="1800" w:type="dxa"/>
            <w:tcBorders>
              <w:top w:val="single" w:sz="4" w:space="0" w:color="auto"/>
              <w:left w:val="nil"/>
              <w:bottom w:val="single" w:sz="4" w:space="0" w:color="auto"/>
              <w:right w:val="single" w:sz="4" w:space="0" w:color="auto"/>
            </w:tcBorders>
            <w:noWrap/>
            <w:vAlign w:val="center"/>
          </w:tcPr>
          <w:p w:rsidR="00F42116" w:rsidRPr="006D50F7" w:rsidRDefault="00F42116" w:rsidP="00F42116">
            <w:pPr>
              <w:rPr>
                <w:rFonts w:ascii="Times New Roman" w:hAnsi="Times New Roman"/>
                <w:b/>
                <w:bCs/>
                <w:color w:val="000000"/>
                <w:sz w:val="24"/>
                <w:szCs w:val="24"/>
              </w:rPr>
            </w:pPr>
            <w:r w:rsidRPr="00250D26">
              <w:rPr>
                <w:rFonts w:ascii="Times New Roman" w:hAnsi="Times New Roman"/>
                <w:bCs/>
                <w:color w:val="000000"/>
                <w:sz w:val="24"/>
                <w:szCs w:val="24"/>
              </w:rPr>
              <w:t>3</w:t>
            </w:r>
            <w:r w:rsidRPr="006D50F7">
              <w:rPr>
                <w:rFonts w:ascii="Times New Roman" w:hAnsi="Times New Roman"/>
                <w:b/>
                <w:bCs/>
                <w:color w:val="000000"/>
                <w:sz w:val="24"/>
                <w:szCs w:val="24"/>
              </w:rPr>
              <w:t>.</w:t>
            </w:r>
          </w:p>
        </w:tc>
      </w:tr>
      <w:tr w:rsidR="00F42116" w:rsidRPr="006D50F7" w:rsidTr="00C562D6">
        <w:trPr>
          <w:trHeight w:val="2320"/>
          <w:jc w:val="center"/>
        </w:trPr>
        <w:tc>
          <w:tcPr>
            <w:tcW w:w="1589" w:type="dxa"/>
            <w:tcBorders>
              <w:top w:val="single" w:sz="4" w:space="0" w:color="auto"/>
              <w:left w:val="single" w:sz="4" w:space="0" w:color="auto"/>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 </w:t>
            </w:r>
          </w:p>
        </w:tc>
        <w:tc>
          <w:tcPr>
            <w:tcW w:w="2002"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 xml:space="preserve">Response to </w:t>
            </w:r>
            <w:commentRangeStart w:id="2"/>
            <w:r w:rsidRPr="006D50F7">
              <w:rPr>
                <w:rFonts w:ascii="Times New Roman" w:hAnsi="Times New Roman"/>
                <w:color w:val="000000"/>
                <w:sz w:val="24"/>
                <w:szCs w:val="24"/>
              </w:rPr>
              <w:t>restoration</w:t>
            </w:r>
            <w:commentRangeEnd w:id="2"/>
            <w:r w:rsidRPr="006D50F7">
              <w:rPr>
                <w:rStyle w:val="CommentReference"/>
                <w:rFonts w:ascii="Times New Roman" w:hAnsi="Times New Roman"/>
                <w:sz w:val="24"/>
                <w:szCs w:val="24"/>
              </w:rPr>
              <w:commentReference w:id="2"/>
            </w:r>
            <w:r w:rsidRPr="006D50F7">
              <w:rPr>
                <w:rFonts w:ascii="Times New Roman" w:hAnsi="Times New Roman"/>
                <w:color w:val="000000"/>
                <w:sz w:val="24"/>
                <w:szCs w:val="24"/>
              </w:rPr>
              <w:t xml:space="preserve"> efforts for native fishes</w:t>
            </w:r>
          </w:p>
        </w:tc>
        <w:tc>
          <w:tcPr>
            <w:tcW w:w="1729"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Abundance in newly created tidal wetlands</w:t>
            </w:r>
          </w:p>
        </w:tc>
        <w:tc>
          <w:tcPr>
            <w:tcW w:w="2288"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Use of seasonally inundated areas; abundance trends in restoration areas</w:t>
            </w:r>
          </w:p>
        </w:tc>
        <w:tc>
          <w:tcPr>
            <w:tcW w:w="1800"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b/>
                <w:bCs/>
                <w:color w:val="000000"/>
                <w:sz w:val="24"/>
                <w:szCs w:val="24"/>
              </w:rPr>
            </w:pPr>
            <w:r w:rsidRPr="006D50F7">
              <w:rPr>
                <w:rFonts w:ascii="Times New Roman" w:hAnsi="Times New Roman"/>
                <w:b/>
                <w:bCs/>
                <w:color w:val="000000"/>
                <w:sz w:val="24"/>
                <w:szCs w:val="24"/>
              </w:rPr>
              <w:t>Type 4.</w:t>
            </w:r>
          </w:p>
        </w:tc>
      </w:tr>
      <w:tr w:rsidR="00F42116" w:rsidRPr="006D50F7" w:rsidTr="00C562D6">
        <w:trPr>
          <w:trHeight w:val="2320"/>
          <w:jc w:val="center"/>
        </w:trPr>
        <w:tc>
          <w:tcPr>
            <w:tcW w:w="1589" w:type="dxa"/>
            <w:tcBorders>
              <w:top w:val="single" w:sz="4" w:space="0" w:color="auto"/>
              <w:left w:val="single" w:sz="4" w:space="0" w:color="auto"/>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Chemical contamination</w:t>
            </w:r>
          </w:p>
        </w:tc>
        <w:tc>
          <w:tcPr>
            <w:tcW w:w="2002"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Mercury contamination</w:t>
            </w:r>
          </w:p>
        </w:tc>
        <w:tc>
          <w:tcPr>
            <w:tcW w:w="1729"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Mercury contamination of  LMB</w:t>
            </w:r>
          </w:p>
        </w:tc>
        <w:tc>
          <w:tcPr>
            <w:tcW w:w="2288"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color w:val="000000"/>
                <w:sz w:val="24"/>
                <w:szCs w:val="24"/>
              </w:rPr>
            </w:pPr>
            <w:r w:rsidRPr="006D50F7">
              <w:rPr>
                <w:rFonts w:ascii="Times New Roman" w:hAnsi="Times New Roman"/>
                <w:color w:val="000000"/>
                <w:sz w:val="24"/>
                <w:szCs w:val="24"/>
              </w:rPr>
              <w:t xml:space="preserve">Mercury concentrations in muscle and liver of 20 LMB of different sizes every year, from the Delta. Stable isotopes of C &amp; N. </w:t>
            </w:r>
          </w:p>
        </w:tc>
        <w:tc>
          <w:tcPr>
            <w:tcW w:w="1800" w:type="dxa"/>
            <w:tcBorders>
              <w:top w:val="single" w:sz="4" w:space="0" w:color="auto"/>
              <w:left w:val="nil"/>
              <w:bottom w:val="single" w:sz="4" w:space="0" w:color="auto"/>
              <w:right w:val="single" w:sz="4" w:space="0" w:color="auto"/>
            </w:tcBorders>
            <w:vAlign w:val="center"/>
          </w:tcPr>
          <w:p w:rsidR="00F42116" w:rsidRPr="006D50F7" w:rsidRDefault="00F42116" w:rsidP="00F42116">
            <w:pPr>
              <w:rPr>
                <w:rFonts w:ascii="Times New Roman" w:hAnsi="Times New Roman"/>
                <w:b/>
                <w:bCs/>
                <w:color w:val="000000"/>
                <w:sz w:val="24"/>
                <w:szCs w:val="24"/>
              </w:rPr>
            </w:pPr>
          </w:p>
        </w:tc>
      </w:tr>
    </w:tbl>
    <w:p w:rsidR="001C12F4" w:rsidRPr="006D50F7" w:rsidRDefault="001C12F4" w:rsidP="00665A47">
      <w:pPr>
        <w:rPr>
          <w:rFonts w:ascii="Times New Roman" w:hAnsi="Times New Roman"/>
          <w:b/>
          <w:sz w:val="24"/>
          <w:szCs w:val="24"/>
        </w:rPr>
      </w:pPr>
    </w:p>
    <w:p w:rsidR="0036624F" w:rsidRPr="006D50F7" w:rsidRDefault="0036624F" w:rsidP="0036624F">
      <w:pPr>
        <w:rPr>
          <w:rFonts w:ascii="Times New Roman" w:hAnsi="Times New Roman"/>
          <w:b/>
          <w:sz w:val="24"/>
          <w:szCs w:val="24"/>
          <w:u w:val="single"/>
        </w:rPr>
      </w:pPr>
    </w:p>
    <w:p w:rsidR="0036624F" w:rsidRPr="006D50F7" w:rsidRDefault="0036624F" w:rsidP="0036624F">
      <w:pPr>
        <w:rPr>
          <w:rFonts w:ascii="Times New Roman" w:hAnsi="Times New Roman"/>
          <w:b/>
          <w:sz w:val="24"/>
          <w:szCs w:val="24"/>
          <w:u w:val="single"/>
        </w:rPr>
      </w:pPr>
    </w:p>
    <w:p w:rsidR="0036624F" w:rsidRPr="006D50F7" w:rsidRDefault="0036624F" w:rsidP="0036624F">
      <w:pPr>
        <w:rPr>
          <w:rFonts w:ascii="Times New Roman" w:hAnsi="Times New Roman"/>
          <w:i/>
          <w:sz w:val="24"/>
          <w:szCs w:val="24"/>
        </w:rPr>
      </w:pPr>
      <w:r w:rsidRPr="006D50F7">
        <w:rPr>
          <w:rFonts w:ascii="Times New Roman" w:hAnsi="Times New Roman"/>
          <w:b/>
          <w:i/>
          <w:sz w:val="24"/>
          <w:szCs w:val="24"/>
        </w:rPr>
        <w:t>Population Status and Trends</w:t>
      </w:r>
    </w:p>
    <w:p w:rsidR="00B930EA" w:rsidRPr="006D50F7" w:rsidRDefault="00216F2E" w:rsidP="00B930EA">
      <w:pPr>
        <w:pStyle w:val="ListParagraph"/>
        <w:ind w:left="0"/>
        <w:rPr>
          <w:rFonts w:ascii="Times New Roman" w:hAnsi="Times New Roman"/>
          <w:sz w:val="24"/>
          <w:szCs w:val="24"/>
        </w:rPr>
      </w:pPr>
      <w:r>
        <w:rPr>
          <w:rFonts w:ascii="Times New Roman" w:hAnsi="Times New Roman"/>
          <w:i/>
          <w:sz w:val="24"/>
          <w:szCs w:val="24"/>
        </w:rPr>
        <w:t xml:space="preserve">Future feasible indicators.  </w:t>
      </w:r>
      <w:r w:rsidR="00B930EA" w:rsidRPr="006D50F7">
        <w:rPr>
          <w:rFonts w:ascii="Times New Roman" w:hAnsi="Times New Roman"/>
          <w:sz w:val="24"/>
          <w:szCs w:val="24"/>
        </w:rPr>
        <w:t xml:space="preserve">Salvage  and </w:t>
      </w:r>
      <w:r w:rsidR="00B930EA" w:rsidRPr="006D50F7">
        <w:rPr>
          <w:rFonts w:ascii="Times New Roman" w:hAnsi="Times New Roman"/>
          <w:i/>
          <w:sz w:val="24"/>
          <w:szCs w:val="24"/>
        </w:rPr>
        <w:t>ad hoc</w:t>
      </w:r>
      <w:r w:rsidR="00B930EA" w:rsidRPr="006D50F7">
        <w:rPr>
          <w:rFonts w:ascii="Times New Roman" w:hAnsi="Times New Roman"/>
          <w:sz w:val="24"/>
          <w:szCs w:val="24"/>
        </w:rPr>
        <w:t xml:space="preserve"> electrofishing surveys  indicate LMB populations are increasing in abudance.  </w:t>
      </w:r>
      <w:r w:rsidR="006D50F7" w:rsidRPr="006D50F7">
        <w:rPr>
          <w:rFonts w:ascii="Times New Roman" w:hAnsi="Times New Roman"/>
          <w:sz w:val="24"/>
          <w:szCs w:val="24"/>
        </w:rPr>
        <w:t>Thus s</w:t>
      </w:r>
      <w:r w:rsidR="002F2B1E" w:rsidRPr="006D50F7">
        <w:rPr>
          <w:rFonts w:ascii="Times New Roman" w:hAnsi="Times New Roman"/>
          <w:color w:val="000000"/>
          <w:sz w:val="24"/>
          <w:szCs w:val="24"/>
        </w:rPr>
        <w:t>ome historic data</w:t>
      </w:r>
      <w:r w:rsidR="006D50F7" w:rsidRPr="006D50F7">
        <w:rPr>
          <w:rFonts w:ascii="Times New Roman" w:hAnsi="Times New Roman"/>
          <w:color w:val="000000"/>
          <w:sz w:val="24"/>
          <w:szCs w:val="24"/>
        </w:rPr>
        <w:t xml:space="preserve"> exists, but sampling has been irregular since the </w:t>
      </w:r>
      <w:r w:rsidR="002F2B1E" w:rsidRPr="006D50F7">
        <w:rPr>
          <w:rFonts w:ascii="Times New Roman" w:hAnsi="Times New Roman"/>
          <w:color w:val="000000"/>
          <w:sz w:val="24"/>
          <w:szCs w:val="24"/>
        </w:rPr>
        <w:t xml:space="preserve">early 80s. </w:t>
      </w:r>
      <w:r w:rsidR="00B930EA" w:rsidRPr="006D50F7">
        <w:rPr>
          <w:rFonts w:ascii="Times New Roman" w:hAnsi="Times New Roman"/>
          <w:sz w:val="24"/>
          <w:szCs w:val="24"/>
        </w:rPr>
        <w:t xml:space="preserve">Because systematic collection of such data has not been instituted there is substantial uncertainty about population size and even trends. </w:t>
      </w:r>
      <w:r w:rsidR="006D50F7" w:rsidRPr="006D50F7">
        <w:rPr>
          <w:rFonts w:ascii="Times New Roman" w:hAnsi="Times New Roman"/>
          <w:sz w:val="24"/>
          <w:szCs w:val="24"/>
        </w:rPr>
        <w:t xml:space="preserve"> Systematically evaluating salvage data might provide very coarse estimates of trends,  although the uncertainties in that data are well known.  </w:t>
      </w:r>
      <w:r w:rsidR="00250D26">
        <w:rPr>
          <w:rFonts w:ascii="Times New Roman" w:hAnsi="Times New Roman"/>
          <w:sz w:val="24"/>
          <w:szCs w:val="24"/>
        </w:rPr>
        <w:t xml:space="preserve">Similarly number and size of LMB, per unit effort, caught in line fishing tournaments might also be a coarse indicator of large changes in populations from year-to-year.   But a </w:t>
      </w:r>
      <w:r w:rsidR="006D50F7" w:rsidRPr="006D50F7">
        <w:rPr>
          <w:rFonts w:ascii="Times New Roman" w:hAnsi="Times New Roman"/>
          <w:sz w:val="24"/>
          <w:szCs w:val="24"/>
        </w:rPr>
        <w:t xml:space="preserve">robust estimate of populations and trends would require instituting a </w:t>
      </w:r>
      <w:r w:rsidR="00250D26">
        <w:rPr>
          <w:rFonts w:ascii="Times New Roman" w:hAnsi="Times New Roman"/>
          <w:sz w:val="24"/>
          <w:szCs w:val="24"/>
        </w:rPr>
        <w:t xml:space="preserve">systematic </w:t>
      </w:r>
      <w:r w:rsidR="006D50F7" w:rsidRPr="006D50F7">
        <w:rPr>
          <w:rFonts w:ascii="Times New Roman" w:hAnsi="Times New Roman"/>
          <w:sz w:val="24"/>
          <w:szCs w:val="24"/>
        </w:rPr>
        <w:t xml:space="preserve">monitoring program with </w:t>
      </w:r>
      <w:r w:rsidR="00250D26">
        <w:rPr>
          <w:rFonts w:ascii="Times New Roman" w:hAnsi="Times New Roman"/>
          <w:sz w:val="24"/>
          <w:szCs w:val="24"/>
        </w:rPr>
        <w:t xml:space="preserve">effective </w:t>
      </w:r>
      <w:r w:rsidR="006D50F7" w:rsidRPr="006D50F7">
        <w:rPr>
          <w:rFonts w:ascii="Times New Roman" w:hAnsi="Times New Roman"/>
          <w:sz w:val="24"/>
          <w:szCs w:val="24"/>
        </w:rPr>
        <w:t>methods</w:t>
      </w:r>
      <w:r w:rsidR="00250D26">
        <w:rPr>
          <w:rFonts w:ascii="Times New Roman" w:hAnsi="Times New Roman"/>
          <w:sz w:val="24"/>
          <w:szCs w:val="24"/>
        </w:rPr>
        <w:t>; i.e. e</w:t>
      </w:r>
      <w:r w:rsidR="00250D26" w:rsidRPr="006D50F7">
        <w:rPr>
          <w:rFonts w:ascii="Times New Roman" w:hAnsi="Times New Roman"/>
          <w:sz w:val="24"/>
          <w:szCs w:val="24"/>
        </w:rPr>
        <w:t>lectrofishing  is the preferred meth</w:t>
      </w:r>
      <w:r w:rsidR="00250D26">
        <w:rPr>
          <w:rFonts w:ascii="Times New Roman" w:hAnsi="Times New Roman"/>
          <w:sz w:val="24"/>
          <w:szCs w:val="24"/>
        </w:rPr>
        <w:t>o</w:t>
      </w:r>
      <w:r w:rsidR="00250D26" w:rsidRPr="006D50F7">
        <w:rPr>
          <w:rFonts w:ascii="Times New Roman" w:hAnsi="Times New Roman"/>
          <w:sz w:val="24"/>
          <w:szCs w:val="24"/>
        </w:rPr>
        <w:t>dology to sample the widest variety of habitat types, and probably the only way to sample areas with heavy SAV</w:t>
      </w:r>
      <w:r>
        <w:rPr>
          <w:rFonts w:ascii="Times New Roman" w:hAnsi="Times New Roman"/>
          <w:sz w:val="24"/>
          <w:szCs w:val="24"/>
        </w:rPr>
        <w:t>.</w:t>
      </w:r>
      <w:r w:rsidR="006D50F7" w:rsidRPr="006D50F7">
        <w:rPr>
          <w:rFonts w:ascii="Times New Roman" w:hAnsi="Times New Roman"/>
          <w:sz w:val="24"/>
          <w:szCs w:val="24"/>
        </w:rPr>
        <w:t xml:space="preserve">  This could entail </w:t>
      </w:r>
      <w:r w:rsidR="00B930EA" w:rsidRPr="006D50F7">
        <w:rPr>
          <w:rFonts w:ascii="Times New Roman" w:hAnsi="Times New Roman"/>
          <w:sz w:val="24"/>
          <w:szCs w:val="24"/>
        </w:rPr>
        <w:t>a concentrated sampling effort</w:t>
      </w:r>
      <w:r w:rsidR="00250D26">
        <w:rPr>
          <w:rFonts w:ascii="Times New Roman" w:hAnsi="Times New Roman"/>
          <w:sz w:val="24"/>
          <w:szCs w:val="24"/>
        </w:rPr>
        <w:t xml:space="preserve"> and development of methods to e</w:t>
      </w:r>
      <w:r w:rsidR="006D50F7" w:rsidRPr="006D50F7">
        <w:rPr>
          <w:rFonts w:ascii="Times New Roman" w:hAnsi="Times New Roman"/>
          <w:color w:val="000000"/>
          <w:sz w:val="24"/>
          <w:szCs w:val="24"/>
        </w:rPr>
        <w:t xml:space="preserve">xtrapolate abundance from e-fishing densities.  </w:t>
      </w:r>
      <w:r w:rsidR="00B930EA" w:rsidRPr="006D50F7">
        <w:rPr>
          <w:rFonts w:ascii="Times New Roman" w:hAnsi="Times New Roman"/>
          <w:sz w:val="24"/>
          <w:szCs w:val="24"/>
        </w:rPr>
        <w:t xml:space="preserve">Random sampling within each major Delta region (Central, North, East, South, and West, as per Brown &amp; Michniuk 2007) could provide data on both total populations and regional trends.  Sampling sites should be selected in a hierarchically randomized manner, such that each region and habitats within each region are represented.  Electro-fishing datasets from early 1980s and early 2000s used this general approach, but these sampling efforts have been discontinued. A UCDavis study in 2008-2010 sampled across Delta regions, but revisited the same locations with each sampling effort. </w:t>
      </w:r>
    </w:p>
    <w:p w:rsidR="00B930EA" w:rsidRPr="006D50F7" w:rsidRDefault="00B930EA" w:rsidP="00B930EA">
      <w:pPr>
        <w:pStyle w:val="ListParagraph"/>
        <w:ind w:left="0"/>
        <w:rPr>
          <w:rFonts w:ascii="Times New Roman" w:hAnsi="Times New Roman"/>
          <w:sz w:val="24"/>
          <w:szCs w:val="24"/>
        </w:rPr>
      </w:pPr>
    </w:p>
    <w:p w:rsidR="00B930EA" w:rsidRPr="006D50F7" w:rsidRDefault="00B930EA" w:rsidP="00B930EA">
      <w:pPr>
        <w:pStyle w:val="ListParagraph"/>
        <w:ind w:left="0"/>
        <w:rPr>
          <w:rFonts w:ascii="Times New Roman" w:hAnsi="Times New Roman"/>
          <w:sz w:val="24"/>
          <w:szCs w:val="24"/>
        </w:rPr>
      </w:pPr>
      <w:r w:rsidRPr="006D50F7">
        <w:rPr>
          <w:rFonts w:ascii="Times New Roman" w:hAnsi="Times New Roman"/>
          <w:sz w:val="24"/>
          <w:szCs w:val="24"/>
        </w:rPr>
        <w:t xml:space="preserve">The effort required would entail approximately 10 sites within each Delta region (~50 sites total), and 3 weeks in the field for each sampling session. </w:t>
      </w:r>
      <w:r w:rsidR="002F2B1E" w:rsidRPr="006D50F7">
        <w:rPr>
          <w:rFonts w:ascii="Times New Roman" w:hAnsi="Times New Roman"/>
          <w:sz w:val="24"/>
          <w:szCs w:val="24"/>
        </w:rPr>
        <w:t xml:space="preserve"> To evaluate the full life cycle, sampling should occur t</w:t>
      </w:r>
      <w:r w:rsidRPr="006D50F7">
        <w:rPr>
          <w:rFonts w:ascii="Times New Roman" w:hAnsi="Times New Roman"/>
          <w:sz w:val="24"/>
          <w:szCs w:val="24"/>
        </w:rPr>
        <w:t>hree times</w:t>
      </w:r>
      <w:r w:rsidR="002F2B1E" w:rsidRPr="006D50F7">
        <w:rPr>
          <w:rFonts w:ascii="Times New Roman" w:hAnsi="Times New Roman"/>
          <w:sz w:val="24"/>
          <w:szCs w:val="24"/>
        </w:rPr>
        <w:t xml:space="preserve"> per </w:t>
      </w:r>
      <w:r w:rsidRPr="006D50F7">
        <w:rPr>
          <w:rFonts w:ascii="Times New Roman" w:hAnsi="Times New Roman"/>
          <w:sz w:val="24"/>
          <w:szCs w:val="24"/>
        </w:rPr>
        <w:t>ear</w:t>
      </w:r>
      <w:r w:rsidR="002F2B1E" w:rsidRPr="006D50F7">
        <w:rPr>
          <w:rFonts w:ascii="Times New Roman" w:hAnsi="Times New Roman"/>
          <w:sz w:val="24"/>
          <w:szCs w:val="24"/>
        </w:rPr>
        <w:t xml:space="preserve">.  </w:t>
      </w:r>
      <w:r w:rsidRPr="006D50F7">
        <w:rPr>
          <w:rFonts w:ascii="Times New Roman" w:hAnsi="Times New Roman"/>
          <w:sz w:val="24"/>
          <w:szCs w:val="24"/>
        </w:rPr>
        <w:t>Spring</w:t>
      </w:r>
      <w:r w:rsidR="002F2B1E" w:rsidRPr="006D50F7">
        <w:rPr>
          <w:rFonts w:ascii="Times New Roman" w:hAnsi="Times New Roman"/>
          <w:sz w:val="24"/>
          <w:szCs w:val="24"/>
        </w:rPr>
        <w:t xml:space="preserve"> sampling in about A</w:t>
      </w:r>
      <w:r w:rsidRPr="006D50F7">
        <w:rPr>
          <w:rFonts w:ascii="Times New Roman" w:hAnsi="Times New Roman"/>
          <w:sz w:val="24"/>
          <w:szCs w:val="24"/>
        </w:rPr>
        <w:t>pril</w:t>
      </w:r>
      <w:r w:rsidR="002F2B1E" w:rsidRPr="006D50F7">
        <w:rPr>
          <w:rFonts w:ascii="Times New Roman" w:hAnsi="Times New Roman"/>
          <w:sz w:val="24"/>
          <w:szCs w:val="24"/>
        </w:rPr>
        <w:t xml:space="preserve"> would </w:t>
      </w:r>
      <w:r w:rsidRPr="006D50F7">
        <w:rPr>
          <w:rFonts w:ascii="Times New Roman" w:hAnsi="Times New Roman"/>
          <w:sz w:val="24"/>
          <w:szCs w:val="24"/>
        </w:rPr>
        <w:t>estimate abundance of spawners, and number of juveniles recruiting through the winter</w:t>
      </w:r>
      <w:r w:rsidR="002F2B1E" w:rsidRPr="006D50F7">
        <w:rPr>
          <w:rFonts w:ascii="Times New Roman" w:hAnsi="Times New Roman"/>
          <w:sz w:val="24"/>
          <w:szCs w:val="24"/>
        </w:rPr>
        <w:t xml:space="preserve">.   </w:t>
      </w:r>
      <w:r w:rsidRPr="006D50F7">
        <w:rPr>
          <w:rFonts w:ascii="Times New Roman" w:hAnsi="Times New Roman"/>
          <w:sz w:val="24"/>
          <w:szCs w:val="24"/>
        </w:rPr>
        <w:t>August</w:t>
      </w:r>
      <w:r w:rsidR="002F2B1E" w:rsidRPr="006D50F7">
        <w:rPr>
          <w:rFonts w:ascii="Times New Roman" w:hAnsi="Times New Roman"/>
          <w:sz w:val="24"/>
          <w:szCs w:val="24"/>
        </w:rPr>
        <w:t xml:space="preserve"> sampling would </w:t>
      </w:r>
      <w:r w:rsidRPr="006D50F7">
        <w:rPr>
          <w:rFonts w:ascii="Times New Roman" w:hAnsi="Times New Roman"/>
          <w:sz w:val="24"/>
          <w:szCs w:val="24"/>
        </w:rPr>
        <w:t>estimate the Y</w:t>
      </w:r>
      <w:r w:rsidR="002F2B1E" w:rsidRPr="006D50F7">
        <w:rPr>
          <w:rFonts w:ascii="Times New Roman" w:hAnsi="Times New Roman"/>
          <w:sz w:val="24"/>
          <w:szCs w:val="24"/>
        </w:rPr>
        <w:t>oung-of-the- Year (Y</w:t>
      </w:r>
      <w:r w:rsidRPr="006D50F7">
        <w:rPr>
          <w:rFonts w:ascii="Times New Roman" w:hAnsi="Times New Roman"/>
          <w:sz w:val="24"/>
          <w:szCs w:val="24"/>
        </w:rPr>
        <w:t>OY</w:t>
      </w:r>
      <w:r w:rsidR="002F2B1E" w:rsidRPr="006D50F7">
        <w:rPr>
          <w:rFonts w:ascii="Times New Roman" w:hAnsi="Times New Roman"/>
          <w:sz w:val="24"/>
          <w:szCs w:val="24"/>
        </w:rPr>
        <w:t>)</w:t>
      </w:r>
      <w:r w:rsidRPr="006D50F7">
        <w:rPr>
          <w:rFonts w:ascii="Times New Roman" w:hAnsi="Times New Roman"/>
          <w:sz w:val="24"/>
          <w:szCs w:val="24"/>
        </w:rPr>
        <w:t xml:space="preserve"> abundance</w:t>
      </w:r>
      <w:r w:rsidR="002F2B1E" w:rsidRPr="006D50F7">
        <w:rPr>
          <w:rFonts w:ascii="Times New Roman" w:hAnsi="Times New Roman"/>
          <w:sz w:val="24"/>
          <w:szCs w:val="24"/>
        </w:rPr>
        <w:t xml:space="preserve"> derived</w:t>
      </w:r>
      <w:r w:rsidRPr="006D50F7">
        <w:rPr>
          <w:rFonts w:ascii="Times New Roman" w:hAnsi="Times New Roman"/>
          <w:sz w:val="24"/>
          <w:szCs w:val="24"/>
        </w:rPr>
        <w:t xml:space="preserve"> from the spawning occurring the previous April/May</w:t>
      </w:r>
      <w:r w:rsidR="002F2B1E" w:rsidRPr="006D50F7">
        <w:rPr>
          <w:rFonts w:ascii="Times New Roman" w:hAnsi="Times New Roman"/>
          <w:sz w:val="24"/>
          <w:szCs w:val="24"/>
        </w:rPr>
        <w:t xml:space="preserve">.  </w:t>
      </w:r>
      <w:r w:rsidR="002F2B1E" w:rsidRPr="006D50F7">
        <w:rPr>
          <w:rFonts w:ascii="Times New Roman" w:hAnsi="Times New Roman"/>
          <w:iCs/>
          <w:color w:val="000000"/>
          <w:sz w:val="24"/>
          <w:szCs w:val="24"/>
        </w:rPr>
        <w:t xml:space="preserve"> The ratio of the young-of-the year (YOY) produced (&lt;200 mm) to the estimated biomass of the reproductive population is a metric that can be used to evaluate how the LMB population is changing.  </w:t>
      </w:r>
      <w:r w:rsidR="002F2B1E" w:rsidRPr="006D50F7">
        <w:rPr>
          <w:rFonts w:ascii="Times New Roman" w:hAnsi="Times New Roman"/>
          <w:sz w:val="24"/>
          <w:szCs w:val="24"/>
        </w:rPr>
        <w:t xml:space="preserve"> N</w:t>
      </w:r>
      <w:r w:rsidRPr="006D50F7">
        <w:rPr>
          <w:rFonts w:ascii="Times New Roman" w:hAnsi="Times New Roman"/>
          <w:sz w:val="24"/>
          <w:szCs w:val="24"/>
        </w:rPr>
        <w:t>ovember/December</w:t>
      </w:r>
      <w:r w:rsidR="002F2B1E" w:rsidRPr="006D50F7">
        <w:rPr>
          <w:rFonts w:ascii="Times New Roman" w:hAnsi="Times New Roman"/>
          <w:sz w:val="24"/>
          <w:szCs w:val="24"/>
        </w:rPr>
        <w:t xml:space="preserve"> sampling would provide an</w:t>
      </w:r>
      <w:r w:rsidRPr="006D50F7">
        <w:rPr>
          <w:rFonts w:ascii="Times New Roman" w:hAnsi="Times New Roman"/>
          <w:sz w:val="24"/>
          <w:szCs w:val="24"/>
        </w:rPr>
        <w:t xml:space="preserve"> estimate </w:t>
      </w:r>
      <w:r w:rsidR="002F2B1E" w:rsidRPr="006D50F7">
        <w:rPr>
          <w:rFonts w:ascii="Times New Roman" w:hAnsi="Times New Roman"/>
          <w:sz w:val="24"/>
          <w:szCs w:val="24"/>
        </w:rPr>
        <w:t xml:space="preserve">of </w:t>
      </w:r>
      <w:r w:rsidRPr="006D50F7">
        <w:rPr>
          <w:rFonts w:ascii="Times New Roman" w:hAnsi="Times New Roman"/>
          <w:sz w:val="24"/>
          <w:szCs w:val="24"/>
        </w:rPr>
        <w:t>population</w:t>
      </w:r>
      <w:r w:rsidR="002F2B1E" w:rsidRPr="006D50F7">
        <w:rPr>
          <w:rFonts w:ascii="Times New Roman" w:hAnsi="Times New Roman"/>
          <w:sz w:val="24"/>
          <w:szCs w:val="24"/>
        </w:rPr>
        <w:t xml:space="preserve">s during the time when </w:t>
      </w:r>
      <w:r w:rsidRPr="006D50F7">
        <w:rPr>
          <w:rFonts w:ascii="Times New Roman" w:hAnsi="Times New Roman"/>
          <w:sz w:val="24"/>
          <w:szCs w:val="24"/>
        </w:rPr>
        <w:t>native</w:t>
      </w:r>
      <w:r w:rsidR="002F2B1E" w:rsidRPr="006D50F7">
        <w:rPr>
          <w:rFonts w:ascii="Times New Roman" w:hAnsi="Times New Roman"/>
          <w:sz w:val="24"/>
          <w:szCs w:val="24"/>
        </w:rPr>
        <w:t xml:space="preserve"> fishes are migrating (most vulnerable to predation) </w:t>
      </w:r>
      <w:r w:rsidRPr="006D50F7">
        <w:rPr>
          <w:rFonts w:ascii="Times New Roman" w:hAnsi="Times New Roman"/>
          <w:sz w:val="24"/>
          <w:szCs w:val="24"/>
        </w:rPr>
        <w:t xml:space="preserve"> in the system (e.g. in Delta smelt migration corridors) and </w:t>
      </w:r>
      <w:r w:rsidR="002F2B1E" w:rsidRPr="006D50F7">
        <w:rPr>
          <w:rFonts w:ascii="Times New Roman" w:hAnsi="Times New Roman"/>
          <w:sz w:val="24"/>
          <w:szCs w:val="24"/>
        </w:rPr>
        <w:t xml:space="preserve">would </w:t>
      </w:r>
      <w:r w:rsidRPr="006D50F7">
        <w:rPr>
          <w:rFonts w:ascii="Times New Roman" w:hAnsi="Times New Roman"/>
          <w:sz w:val="24"/>
          <w:szCs w:val="24"/>
        </w:rPr>
        <w:t xml:space="preserve">develop abundance estimates at the onset of winter in order to evaluate overwinter survival. </w:t>
      </w:r>
    </w:p>
    <w:p w:rsidR="00B930EA" w:rsidRPr="006D50F7" w:rsidRDefault="00B930EA" w:rsidP="00B930EA">
      <w:pPr>
        <w:pStyle w:val="ListParagraph"/>
        <w:ind w:left="0"/>
        <w:rPr>
          <w:rFonts w:ascii="Times New Roman" w:hAnsi="Times New Roman"/>
          <w:sz w:val="24"/>
          <w:szCs w:val="24"/>
        </w:rPr>
      </w:pPr>
    </w:p>
    <w:p w:rsidR="0036624F" w:rsidRPr="006D50F7" w:rsidRDefault="00B930EA" w:rsidP="000F1B2C">
      <w:pPr>
        <w:pStyle w:val="ListParagraph"/>
        <w:ind w:left="0"/>
        <w:rPr>
          <w:rFonts w:ascii="Times New Roman" w:hAnsi="Times New Roman"/>
          <w:sz w:val="24"/>
          <w:szCs w:val="24"/>
        </w:rPr>
      </w:pPr>
      <w:r w:rsidRPr="006D50F7">
        <w:rPr>
          <w:rFonts w:ascii="Times New Roman" w:hAnsi="Times New Roman"/>
          <w:sz w:val="24"/>
          <w:szCs w:val="24"/>
        </w:rPr>
        <w:t>LMB typically become piscivorous at about 125mm FL</w:t>
      </w:r>
      <w:r w:rsidR="002F2B1E" w:rsidRPr="006D50F7">
        <w:rPr>
          <w:rFonts w:ascii="Times New Roman" w:hAnsi="Times New Roman"/>
          <w:sz w:val="24"/>
          <w:szCs w:val="24"/>
        </w:rPr>
        <w:t>.  If size as well a</w:t>
      </w:r>
      <w:r w:rsidR="00216F2E">
        <w:rPr>
          <w:rFonts w:ascii="Times New Roman" w:hAnsi="Times New Roman"/>
          <w:sz w:val="24"/>
          <w:szCs w:val="24"/>
        </w:rPr>
        <w:t>s</w:t>
      </w:r>
      <w:r w:rsidR="002F2B1E" w:rsidRPr="006D50F7">
        <w:rPr>
          <w:rFonts w:ascii="Times New Roman" w:hAnsi="Times New Roman"/>
          <w:sz w:val="24"/>
          <w:szCs w:val="24"/>
        </w:rPr>
        <w:t xml:space="preserve"> numbers were recorded it would be feasible to </w:t>
      </w:r>
      <w:r w:rsidRPr="006D50F7">
        <w:rPr>
          <w:rFonts w:ascii="Times New Roman" w:hAnsi="Times New Roman"/>
          <w:sz w:val="24"/>
          <w:szCs w:val="24"/>
        </w:rPr>
        <w:t>estimat</w:t>
      </w:r>
      <w:r w:rsidR="002F2B1E" w:rsidRPr="006D50F7">
        <w:rPr>
          <w:rFonts w:ascii="Times New Roman" w:hAnsi="Times New Roman"/>
          <w:sz w:val="24"/>
          <w:szCs w:val="24"/>
        </w:rPr>
        <w:t>e</w:t>
      </w:r>
      <w:r w:rsidRPr="006D50F7">
        <w:rPr>
          <w:rFonts w:ascii="Times New Roman" w:hAnsi="Times New Roman"/>
          <w:sz w:val="24"/>
          <w:szCs w:val="24"/>
        </w:rPr>
        <w:t xml:space="preserve"> the abundance of important predators in the system.  </w:t>
      </w:r>
      <w:r w:rsidRPr="006D50F7">
        <w:rPr>
          <w:rFonts w:ascii="Times New Roman" w:hAnsi="Times New Roman"/>
          <w:iCs/>
          <w:color w:val="000000"/>
          <w:sz w:val="24"/>
          <w:szCs w:val="24"/>
        </w:rPr>
        <w:t>It is also important to evaluate if this ratio is varying regionally.</w:t>
      </w:r>
    </w:p>
    <w:p w:rsidR="002F2B1E" w:rsidRPr="006D50F7" w:rsidRDefault="002F2B1E" w:rsidP="002F2B1E">
      <w:pPr>
        <w:pStyle w:val="ListParagraph"/>
        <w:ind w:left="0"/>
        <w:rPr>
          <w:rFonts w:ascii="Times New Roman" w:hAnsi="Times New Roman"/>
          <w:sz w:val="24"/>
          <w:szCs w:val="24"/>
        </w:rPr>
      </w:pPr>
    </w:p>
    <w:p w:rsidR="0036624F" w:rsidRDefault="002F2B1E" w:rsidP="002F2B1E">
      <w:pPr>
        <w:pStyle w:val="ListParagraph"/>
        <w:ind w:left="0"/>
        <w:rPr>
          <w:rFonts w:ascii="Times New Roman" w:hAnsi="Times New Roman"/>
          <w:sz w:val="24"/>
          <w:szCs w:val="24"/>
        </w:rPr>
      </w:pPr>
      <w:r w:rsidRPr="006D50F7">
        <w:rPr>
          <w:rFonts w:ascii="Times New Roman" w:hAnsi="Times New Roman"/>
          <w:sz w:val="24"/>
          <w:szCs w:val="24"/>
        </w:rPr>
        <w:t xml:space="preserve">An additional consideration would be the relative abundance of the two sub-species that are present.  </w:t>
      </w:r>
      <w:r w:rsidR="0036624F" w:rsidRPr="006D50F7">
        <w:rPr>
          <w:rFonts w:ascii="Times New Roman" w:hAnsi="Times New Roman"/>
          <w:sz w:val="24"/>
          <w:szCs w:val="24"/>
        </w:rPr>
        <w:t>Both Northern (</w:t>
      </w:r>
      <w:r w:rsidR="0036624F" w:rsidRPr="006D50F7">
        <w:rPr>
          <w:rFonts w:ascii="Times New Roman" w:hAnsi="Times New Roman"/>
          <w:i/>
          <w:sz w:val="24"/>
          <w:szCs w:val="24"/>
        </w:rPr>
        <w:t xml:space="preserve">Micropterus salmoides salmoides) </w:t>
      </w:r>
      <w:r w:rsidR="0036624F" w:rsidRPr="006D50F7">
        <w:rPr>
          <w:rFonts w:ascii="Times New Roman" w:hAnsi="Times New Roman"/>
          <w:sz w:val="24"/>
          <w:szCs w:val="24"/>
        </w:rPr>
        <w:t>and Florida (</w:t>
      </w:r>
      <w:r w:rsidR="0036624F" w:rsidRPr="006D50F7">
        <w:rPr>
          <w:rFonts w:ascii="Times New Roman" w:hAnsi="Times New Roman"/>
          <w:i/>
          <w:sz w:val="24"/>
          <w:szCs w:val="24"/>
        </w:rPr>
        <w:t>M.s. floridanus)</w:t>
      </w:r>
      <w:r w:rsidR="0036624F" w:rsidRPr="006D50F7">
        <w:rPr>
          <w:rFonts w:ascii="Times New Roman" w:hAnsi="Times New Roman"/>
          <w:sz w:val="24"/>
          <w:szCs w:val="24"/>
        </w:rPr>
        <w:t xml:space="preserve"> subspecies have been introduced.</w:t>
      </w:r>
      <w:r w:rsidRPr="006D50F7">
        <w:rPr>
          <w:rFonts w:ascii="Times New Roman" w:hAnsi="Times New Roman"/>
          <w:sz w:val="24"/>
          <w:szCs w:val="24"/>
        </w:rPr>
        <w:t xml:space="preserve">  Uncertainties exist with regard to the</w:t>
      </w:r>
      <w:r w:rsidR="0036624F" w:rsidRPr="006D50F7">
        <w:rPr>
          <w:rFonts w:ascii="Times New Roman" w:hAnsi="Times New Roman"/>
          <w:sz w:val="24"/>
          <w:szCs w:val="24"/>
        </w:rPr>
        <w:t xml:space="preserve"> relative fitness and growth of the two subspecies. Conventional wisdom is that Florida largemouth have faster growth rates, increased longevity, and are more voracious predators than Northern bass. However, other work has shown that Florida largemouth have a more restricted range of temperature tolerance than northern largemouth bass (Phillip, 1992). </w:t>
      </w:r>
      <w:r w:rsidRPr="006D50F7">
        <w:rPr>
          <w:rFonts w:ascii="Times New Roman" w:hAnsi="Times New Roman"/>
          <w:sz w:val="24"/>
          <w:szCs w:val="24"/>
        </w:rPr>
        <w:t>T</w:t>
      </w:r>
      <w:r w:rsidR="0036624F" w:rsidRPr="006D50F7">
        <w:rPr>
          <w:rFonts w:ascii="Times New Roman" w:hAnsi="Times New Roman"/>
          <w:sz w:val="24"/>
          <w:szCs w:val="24"/>
        </w:rPr>
        <w:t>he relative performance of the two strains in the Delta</w:t>
      </w:r>
      <w:r w:rsidRPr="006D50F7">
        <w:rPr>
          <w:rFonts w:ascii="Times New Roman" w:hAnsi="Times New Roman"/>
          <w:sz w:val="24"/>
          <w:szCs w:val="24"/>
        </w:rPr>
        <w:t xml:space="preserve"> is not well known</w:t>
      </w:r>
      <w:r w:rsidR="0036624F" w:rsidRPr="006D50F7">
        <w:rPr>
          <w:rFonts w:ascii="Times New Roman" w:hAnsi="Times New Roman"/>
          <w:sz w:val="24"/>
          <w:szCs w:val="24"/>
        </w:rPr>
        <w:t xml:space="preserve">, nor </w:t>
      </w:r>
      <w:r w:rsidRPr="006D50F7">
        <w:rPr>
          <w:rFonts w:ascii="Times New Roman" w:hAnsi="Times New Roman"/>
          <w:sz w:val="24"/>
          <w:szCs w:val="24"/>
        </w:rPr>
        <w:t>is it</w:t>
      </w:r>
      <w:r w:rsidR="0036624F" w:rsidRPr="006D50F7">
        <w:rPr>
          <w:rFonts w:ascii="Times New Roman" w:hAnsi="Times New Roman"/>
          <w:sz w:val="24"/>
          <w:szCs w:val="24"/>
        </w:rPr>
        <w:t xml:space="preserve"> know</w:t>
      </w:r>
      <w:r w:rsidRPr="006D50F7">
        <w:rPr>
          <w:rFonts w:ascii="Times New Roman" w:hAnsi="Times New Roman"/>
          <w:sz w:val="24"/>
          <w:szCs w:val="24"/>
        </w:rPr>
        <w:t xml:space="preserve">n </w:t>
      </w:r>
      <w:r w:rsidR="0036624F" w:rsidRPr="006D50F7">
        <w:rPr>
          <w:rFonts w:ascii="Times New Roman" w:hAnsi="Times New Roman"/>
          <w:sz w:val="24"/>
          <w:szCs w:val="24"/>
        </w:rPr>
        <w:t xml:space="preserve"> if there is a difference between subspecies with respect to their impact on native species. It is also possible that the Florida strain continues to be “informally” introduced. </w:t>
      </w:r>
    </w:p>
    <w:p w:rsidR="00216F2E" w:rsidRDefault="00216F2E" w:rsidP="002B5127">
      <w:pPr>
        <w:pStyle w:val="ListParagraph"/>
        <w:shd w:val="clear" w:color="auto" w:fill="BFBFBF" w:themeFill="background1" w:themeFillShade="BF"/>
        <w:ind w:left="0"/>
        <w:rPr>
          <w:rFonts w:ascii="Times New Roman" w:hAnsi="Times New Roman"/>
          <w:sz w:val="24"/>
          <w:szCs w:val="24"/>
        </w:rPr>
      </w:pPr>
      <w:r w:rsidRPr="00216F2E">
        <w:rPr>
          <w:rFonts w:ascii="Times New Roman" w:hAnsi="Times New Roman"/>
          <w:b/>
          <w:sz w:val="24"/>
          <w:szCs w:val="24"/>
          <w:u w:val="single"/>
        </w:rPr>
        <w:t>What</w:t>
      </w:r>
      <w:r>
        <w:rPr>
          <w:rFonts w:ascii="Times New Roman" w:hAnsi="Times New Roman"/>
          <w:b/>
          <w:sz w:val="24"/>
          <w:szCs w:val="24"/>
          <w:u w:val="single"/>
        </w:rPr>
        <w:t xml:space="preserve">.  </w:t>
      </w:r>
      <w:r>
        <w:rPr>
          <w:rFonts w:ascii="Times New Roman" w:hAnsi="Times New Roman"/>
          <w:sz w:val="24"/>
          <w:szCs w:val="24"/>
        </w:rPr>
        <w:t xml:space="preserve">Estimate abundance of LMB. </w:t>
      </w:r>
    </w:p>
    <w:p w:rsidR="002B5127" w:rsidRDefault="00216F2E" w:rsidP="002B5127">
      <w:pPr>
        <w:pStyle w:val="ListParagraph"/>
        <w:shd w:val="clear" w:color="auto" w:fill="BFBFBF" w:themeFill="background1" w:themeFillShade="BF"/>
        <w:ind w:left="0"/>
        <w:rPr>
          <w:rFonts w:ascii="Times New Roman" w:hAnsi="Times New Roman"/>
          <w:sz w:val="24"/>
          <w:szCs w:val="24"/>
        </w:rPr>
      </w:pPr>
      <w:r>
        <w:rPr>
          <w:rFonts w:ascii="Times New Roman" w:hAnsi="Times New Roman"/>
          <w:b/>
          <w:sz w:val="24"/>
          <w:szCs w:val="24"/>
          <w:u w:val="single"/>
        </w:rPr>
        <w:t>Why.</w:t>
      </w:r>
      <w:r>
        <w:rPr>
          <w:rFonts w:ascii="Times New Roman" w:hAnsi="Times New Roman"/>
          <w:sz w:val="24"/>
          <w:szCs w:val="24"/>
        </w:rPr>
        <w:t xml:space="preserve"> Representative of an invasive predator that presents a risk to native species abundances.  Has a </w:t>
      </w:r>
      <w:r w:rsidR="002B5127">
        <w:rPr>
          <w:rFonts w:ascii="Times New Roman" w:hAnsi="Times New Roman"/>
          <w:sz w:val="24"/>
          <w:szCs w:val="24"/>
        </w:rPr>
        <w:t xml:space="preserve">stron </w:t>
      </w:r>
      <w:r>
        <w:rPr>
          <w:rFonts w:ascii="Times New Roman" w:hAnsi="Times New Roman"/>
          <w:sz w:val="24"/>
          <w:szCs w:val="24"/>
        </w:rPr>
        <w:t>commercial consitituency</w:t>
      </w:r>
      <w:r w:rsidR="002B5127">
        <w:rPr>
          <w:rFonts w:ascii="Times New Roman" w:hAnsi="Times New Roman"/>
          <w:sz w:val="24"/>
          <w:szCs w:val="24"/>
        </w:rPr>
        <w:t>, so trends are important for their own sake.</w:t>
      </w:r>
    </w:p>
    <w:p w:rsidR="00216F2E" w:rsidRPr="00216F2E" w:rsidRDefault="002B5127" w:rsidP="002B5127">
      <w:pPr>
        <w:pStyle w:val="ListParagraph"/>
        <w:shd w:val="clear" w:color="auto" w:fill="BFBFBF" w:themeFill="background1" w:themeFillShade="BF"/>
        <w:ind w:left="0"/>
        <w:rPr>
          <w:rFonts w:ascii="Times New Roman" w:hAnsi="Times New Roman"/>
          <w:sz w:val="24"/>
          <w:szCs w:val="24"/>
        </w:rPr>
      </w:pPr>
      <w:r>
        <w:rPr>
          <w:rFonts w:ascii="Times New Roman" w:hAnsi="Times New Roman"/>
          <w:b/>
          <w:sz w:val="24"/>
          <w:szCs w:val="24"/>
          <w:u w:val="single"/>
        </w:rPr>
        <w:t>How</w:t>
      </w:r>
      <w:r>
        <w:rPr>
          <w:rFonts w:ascii="Times New Roman" w:hAnsi="Times New Roman"/>
          <w:sz w:val="24"/>
          <w:szCs w:val="24"/>
        </w:rPr>
        <w:t>.</w:t>
      </w:r>
      <w:r>
        <w:rPr>
          <w:rFonts w:ascii="Times New Roman" w:hAnsi="Times New Roman"/>
          <w:b/>
          <w:sz w:val="24"/>
          <w:szCs w:val="24"/>
          <w:u w:val="single"/>
        </w:rPr>
        <w:t xml:space="preserve"> </w:t>
      </w:r>
      <w:r>
        <w:rPr>
          <w:rFonts w:ascii="Times New Roman" w:hAnsi="Times New Roman"/>
          <w:sz w:val="24"/>
          <w:szCs w:val="24"/>
        </w:rPr>
        <w:t xml:space="preserve"> Probably electrofishing, but exact methodologies and metrics need development. , </w:t>
      </w:r>
    </w:p>
    <w:p w:rsidR="0036624F" w:rsidRPr="006D50F7" w:rsidRDefault="0036624F" w:rsidP="0036624F">
      <w:pPr>
        <w:rPr>
          <w:rFonts w:ascii="Times New Roman" w:hAnsi="Times New Roman"/>
          <w:i/>
          <w:sz w:val="24"/>
          <w:szCs w:val="24"/>
        </w:rPr>
      </w:pPr>
      <w:r w:rsidRPr="006D50F7">
        <w:rPr>
          <w:rFonts w:ascii="Times New Roman" w:hAnsi="Times New Roman"/>
          <w:b/>
          <w:i/>
          <w:sz w:val="24"/>
          <w:szCs w:val="24"/>
        </w:rPr>
        <w:t>Habitat: biotic and physical</w:t>
      </w:r>
    </w:p>
    <w:p w:rsidR="0036624F" w:rsidRPr="006D50F7" w:rsidRDefault="006D50F7" w:rsidP="006D50F7">
      <w:pPr>
        <w:pStyle w:val="ListParagraph"/>
        <w:ind w:left="0"/>
        <w:rPr>
          <w:rFonts w:ascii="Times New Roman" w:hAnsi="Times New Roman"/>
          <w:sz w:val="24"/>
          <w:szCs w:val="24"/>
        </w:rPr>
      </w:pPr>
      <w:r>
        <w:rPr>
          <w:rFonts w:ascii="Times New Roman" w:hAnsi="Times New Roman"/>
          <w:sz w:val="24"/>
          <w:szCs w:val="24"/>
        </w:rPr>
        <w:t xml:space="preserve">The association of large mouth bass with </w:t>
      </w:r>
      <w:r w:rsidR="0036624F" w:rsidRPr="006D50F7">
        <w:rPr>
          <w:rFonts w:ascii="Times New Roman" w:hAnsi="Times New Roman"/>
          <w:sz w:val="24"/>
          <w:szCs w:val="24"/>
        </w:rPr>
        <w:t xml:space="preserve">SAV </w:t>
      </w:r>
      <w:r>
        <w:rPr>
          <w:rFonts w:ascii="Times New Roman" w:hAnsi="Times New Roman"/>
          <w:sz w:val="24"/>
          <w:szCs w:val="24"/>
        </w:rPr>
        <w:t xml:space="preserve">is well know in the Bay-Delta and elsewhere.  Thus understanding the area of habitat occupied by SAV would provide an indicator of habitat.  The </w:t>
      </w:r>
      <w:r w:rsidR="0036624F" w:rsidRPr="006D50F7">
        <w:rPr>
          <w:rFonts w:ascii="Times New Roman" w:hAnsi="Times New Roman"/>
          <w:sz w:val="24"/>
          <w:szCs w:val="24"/>
        </w:rPr>
        <w:t xml:space="preserve">Center for Spatial Technology and Remote Sensing (CSTARS) </w:t>
      </w:r>
      <w:r>
        <w:rPr>
          <w:rFonts w:ascii="Times New Roman" w:hAnsi="Times New Roman"/>
          <w:sz w:val="24"/>
          <w:szCs w:val="24"/>
        </w:rPr>
        <w:t xml:space="preserve">is </w:t>
      </w:r>
      <w:r w:rsidR="0036624F" w:rsidRPr="006D50F7">
        <w:rPr>
          <w:rFonts w:ascii="Times New Roman" w:hAnsi="Times New Roman"/>
          <w:sz w:val="24"/>
          <w:szCs w:val="24"/>
        </w:rPr>
        <w:t>working on LandSat data to develop</w:t>
      </w:r>
      <w:r>
        <w:rPr>
          <w:rFonts w:ascii="Times New Roman" w:hAnsi="Times New Roman"/>
          <w:sz w:val="24"/>
          <w:szCs w:val="24"/>
        </w:rPr>
        <w:t xml:space="preserve"> an </w:t>
      </w:r>
      <w:r w:rsidR="0036624F" w:rsidRPr="006D50F7">
        <w:rPr>
          <w:rFonts w:ascii="Times New Roman" w:hAnsi="Times New Roman"/>
          <w:sz w:val="24"/>
          <w:szCs w:val="24"/>
        </w:rPr>
        <w:t xml:space="preserve"> historic database of SAV distribution. If successful, this could also be used to estimate coverage in future years. CSTARS also has 5 years of data 2004-2008</w:t>
      </w:r>
      <w:r>
        <w:rPr>
          <w:rFonts w:ascii="Times New Roman" w:hAnsi="Times New Roman"/>
          <w:sz w:val="24"/>
          <w:szCs w:val="24"/>
        </w:rPr>
        <w:t xml:space="preserve"> and</w:t>
      </w:r>
      <w:r w:rsidR="0036624F" w:rsidRPr="006D50F7">
        <w:rPr>
          <w:rFonts w:ascii="Times New Roman" w:hAnsi="Times New Roman"/>
          <w:sz w:val="24"/>
          <w:szCs w:val="24"/>
        </w:rPr>
        <w:t xml:space="preserve"> models for analyzing spectral signature</w:t>
      </w:r>
      <w:r>
        <w:rPr>
          <w:rFonts w:ascii="Times New Roman" w:hAnsi="Times New Roman"/>
          <w:sz w:val="24"/>
          <w:szCs w:val="24"/>
        </w:rPr>
        <w:t xml:space="preserve"> that</w:t>
      </w:r>
      <w:r w:rsidR="0036624F" w:rsidRPr="006D50F7">
        <w:rPr>
          <w:rFonts w:ascii="Times New Roman" w:hAnsi="Times New Roman"/>
          <w:sz w:val="24"/>
          <w:szCs w:val="24"/>
        </w:rPr>
        <w:t xml:space="preserve"> have been validated.</w:t>
      </w:r>
      <w:r>
        <w:rPr>
          <w:rFonts w:ascii="Times New Roman" w:hAnsi="Times New Roman"/>
          <w:sz w:val="24"/>
          <w:szCs w:val="24"/>
        </w:rPr>
        <w:t xml:space="preserve">  If </w:t>
      </w:r>
      <w:r w:rsidR="0036624F" w:rsidRPr="006D50F7">
        <w:rPr>
          <w:rFonts w:ascii="Times New Roman" w:hAnsi="Times New Roman"/>
          <w:sz w:val="24"/>
          <w:szCs w:val="24"/>
        </w:rPr>
        <w:t xml:space="preserve"> hyperspectral imagery </w:t>
      </w:r>
      <w:r>
        <w:rPr>
          <w:rFonts w:ascii="Times New Roman" w:hAnsi="Times New Roman"/>
          <w:sz w:val="24"/>
          <w:szCs w:val="24"/>
        </w:rPr>
        <w:t>is</w:t>
      </w:r>
      <w:r w:rsidR="0036624F" w:rsidRPr="006D50F7">
        <w:rPr>
          <w:rFonts w:ascii="Times New Roman" w:hAnsi="Times New Roman"/>
          <w:sz w:val="24"/>
          <w:szCs w:val="24"/>
        </w:rPr>
        <w:t xml:space="preserve"> cost prohibitive</w:t>
      </w:r>
      <w:r>
        <w:rPr>
          <w:rFonts w:ascii="Times New Roman" w:hAnsi="Times New Roman"/>
          <w:sz w:val="24"/>
          <w:szCs w:val="24"/>
        </w:rPr>
        <w:t xml:space="preserve">, </w:t>
      </w:r>
      <w:r w:rsidR="0036624F" w:rsidRPr="006D50F7">
        <w:rPr>
          <w:rFonts w:ascii="Times New Roman" w:hAnsi="Times New Roman"/>
          <w:sz w:val="24"/>
          <w:szCs w:val="24"/>
        </w:rPr>
        <w:t>it may be reasonable to conduct fly-overs every 2-3 years rather than every year to reduce cost.</w:t>
      </w:r>
      <w:r>
        <w:rPr>
          <w:rFonts w:ascii="Times New Roman" w:hAnsi="Times New Roman"/>
          <w:sz w:val="24"/>
          <w:szCs w:val="24"/>
        </w:rPr>
        <w:t xml:space="preserve"> Some regional breakdown of data should also be considered.  For example, it </w:t>
      </w:r>
      <w:r w:rsidR="0036624F" w:rsidRPr="006D50F7">
        <w:rPr>
          <w:rFonts w:ascii="Times New Roman" w:hAnsi="Times New Roman"/>
          <w:sz w:val="24"/>
          <w:szCs w:val="24"/>
        </w:rPr>
        <w:t>would be valuable to know whether SAV is expanding into the North Delta. Although LMB population sizes remain relatively low there, an increase in SAV is likely to encourage an increase in that region.</w:t>
      </w:r>
    </w:p>
    <w:p w:rsidR="002329A2" w:rsidRDefault="002329A2" w:rsidP="002329A2">
      <w:pPr>
        <w:pStyle w:val="ListParagraph"/>
        <w:rPr>
          <w:rFonts w:ascii="Times New Roman" w:hAnsi="Times New Roman"/>
          <w:sz w:val="24"/>
          <w:szCs w:val="24"/>
        </w:rPr>
      </w:pPr>
    </w:p>
    <w:p w:rsidR="002329A2" w:rsidRPr="006D50F7" w:rsidRDefault="0036624F" w:rsidP="002329A2">
      <w:pPr>
        <w:pStyle w:val="ListParagraph"/>
        <w:ind w:left="0"/>
        <w:rPr>
          <w:rFonts w:ascii="Times New Roman" w:hAnsi="Times New Roman"/>
          <w:sz w:val="24"/>
          <w:szCs w:val="24"/>
        </w:rPr>
      </w:pPr>
      <w:r w:rsidRPr="006D50F7">
        <w:rPr>
          <w:rFonts w:ascii="Times New Roman" w:hAnsi="Times New Roman"/>
          <w:sz w:val="24"/>
          <w:szCs w:val="24"/>
        </w:rPr>
        <w:t>Temperature</w:t>
      </w:r>
      <w:r w:rsidR="002329A2">
        <w:rPr>
          <w:rFonts w:ascii="Times New Roman" w:hAnsi="Times New Roman"/>
          <w:sz w:val="24"/>
          <w:szCs w:val="24"/>
        </w:rPr>
        <w:t xml:space="preserve"> is also an indicator of LMB habitat.  </w:t>
      </w:r>
      <w:r w:rsidRPr="006D50F7">
        <w:rPr>
          <w:rFonts w:ascii="Times New Roman" w:hAnsi="Times New Roman"/>
          <w:sz w:val="24"/>
          <w:szCs w:val="24"/>
        </w:rPr>
        <w:t>Juvenile bass prefer temp</w:t>
      </w:r>
      <w:r w:rsidR="002329A2">
        <w:rPr>
          <w:rFonts w:ascii="Times New Roman" w:hAnsi="Times New Roman"/>
          <w:sz w:val="24"/>
          <w:szCs w:val="24"/>
        </w:rPr>
        <w:t>erature</w:t>
      </w:r>
      <w:r w:rsidRPr="006D50F7">
        <w:rPr>
          <w:rFonts w:ascii="Times New Roman" w:hAnsi="Times New Roman"/>
          <w:sz w:val="24"/>
          <w:szCs w:val="24"/>
        </w:rPr>
        <w:t xml:space="preserve">s that are slightly warmer than adults (Moyle, 2002). </w:t>
      </w:r>
      <w:r w:rsidR="002329A2" w:rsidRPr="006D50F7">
        <w:rPr>
          <w:rFonts w:ascii="Times New Roman" w:hAnsi="Times New Roman"/>
          <w:sz w:val="24"/>
          <w:szCs w:val="24"/>
        </w:rPr>
        <w:t>Apparently, growth of LMB occurs over a range of 10-35 degC. , but optimal</w:t>
      </w:r>
      <w:r w:rsidR="002329A2">
        <w:rPr>
          <w:rFonts w:ascii="Times New Roman" w:hAnsi="Times New Roman"/>
          <w:sz w:val="24"/>
          <w:szCs w:val="24"/>
        </w:rPr>
        <w:t xml:space="preserve"> temps for adults are around 27</w:t>
      </w:r>
      <w:r w:rsidR="002329A2">
        <w:rPr>
          <w:rFonts w:ascii="Times New Roman" w:hAnsi="Times New Roman"/>
          <w:sz w:val="24"/>
          <w:szCs w:val="24"/>
          <w:vertAlign w:val="superscript"/>
        </w:rPr>
        <w:t>o</w:t>
      </w:r>
      <w:r w:rsidR="002329A2">
        <w:rPr>
          <w:rFonts w:ascii="Times New Roman" w:hAnsi="Times New Roman"/>
          <w:sz w:val="24"/>
          <w:szCs w:val="24"/>
        </w:rPr>
        <w:t xml:space="preserve"> </w:t>
      </w:r>
      <w:r w:rsidR="002329A2" w:rsidRPr="006D50F7">
        <w:rPr>
          <w:rFonts w:ascii="Times New Roman" w:hAnsi="Times New Roman"/>
          <w:sz w:val="24"/>
          <w:szCs w:val="24"/>
        </w:rPr>
        <w:t>C. The number of days where tempera</w:t>
      </w:r>
      <w:r w:rsidR="002329A2">
        <w:rPr>
          <w:rFonts w:ascii="Times New Roman" w:hAnsi="Times New Roman"/>
          <w:sz w:val="24"/>
          <w:szCs w:val="24"/>
        </w:rPr>
        <w:t>tures are &lt; 10</w:t>
      </w:r>
      <w:r w:rsidR="002329A2">
        <w:rPr>
          <w:rFonts w:ascii="Times New Roman" w:hAnsi="Times New Roman"/>
          <w:sz w:val="24"/>
          <w:szCs w:val="24"/>
          <w:vertAlign w:val="superscript"/>
        </w:rPr>
        <w:t>o</w:t>
      </w:r>
      <w:r w:rsidR="002329A2">
        <w:rPr>
          <w:rFonts w:ascii="Times New Roman" w:hAnsi="Times New Roman"/>
          <w:sz w:val="24"/>
          <w:szCs w:val="24"/>
        </w:rPr>
        <w:t xml:space="preserve"> </w:t>
      </w:r>
      <w:r w:rsidR="002329A2" w:rsidRPr="006D50F7">
        <w:rPr>
          <w:rFonts w:ascii="Times New Roman" w:hAnsi="Times New Roman"/>
          <w:sz w:val="24"/>
          <w:szCs w:val="24"/>
        </w:rPr>
        <w:t>C may be useful me</w:t>
      </w:r>
      <w:r w:rsidR="002B5127">
        <w:rPr>
          <w:rFonts w:ascii="Times New Roman" w:hAnsi="Times New Roman"/>
          <w:sz w:val="24"/>
          <w:szCs w:val="24"/>
        </w:rPr>
        <w:t xml:space="preserve">tric </w:t>
      </w:r>
      <w:r w:rsidR="002329A2" w:rsidRPr="006D50F7">
        <w:rPr>
          <w:rFonts w:ascii="Times New Roman" w:hAnsi="Times New Roman"/>
          <w:sz w:val="24"/>
          <w:szCs w:val="24"/>
        </w:rPr>
        <w:t>to estimate the extent to which winter temperatures limit bass production.</w:t>
      </w:r>
      <w:r w:rsidR="00C562D6">
        <w:rPr>
          <w:rFonts w:ascii="Times New Roman" w:hAnsi="Times New Roman"/>
          <w:sz w:val="24"/>
          <w:szCs w:val="24"/>
        </w:rPr>
        <w:t xml:space="preserve"> </w:t>
      </w:r>
      <w:r w:rsidR="002B5127">
        <w:rPr>
          <w:rFonts w:ascii="Times New Roman" w:hAnsi="Times New Roman"/>
          <w:sz w:val="24"/>
          <w:szCs w:val="24"/>
        </w:rPr>
        <w:t>More complicated m</w:t>
      </w:r>
      <w:r w:rsidR="00C562D6">
        <w:rPr>
          <w:rFonts w:ascii="Times New Roman" w:hAnsi="Times New Roman"/>
          <w:sz w:val="24"/>
          <w:szCs w:val="24"/>
        </w:rPr>
        <w:t>etrics could be devised that take advantage of this knowledge.</w:t>
      </w:r>
      <w:r w:rsidR="00250D26">
        <w:rPr>
          <w:rFonts w:ascii="Times New Roman" w:hAnsi="Times New Roman"/>
          <w:sz w:val="24"/>
          <w:szCs w:val="24"/>
        </w:rPr>
        <w:t xml:space="preserve">  N</w:t>
      </w:r>
      <w:r w:rsidR="00C562D6" w:rsidRPr="006D50F7">
        <w:rPr>
          <w:rFonts w:ascii="Times New Roman" w:hAnsi="Times New Roman"/>
          <w:color w:val="000000"/>
          <w:sz w:val="24"/>
          <w:szCs w:val="24"/>
        </w:rPr>
        <w:t xml:space="preserve">o efforts yet </w:t>
      </w:r>
      <w:r w:rsidR="002B5127">
        <w:rPr>
          <w:rFonts w:ascii="Times New Roman" w:hAnsi="Times New Roman"/>
          <w:color w:val="000000"/>
          <w:sz w:val="24"/>
          <w:szCs w:val="24"/>
        </w:rPr>
        <w:t xml:space="preserve">exist </w:t>
      </w:r>
      <w:r w:rsidR="00C562D6" w:rsidRPr="006D50F7">
        <w:rPr>
          <w:rFonts w:ascii="Times New Roman" w:hAnsi="Times New Roman"/>
          <w:color w:val="000000"/>
          <w:sz w:val="24"/>
          <w:szCs w:val="24"/>
        </w:rPr>
        <w:t>to measure temp</w:t>
      </w:r>
      <w:r w:rsidR="00C562D6">
        <w:rPr>
          <w:rFonts w:ascii="Times New Roman" w:hAnsi="Times New Roman"/>
          <w:color w:val="000000"/>
          <w:sz w:val="24"/>
          <w:szCs w:val="24"/>
        </w:rPr>
        <w:t>erature</w:t>
      </w:r>
      <w:r w:rsidR="00C562D6" w:rsidRPr="006D50F7">
        <w:rPr>
          <w:rFonts w:ascii="Times New Roman" w:hAnsi="Times New Roman"/>
          <w:color w:val="000000"/>
          <w:sz w:val="24"/>
          <w:szCs w:val="24"/>
        </w:rPr>
        <w:t xml:space="preserve"> in nearshore areas </w:t>
      </w:r>
      <w:r w:rsidR="00250D26">
        <w:rPr>
          <w:rFonts w:ascii="Times New Roman" w:hAnsi="Times New Roman"/>
          <w:color w:val="000000"/>
          <w:sz w:val="24"/>
          <w:szCs w:val="24"/>
        </w:rPr>
        <w:t>with different</w:t>
      </w:r>
      <w:r w:rsidR="00C562D6" w:rsidRPr="006D50F7">
        <w:rPr>
          <w:rFonts w:ascii="Times New Roman" w:hAnsi="Times New Roman"/>
          <w:color w:val="000000"/>
          <w:sz w:val="24"/>
          <w:szCs w:val="24"/>
        </w:rPr>
        <w:t xml:space="preserve"> habitat types, but technology exists.</w:t>
      </w:r>
    </w:p>
    <w:p w:rsidR="002329A2" w:rsidRDefault="002329A2" w:rsidP="002329A2">
      <w:pPr>
        <w:pStyle w:val="ListParagraph"/>
        <w:ind w:left="0"/>
        <w:rPr>
          <w:rFonts w:ascii="Times New Roman" w:hAnsi="Times New Roman"/>
          <w:sz w:val="24"/>
          <w:szCs w:val="24"/>
        </w:rPr>
      </w:pPr>
    </w:p>
    <w:p w:rsidR="0036624F" w:rsidRDefault="0036624F" w:rsidP="002329A2">
      <w:pPr>
        <w:pStyle w:val="ListParagraph"/>
        <w:ind w:left="0"/>
        <w:rPr>
          <w:rFonts w:ascii="Times New Roman" w:hAnsi="Times New Roman"/>
          <w:sz w:val="24"/>
          <w:szCs w:val="24"/>
        </w:rPr>
      </w:pPr>
      <w:r w:rsidRPr="006D50F7">
        <w:rPr>
          <w:rFonts w:ascii="Times New Roman" w:hAnsi="Times New Roman"/>
          <w:sz w:val="24"/>
          <w:szCs w:val="24"/>
        </w:rPr>
        <w:t>Turbidity</w:t>
      </w:r>
      <w:r w:rsidR="002329A2">
        <w:rPr>
          <w:rFonts w:ascii="Times New Roman" w:hAnsi="Times New Roman"/>
          <w:sz w:val="24"/>
          <w:szCs w:val="24"/>
        </w:rPr>
        <w:t xml:space="preserve"> is another indicator of habitat.  </w:t>
      </w:r>
      <w:r w:rsidRPr="006D50F7">
        <w:rPr>
          <w:rFonts w:ascii="Times New Roman" w:hAnsi="Times New Roman"/>
          <w:sz w:val="24"/>
          <w:szCs w:val="24"/>
        </w:rPr>
        <w:t xml:space="preserve">Shoup &amp; Wahl (2009) found that LMB reduced their selectivity for fish (bluegill) and increased their selectivity for crayfish at 10NTU. More work needs to be done, but </w:t>
      </w:r>
      <w:r w:rsidR="002B5127">
        <w:rPr>
          <w:rFonts w:ascii="Times New Roman" w:hAnsi="Times New Roman"/>
          <w:sz w:val="24"/>
          <w:szCs w:val="24"/>
        </w:rPr>
        <w:t xml:space="preserve">reporting a turbidity metric in the LMB story </w:t>
      </w:r>
      <w:r w:rsidRPr="006D50F7">
        <w:rPr>
          <w:rFonts w:ascii="Times New Roman" w:hAnsi="Times New Roman"/>
          <w:sz w:val="24"/>
          <w:szCs w:val="24"/>
        </w:rPr>
        <w:t xml:space="preserve">may be a good starting point for </w:t>
      </w:r>
      <w:r w:rsidR="002B5127">
        <w:rPr>
          <w:rFonts w:ascii="Times New Roman" w:hAnsi="Times New Roman"/>
          <w:sz w:val="24"/>
          <w:szCs w:val="24"/>
        </w:rPr>
        <w:t xml:space="preserve">identifying </w:t>
      </w:r>
      <w:r w:rsidRPr="006D50F7">
        <w:rPr>
          <w:rFonts w:ascii="Times New Roman" w:hAnsi="Times New Roman"/>
          <w:sz w:val="24"/>
          <w:szCs w:val="24"/>
        </w:rPr>
        <w:t>where LMB may start having a harder time locating fish prey</w:t>
      </w:r>
      <w:r w:rsidR="00C562D6">
        <w:rPr>
          <w:rFonts w:ascii="Times New Roman" w:hAnsi="Times New Roman"/>
          <w:sz w:val="24"/>
          <w:szCs w:val="24"/>
        </w:rPr>
        <w:t xml:space="preserve">, providing a target for monitoring turbidity in different habitat zones.  </w:t>
      </w:r>
    </w:p>
    <w:p w:rsidR="002B5127" w:rsidRDefault="002B5127" w:rsidP="002329A2">
      <w:pPr>
        <w:pStyle w:val="ListParagraph"/>
        <w:ind w:left="0"/>
        <w:rPr>
          <w:rFonts w:ascii="Times New Roman" w:hAnsi="Times New Roman"/>
          <w:sz w:val="24"/>
          <w:szCs w:val="24"/>
        </w:rPr>
      </w:pPr>
    </w:p>
    <w:p w:rsidR="002B5127" w:rsidRDefault="002B5127" w:rsidP="002B5127">
      <w:pPr>
        <w:pStyle w:val="ListParagraph"/>
        <w:shd w:val="clear" w:color="auto" w:fill="BFBFBF" w:themeFill="background1" w:themeFillShade="BF"/>
        <w:ind w:left="0"/>
        <w:rPr>
          <w:rFonts w:ascii="Times New Roman" w:hAnsi="Times New Roman"/>
          <w:sz w:val="24"/>
          <w:szCs w:val="24"/>
        </w:rPr>
      </w:pPr>
      <w:r>
        <w:rPr>
          <w:rFonts w:ascii="Times New Roman" w:hAnsi="Times New Roman"/>
          <w:b/>
          <w:sz w:val="24"/>
          <w:szCs w:val="24"/>
          <w:u w:val="single"/>
        </w:rPr>
        <w:t>What.</w:t>
      </w:r>
      <w:r>
        <w:rPr>
          <w:rFonts w:ascii="Times New Roman" w:hAnsi="Times New Roman"/>
          <w:sz w:val="24"/>
          <w:szCs w:val="24"/>
        </w:rPr>
        <w:t xml:space="preserve">  Area of SAV, temperature, turbidity from selected locations.</w:t>
      </w:r>
    </w:p>
    <w:p w:rsidR="002B5127" w:rsidRDefault="002B5127" w:rsidP="002B5127">
      <w:pPr>
        <w:pStyle w:val="ListParagraph"/>
        <w:shd w:val="clear" w:color="auto" w:fill="BFBFBF" w:themeFill="background1" w:themeFillShade="BF"/>
        <w:ind w:left="0"/>
        <w:rPr>
          <w:rFonts w:ascii="Times New Roman" w:hAnsi="Times New Roman"/>
          <w:sz w:val="24"/>
          <w:szCs w:val="24"/>
        </w:rPr>
      </w:pPr>
      <w:r>
        <w:rPr>
          <w:rFonts w:ascii="Times New Roman" w:hAnsi="Times New Roman"/>
          <w:b/>
          <w:sz w:val="24"/>
          <w:szCs w:val="24"/>
          <w:u w:val="single"/>
        </w:rPr>
        <w:t xml:space="preserve">Why. </w:t>
      </w:r>
      <w:r>
        <w:rPr>
          <w:rFonts w:ascii="Times New Roman" w:hAnsi="Times New Roman"/>
          <w:sz w:val="24"/>
          <w:szCs w:val="24"/>
        </w:rPr>
        <w:t xml:space="preserve"> Indicator of suitability of habitat for LMB.</w:t>
      </w:r>
    </w:p>
    <w:p w:rsidR="002B5127" w:rsidRPr="002B5127" w:rsidRDefault="002B5127" w:rsidP="002B5127">
      <w:pPr>
        <w:pStyle w:val="ListParagraph"/>
        <w:shd w:val="clear" w:color="auto" w:fill="BFBFBF" w:themeFill="background1" w:themeFillShade="BF"/>
        <w:ind w:left="0"/>
        <w:rPr>
          <w:rFonts w:ascii="Times New Roman" w:hAnsi="Times New Roman"/>
          <w:sz w:val="24"/>
          <w:szCs w:val="24"/>
        </w:rPr>
      </w:pPr>
      <w:r>
        <w:rPr>
          <w:rFonts w:ascii="Times New Roman" w:hAnsi="Times New Roman"/>
          <w:b/>
          <w:sz w:val="24"/>
          <w:szCs w:val="24"/>
          <w:u w:val="single"/>
        </w:rPr>
        <w:t>How.</w:t>
      </w:r>
      <w:r>
        <w:rPr>
          <w:rFonts w:ascii="Times New Roman" w:hAnsi="Times New Roman"/>
          <w:sz w:val="24"/>
          <w:szCs w:val="24"/>
        </w:rPr>
        <w:t xml:space="preserve">  Surveillance network for latter and satellite imagery for former. Data or at least methodologies exist.  </w:t>
      </w:r>
    </w:p>
    <w:p w:rsidR="0036624F" w:rsidRPr="002329A2" w:rsidRDefault="00C562D6" w:rsidP="0036624F">
      <w:pPr>
        <w:rPr>
          <w:rFonts w:ascii="Times New Roman" w:hAnsi="Times New Roman"/>
          <w:i/>
          <w:sz w:val="24"/>
          <w:szCs w:val="24"/>
        </w:rPr>
      </w:pPr>
      <w:r>
        <w:rPr>
          <w:rFonts w:ascii="Times New Roman" w:hAnsi="Times New Roman"/>
          <w:b/>
          <w:i/>
          <w:sz w:val="24"/>
          <w:szCs w:val="24"/>
        </w:rPr>
        <w:t xml:space="preserve">Diet: </w:t>
      </w:r>
      <w:r w:rsidR="0036624F" w:rsidRPr="002329A2">
        <w:rPr>
          <w:rFonts w:ascii="Times New Roman" w:hAnsi="Times New Roman"/>
          <w:b/>
          <w:i/>
          <w:sz w:val="24"/>
          <w:szCs w:val="24"/>
        </w:rPr>
        <w:t>Impact of LMB as predators of native fishes.</w:t>
      </w:r>
    </w:p>
    <w:p w:rsidR="00AF047C" w:rsidRDefault="00AF047C" w:rsidP="00C562D6">
      <w:pPr>
        <w:pStyle w:val="ListParagraph"/>
        <w:ind w:left="0"/>
        <w:rPr>
          <w:rFonts w:ascii="Times New Roman" w:hAnsi="Times New Roman"/>
          <w:sz w:val="24"/>
          <w:szCs w:val="24"/>
        </w:rPr>
      </w:pPr>
    </w:p>
    <w:p w:rsidR="0036624F" w:rsidRPr="006D50F7" w:rsidRDefault="00AF047C" w:rsidP="00C562D6">
      <w:pPr>
        <w:pStyle w:val="ListParagraph"/>
        <w:ind w:left="0"/>
        <w:rPr>
          <w:rFonts w:ascii="Times New Roman" w:hAnsi="Times New Roman"/>
          <w:sz w:val="24"/>
          <w:szCs w:val="24"/>
        </w:rPr>
      </w:pPr>
      <w:r>
        <w:rPr>
          <w:rFonts w:ascii="Times New Roman" w:hAnsi="Times New Roman"/>
          <w:i/>
          <w:sz w:val="24"/>
          <w:szCs w:val="24"/>
        </w:rPr>
        <w:t xml:space="preserve">Future indicator: Moderate feasibility. </w:t>
      </w:r>
      <w:r w:rsidR="00C562D6" w:rsidRPr="006D50F7">
        <w:rPr>
          <w:rFonts w:ascii="Times New Roman" w:hAnsi="Times New Roman"/>
          <w:sz w:val="24"/>
          <w:szCs w:val="24"/>
        </w:rPr>
        <w:t>Previous studies demonstrate high degree of variability in LMB diet (Schindler, et al. 1997). Of interest in the Delta is how different the diet is in areas where the SAV-associated food web is not as prevalent and/or in refuges for native fishes (e.g. Liberty island?)</w:t>
      </w:r>
      <w:r w:rsidR="00C562D6">
        <w:rPr>
          <w:rFonts w:ascii="Times New Roman" w:hAnsi="Times New Roman"/>
          <w:sz w:val="24"/>
          <w:szCs w:val="24"/>
        </w:rPr>
        <w:t>.  Monitoring gut content is the traditional way to address questions like this.  But g</w:t>
      </w:r>
      <w:r w:rsidR="0036624F" w:rsidRPr="006D50F7">
        <w:rPr>
          <w:rFonts w:ascii="Times New Roman" w:hAnsi="Times New Roman"/>
          <w:sz w:val="24"/>
          <w:szCs w:val="24"/>
        </w:rPr>
        <w:t>enetic markers for</w:t>
      </w:r>
      <w:r w:rsidR="00C562D6">
        <w:rPr>
          <w:rFonts w:ascii="Times New Roman" w:hAnsi="Times New Roman"/>
          <w:sz w:val="24"/>
          <w:szCs w:val="24"/>
        </w:rPr>
        <w:t xml:space="preserve"> important prey species like</w:t>
      </w:r>
      <w:r w:rsidR="0036624F" w:rsidRPr="006D50F7">
        <w:rPr>
          <w:rFonts w:ascii="Times New Roman" w:hAnsi="Times New Roman"/>
          <w:sz w:val="24"/>
          <w:szCs w:val="24"/>
        </w:rPr>
        <w:t xml:space="preserve"> Delta smelt are established and are </w:t>
      </w:r>
      <w:r w:rsidR="00635502">
        <w:rPr>
          <w:rFonts w:ascii="Times New Roman" w:hAnsi="Times New Roman"/>
          <w:sz w:val="24"/>
          <w:szCs w:val="24"/>
        </w:rPr>
        <w:t xml:space="preserve">    </w:t>
      </w:r>
      <w:r w:rsidR="0036624F" w:rsidRPr="006D50F7">
        <w:rPr>
          <w:rFonts w:ascii="Times New Roman" w:hAnsi="Times New Roman"/>
          <w:sz w:val="24"/>
          <w:szCs w:val="24"/>
        </w:rPr>
        <w:t xml:space="preserve">already being used to assess Mississippi </w:t>
      </w:r>
      <w:r w:rsidR="00C562D6">
        <w:rPr>
          <w:rFonts w:ascii="Times New Roman" w:hAnsi="Times New Roman"/>
          <w:sz w:val="24"/>
          <w:szCs w:val="24"/>
        </w:rPr>
        <w:t xml:space="preserve">silverside </w:t>
      </w:r>
      <w:r w:rsidR="0036624F" w:rsidRPr="006D50F7">
        <w:rPr>
          <w:rFonts w:ascii="Times New Roman" w:hAnsi="Times New Roman"/>
          <w:sz w:val="24"/>
          <w:szCs w:val="24"/>
        </w:rPr>
        <w:t>predation</w:t>
      </w:r>
      <w:r w:rsidR="00C562D6">
        <w:rPr>
          <w:rFonts w:ascii="Times New Roman" w:hAnsi="Times New Roman"/>
          <w:sz w:val="24"/>
          <w:szCs w:val="24"/>
        </w:rPr>
        <w:t xml:space="preserve"> on </w:t>
      </w:r>
      <w:r w:rsidR="0036624F" w:rsidRPr="006D50F7">
        <w:rPr>
          <w:rFonts w:ascii="Times New Roman" w:hAnsi="Times New Roman"/>
          <w:sz w:val="24"/>
          <w:szCs w:val="24"/>
        </w:rPr>
        <w:t xml:space="preserve">larval smelt. The same technology could be applied </w:t>
      </w:r>
      <w:r w:rsidR="00C562D6">
        <w:rPr>
          <w:rFonts w:ascii="Times New Roman" w:hAnsi="Times New Roman"/>
          <w:sz w:val="24"/>
          <w:szCs w:val="24"/>
        </w:rPr>
        <w:t xml:space="preserve">to largemouth bass diet samples.  </w:t>
      </w:r>
      <w:r w:rsidR="00C562D6" w:rsidRPr="006D50F7">
        <w:rPr>
          <w:rFonts w:ascii="Times New Roman" w:hAnsi="Times New Roman"/>
          <w:sz w:val="24"/>
          <w:szCs w:val="24"/>
        </w:rPr>
        <w:t xml:space="preserve">Variability in diet across regions </w:t>
      </w:r>
      <w:r w:rsidR="00C562D6">
        <w:rPr>
          <w:rFonts w:ascii="Times New Roman" w:hAnsi="Times New Roman"/>
          <w:sz w:val="24"/>
          <w:szCs w:val="24"/>
        </w:rPr>
        <w:t>and</w:t>
      </w:r>
      <w:r w:rsidR="00C562D6" w:rsidRPr="006D50F7">
        <w:rPr>
          <w:rFonts w:ascii="Times New Roman" w:hAnsi="Times New Roman"/>
          <w:sz w:val="24"/>
          <w:szCs w:val="24"/>
        </w:rPr>
        <w:t xml:space="preserve"> habitats</w:t>
      </w:r>
      <w:r w:rsidR="00C562D6">
        <w:rPr>
          <w:rFonts w:ascii="Times New Roman" w:hAnsi="Times New Roman"/>
          <w:sz w:val="24"/>
          <w:szCs w:val="24"/>
        </w:rPr>
        <w:t xml:space="preserve"> could also be informative.   </w:t>
      </w:r>
      <w:r w:rsidR="0036624F" w:rsidRPr="006D50F7">
        <w:rPr>
          <w:rFonts w:ascii="Times New Roman" w:hAnsi="Times New Roman"/>
          <w:sz w:val="24"/>
          <w:szCs w:val="24"/>
        </w:rPr>
        <w:t xml:space="preserve"> </w:t>
      </w:r>
      <w:r w:rsidR="00C562D6">
        <w:rPr>
          <w:rFonts w:ascii="Times New Roman" w:hAnsi="Times New Roman"/>
          <w:sz w:val="24"/>
          <w:szCs w:val="24"/>
        </w:rPr>
        <w:t>Determination of changes in diet (or lack of change)</w:t>
      </w:r>
      <w:r w:rsidR="0036624F" w:rsidRPr="006D50F7">
        <w:rPr>
          <w:rFonts w:ascii="Times New Roman" w:hAnsi="Times New Roman"/>
          <w:sz w:val="24"/>
          <w:szCs w:val="24"/>
        </w:rPr>
        <w:t xml:space="preserve"> would be particularly relevant </w:t>
      </w:r>
      <w:r w:rsidR="00C562D6">
        <w:rPr>
          <w:rFonts w:ascii="Times New Roman" w:hAnsi="Times New Roman"/>
          <w:sz w:val="24"/>
          <w:szCs w:val="24"/>
        </w:rPr>
        <w:t xml:space="preserve">for </w:t>
      </w:r>
      <w:r w:rsidR="0036624F" w:rsidRPr="006D50F7">
        <w:rPr>
          <w:rFonts w:ascii="Times New Roman" w:hAnsi="Times New Roman"/>
          <w:sz w:val="24"/>
          <w:szCs w:val="24"/>
        </w:rPr>
        <w:t>sample</w:t>
      </w:r>
      <w:r w:rsidR="00C562D6">
        <w:rPr>
          <w:rFonts w:ascii="Times New Roman" w:hAnsi="Times New Roman"/>
          <w:sz w:val="24"/>
          <w:szCs w:val="24"/>
        </w:rPr>
        <w:t>s</w:t>
      </w:r>
      <w:r w:rsidR="0036624F" w:rsidRPr="006D50F7">
        <w:rPr>
          <w:rFonts w:ascii="Times New Roman" w:hAnsi="Times New Roman"/>
          <w:sz w:val="24"/>
          <w:szCs w:val="24"/>
        </w:rPr>
        <w:t xml:space="preserve"> collected from bass residing in areas close to known presence of Delta smelt.</w:t>
      </w:r>
    </w:p>
    <w:p w:rsidR="0036624F" w:rsidRPr="00250D26" w:rsidRDefault="00987755" w:rsidP="00665A47">
      <w:pPr>
        <w:rPr>
          <w:rFonts w:ascii="Times New Roman" w:hAnsi="Times New Roman"/>
          <w:b/>
          <w:sz w:val="24"/>
          <w:szCs w:val="24"/>
          <w:u w:val="single"/>
        </w:rPr>
      </w:pPr>
      <w:r w:rsidRPr="00250D26">
        <w:rPr>
          <w:rFonts w:ascii="Times New Roman" w:hAnsi="Times New Roman"/>
          <w:b/>
          <w:sz w:val="24"/>
          <w:szCs w:val="24"/>
          <w:u w:val="single"/>
        </w:rPr>
        <w:t>Chemical contamination</w:t>
      </w:r>
    </w:p>
    <w:p w:rsidR="00665A47" w:rsidRPr="00250D26" w:rsidRDefault="00665A47" w:rsidP="00665A47">
      <w:pPr>
        <w:rPr>
          <w:rFonts w:ascii="Times New Roman" w:hAnsi="Times New Roman"/>
          <w:sz w:val="24"/>
          <w:szCs w:val="24"/>
        </w:rPr>
      </w:pPr>
    </w:p>
    <w:p w:rsidR="00A041DA" w:rsidRPr="00250D26" w:rsidRDefault="00987755">
      <w:pPr>
        <w:rPr>
          <w:rFonts w:ascii="Times New Roman" w:hAnsi="Times New Roman"/>
          <w:sz w:val="24"/>
          <w:szCs w:val="24"/>
        </w:rPr>
      </w:pPr>
      <w:r w:rsidRPr="00250D26">
        <w:rPr>
          <w:rFonts w:ascii="Times New Roman" w:hAnsi="Times New Roman"/>
          <w:sz w:val="24"/>
          <w:szCs w:val="24"/>
        </w:rPr>
        <w:t>Because large mouth bass are a top predator they could be an excellent indicator of mercury contamination in the Delta.  In other environments they are one of the organisms with the highest mercury concentrations (Stewart et al, 2009).   This issue is important for two reasons: a) there is a question about mercury mobilization from restoration projects in the Delta because of the sedimentary contamination of mercury through much of the region.  b) Large mouth bass are consumed by humans, presumably, because of the substantial sport and subsistence fishery in the region.  Mercury is a serious human toxin if contaminated fish are eaten with regularity.  Inclusion of C and N stable isotopes could help identify where the fish are feeding.</w:t>
      </w:r>
    </w:p>
    <w:p w:rsidR="00987755" w:rsidRPr="00987755" w:rsidRDefault="00987755">
      <w:pPr>
        <w:rPr>
          <w:rFonts w:ascii="Times New Roman" w:hAnsi="Times New Roman"/>
        </w:rPr>
      </w:pPr>
      <w:r>
        <w:rPr>
          <w:rFonts w:ascii="Times New Roman" w:hAnsi="Times New Roman"/>
        </w:rPr>
        <w:t xml:space="preserve"> </w:t>
      </w:r>
    </w:p>
    <w:sectPr w:rsidR="00987755" w:rsidRPr="00987755" w:rsidSect="00BA78B5">
      <w:headerReference w:type="default" r:id="rId14"/>
      <w:footerReference w:type="even" r:id="rId15"/>
      <w:footerReference w:type="default" r:id="rId1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m Kimmerer" w:date="2011-01-06T17:08:00Z" w:initials="WK">
    <w:p w:rsidR="00A4572C" w:rsidRDefault="00A4572C" w:rsidP="006A0219">
      <w:pPr>
        <w:pStyle w:val="CommentText"/>
      </w:pPr>
      <w:r>
        <w:fldChar w:fldCharType="begin"/>
      </w:r>
      <w:r>
        <w:instrText>PAGE \# "'Page: '#'</w:instrText>
      </w:r>
      <w:r>
        <w:br/>
        <w:instrText>'"</w:instrText>
      </w:r>
      <w:r>
        <w:rPr>
          <w:rStyle w:val="CommentReference"/>
        </w:rPr>
        <w:instrText xml:space="preserve">  </w:instrText>
      </w:r>
      <w:r>
        <w:fldChar w:fldCharType="end"/>
      </w:r>
      <w:r>
        <w:rPr>
          <w:rStyle w:val="CommentReference"/>
        </w:rPr>
        <w:annotationRef/>
      </w:r>
      <w:r>
        <w:t>I don't buy this for juveniles.  From the time the adults appear in salvage until the END of the juvenile period, some life stage is vulnerable.  Just because you can't see them doesn't mean they are not there and being exported in large numbers.</w:t>
      </w:r>
    </w:p>
  </w:comment>
  <w:comment w:id="2" w:author="Samuel N Luoma" w:date="2011-01-06T17:08:00Z" w:initials="snl">
    <w:p w:rsidR="00A4572C" w:rsidRDefault="00A4572C" w:rsidP="00F42116">
      <w:pPr>
        <w:pStyle w:val="CommentText"/>
      </w:pPr>
      <w:r>
        <w:rPr>
          <w:rStyle w:val="CommentReference"/>
        </w:rPr>
        <w:annotationRef/>
      </w:r>
      <w:r>
        <w:t xml:space="preserve">Refer to restoration table.  Will restoration positively influence LMB.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72C" w:rsidRDefault="00A4572C">
      <w:r>
        <w:separator/>
      </w:r>
    </w:p>
  </w:endnote>
  <w:endnote w:type="continuationSeparator" w:id="0">
    <w:p w:rsidR="00A4572C" w:rsidRDefault="00A45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DMCCAP+TimesNewRoman">
    <w:altName w:val="Times New Roman"/>
    <w:panose1 w:val="00000000000000000000"/>
    <w:charset w:val="00"/>
    <w:family w:val="roman"/>
    <w:notTrueType/>
    <w:pitch w:val="default"/>
    <w:sig w:usb0="00000003" w:usb1="00000000" w:usb2="00000000" w:usb3="00000000" w:csb0="00000001" w:csb1="00000000"/>
  </w:font>
  <w:font w:name="AdvPSSym">
    <w:altName w:val="Arial Unicode MS"/>
    <w:panose1 w:val="00000000000000000000"/>
    <w:charset w:val="80"/>
    <w:family w:val="auto"/>
    <w:notTrueType/>
    <w:pitch w:val="default"/>
    <w:sig w:usb0="00000001" w:usb1="08070000" w:usb2="00000010" w:usb3="00000000" w:csb0="00020000" w:csb1="00000000"/>
  </w:font>
  <w:font w:name="Aldine 721 BT">
    <w:altName w:val="Trebuchet MS"/>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2C" w:rsidRDefault="00A4572C" w:rsidP="006626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572C" w:rsidRDefault="00A4572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2C" w:rsidRDefault="00A4572C" w:rsidP="006626B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A60C1">
      <w:rPr>
        <w:rStyle w:val="PageNumber"/>
        <w:noProof/>
      </w:rPr>
      <w:t>58</w:t>
    </w:r>
    <w:r>
      <w:rPr>
        <w:rStyle w:val="PageNumber"/>
      </w:rPr>
      <w:fldChar w:fldCharType="end"/>
    </w:r>
  </w:p>
  <w:p w:rsidR="00A4572C" w:rsidRDefault="00A4572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72C" w:rsidRDefault="00A4572C">
      <w:r>
        <w:separator/>
      </w:r>
    </w:p>
  </w:footnote>
  <w:footnote w:type="continuationSeparator" w:id="0">
    <w:p w:rsidR="00A4572C" w:rsidRDefault="00A4572C">
      <w:r>
        <w:continuationSeparator/>
      </w:r>
    </w:p>
  </w:footnote>
  <w:footnote w:id="1">
    <w:p w:rsidR="00A4572C" w:rsidRDefault="00A4572C">
      <w:pPr>
        <w:pStyle w:val="FootnoteText"/>
      </w:pPr>
      <w:r>
        <w:rPr>
          <w:rStyle w:val="FootnoteReference"/>
        </w:rPr>
        <w:footnoteRef/>
      </w:r>
      <w:r>
        <w:t xml:space="preserve"> The accompanying text often cites Brown (unpublished) meaning Randall Brown who we have included as an author on this report.  Before his untimely death, Randy had mostly completed an extensive draft  on a proposed new monitoring scheme for the Bay-Delta for SNL when he was Lead Scientist.  Although not quite complete the report was very insightful, being derived from Randy’s long experience with California water and his leadership of CMARP.  We have used that report extensively in preparing explanations for (and in some cases choices of) indicators, metrics and measurements.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72C" w:rsidRDefault="00A4572C" w:rsidP="009607D4">
    <w:pPr>
      <w:pStyle w:val="Header"/>
      <w:ind w:firstLin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ACA"/>
    <w:multiLevelType w:val="hybridMultilevel"/>
    <w:tmpl w:val="F880F502"/>
    <w:lvl w:ilvl="0" w:tplc="37A08310">
      <w:start w:val="1"/>
      <w:numFmt w:val="decimal"/>
      <w:lvlText w:val="%1."/>
      <w:lvlJc w:val="left"/>
      <w:pPr>
        <w:tabs>
          <w:tab w:val="num" w:pos="720"/>
        </w:tabs>
        <w:ind w:left="720" w:hanging="360"/>
      </w:pPr>
      <w:rPr>
        <w:b/>
        <w:sz w:val="28"/>
      </w:rPr>
    </w:lvl>
    <w:lvl w:ilvl="1" w:tplc="04090001">
      <w:start w:val="1"/>
      <w:numFmt w:val="bullet"/>
      <w:lvlText w:val=""/>
      <w:lvlJc w:val="left"/>
      <w:pPr>
        <w:tabs>
          <w:tab w:val="num" w:pos="1440"/>
        </w:tabs>
        <w:ind w:left="1440" w:hanging="360"/>
      </w:pPr>
      <w:rPr>
        <w:rFonts w:ascii="Symbol" w:hAnsi="Symbol" w:hint="default"/>
        <w:b/>
        <w:sz w:val="2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EA454BF"/>
    <w:multiLevelType w:val="hybridMultilevel"/>
    <w:tmpl w:val="E5E66192"/>
    <w:lvl w:ilvl="0" w:tplc="800CE41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
    <w:nsid w:val="14E37E5F"/>
    <w:multiLevelType w:val="hybridMultilevel"/>
    <w:tmpl w:val="84BC9CBA"/>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D3254D"/>
    <w:multiLevelType w:val="hybridMultilevel"/>
    <w:tmpl w:val="8410B7AE"/>
    <w:lvl w:ilvl="0" w:tplc="D714AFD8">
      <w:start w:val="1"/>
      <w:numFmt w:val="decimal"/>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nsid w:val="206B5522"/>
    <w:multiLevelType w:val="hybridMultilevel"/>
    <w:tmpl w:val="8BEAF7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0B43FC3"/>
    <w:multiLevelType w:val="hybridMultilevel"/>
    <w:tmpl w:val="9CF03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524284"/>
    <w:multiLevelType w:val="hybridMultilevel"/>
    <w:tmpl w:val="FADC8E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6E60139"/>
    <w:multiLevelType w:val="hybridMultilevel"/>
    <w:tmpl w:val="037AB052"/>
    <w:lvl w:ilvl="0" w:tplc="1EA635D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5B15BD"/>
    <w:multiLevelType w:val="hybridMultilevel"/>
    <w:tmpl w:val="55889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F656B9"/>
    <w:multiLevelType w:val="hybridMultilevel"/>
    <w:tmpl w:val="E27C41A4"/>
    <w:lvl w:ilvl="0" w:tplc="7CAAE6D0">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AD5D18"/>
    <w:multiLevelType w:val="hybridMultilevel"/>
    <w:tmpl w:val="673CCC5E"/>
    <w:lvl w:ilvl="0" w:tplc="F4DC5F10">
      <w:start w:val="1"/>
      <w:numFmt w:val="decimal"/>
      <w:lvlText w:val="%1."/>
      <w:lvlJc w:val="left"/>
      <w:pPr>
        <w:tabs>
          <w:tab w:val="num" w:pos="1620"/>
        </w:tabs>
        <w:ind w:left="1620" w:hanging="360"/>
      </w:pPr>
      <w:rPr>
        <w:b w:val="0"/>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F201F3E"/>
    <w:multiLevelType w:val="hybridMultilevel"/>
    <w:tmpl w:val="6AEC7694"/>
    <w:lvl w:ilvl="0" w:tplc="720A8B74">
      <w:start w:val="1"/>
      <w:numFmt w:val="bullet"/>
      <w:lvlText w:val="•"/>
      <w:lvlJc w:val="left"/>
      <w:pPr>
        <w:tabs>
          <w:tab w:val="num" w:pos="720"/>
        </w:tabs>
        <w:ind w:left="720" w:hanging="360"/>
      </w:pPr>
      <w:rPr>
        <w:rFonts w:ascii="Times New Roman" w:hAnsi="Times New Roman" w:hint="default"/>
      </w:rPr>
    </w:lvl>
    <w:lvl w:ilvl="1" w:tplc="4D229454">
      <w:start w:val="167"/>
      <w:numFmt w:val="bullet"/>
      <w:lvlText w:val="–"/>
      <w:lvlJc w:val="left"/>
      <w:pPr>
        <w:tabs>
          <w:tab w:val="num" w:pos="1440"/>
        </w:tabs>
        <w:ind w:left="1440" w:hanging="360"/>
      </w:pPr>
      <w:rPr>
        <w:rFonts w:ascii="Times New Roman" w:hAnsi="Times New Roman" w:hint="default"/>
      </w:rPr>
    </w:lvl>
    <w:lvl w:ilvl="2" w:tplc="C7AEDD96" w:tentative="1">
      <w:start w:val="1"/>
      <w:numFmt w:val="bullet"/>
      <w:lvlText w:val="•"/>
      <w:lvlJc w:val="left"/>
      <w:pPr>
        <w:tabs>
          <w:tab w:val="num" w:pos="2160"/>
        </w:tabs>
        <w:ind w:left="2160" w:hanging="360"/>
      </w:pPr>
      <w:rPr>
        <w:rFonts w:ascii="Times New Roman" w:hAnsi="Times New Roman" w:hint="default"/>
      </w:rPr>
    </w:lvl>
    <w:lvl w:ilvl="3" w:tplc="78222262" w:tentative="1">
      <w:start w:val="1"/>
      <w:numFmt w:val="bullet"/>
      <w:lvlText w:val="•"/>
      <w:lvlJc w:val="left"/>
      <w:pPr>
        <w:tabs>
          <w:tab w:val="num" w:pos="2880"/>
        </w:tabs>
        <w:ind w:left="2880" w:hanging="360"/>
      </w:pPr>
      <w:rPr>
        <w:rFonts w:ascii="Times New Roman" w:hAnsi="Times New Roman" w:hint="default"/>
      </w:rPr>
    </w:lvl>
    <w:lvl w:ilvl="4" w:tplc="6B5659DC" w:tentative="1">
      <w:start w:val="1"/>
      <w:numFmt w:val="bullet"/>
      <w:lvlText w:val="•"/>
      <w:lvlJc w:val="left"/>
      <w:pPr>
        <w:tabs>
          <w:tab w:val="num" w:pos="3600"/>
        </w:tabs>
        <w:ind w:left="3600" w:hanging="360"/>
      </w:pPr>
      <w:rPr>
        <w:rFonts w:ascii="Times New Roman" w:hAnsi="Times New Roman" w:hint="default"/>
      </w:rPr>
    </w:lvl>
    <w:lvl w:ilvl="5" w:tplc="D83291C8" w:tentative="1">
      <w:start w:val="1"/>
      <w:numFmt w:val="bullet"/>
      <w:lvlText w:val="•"/>
      <w:lvlJc w:val="left"/>
      <w:pPr>
        <w:tabs>
          <w:tab w:val="num" w:pos="4320"/>
        </w:tabs>
        <w:ind w:left="4320" w:hanging="360"/>
      </w:pPr>
      <w:rPr>
        <w:rFonts w:ascii="Times New Roman" w:hAnsi="Times New Roman" w:hint="default"/>
      </w:rPr>
    </w:lvl>
    <w:lvl w:ilvl="6" w:tplc="0DE08C2E" w:tentative="1">
      <w:start w:val="1"/>
      <w:numFmt w:val="bullet"/>
      <w:lvlText w:val="•"/>
      <w:lvlJc w:val="left"/>
      <w:pPr>
        <w:tabs>
          <w:tab w:val="num" w:pos="5040"/>
        </w:tabs>
        <w:ind w:left="5040" w:hanging="360"/>
      </w:pPr>
      <w:rPr>
        <w:rFonts w:ascii="Times New Roman" w:hAnsi="Times New Roman" w:hint="default"/>
      </w:rPr>
    </w:lvl>
    <w:lvl w:ilvl="7" w:tplc="3738E200" w:tentative="1">
      <w:start w:val="1"/>
      <w:numFmt w:val="bullet"/>
      <w:lvlText w:val="•"/>
      <w:lvlJc w:val="left"/>
      <w:pPr>
        <w:tabs>
          <w:tab w:val="num" w:pos="5760"/>
        </w:tabs>
        <w:ind w:left="5760" w:hanging="360"/>
      </w:pPr>
      <w:rPr>
        <w:rFonts w:ascii="Times New Roman" w:hAnsi="Times New Roman" w:hint="default"/>
      </w:rPr>
    </w:lvl>
    <w:lvl w:ilvl="8" w:tplc="B2B2FF3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70C1496"/>
    <w:multiLevelType w:val="hybridMultilevel"/>
    <w:tmpl w:val="D7429FA6"/>
    <w:lvl w:ilvl="0" w:tplc="4B1CCDE0">
      <w:start w:val="1"/>
      <w:numFmt w:val="bullet"/>
      <w:lvlText w:val="•"/>
      <w:lvlJc w:val="left"/>
      <w:pPr>
        <w:tabs>
          <w:tab w:val="num" w:pos="720"/>
        </w:tabs>
        <w:ind w:left="720" w:hanging="360"/>
      </w:pPr>
      <w:rPr>
        <w:rFonts w:ascii="Times New Roman" w:hAnsi="Times New Roman" w:hint="default"/>
      </w:rPr>
    </w:lvl>
    <w:lvl w:ilvl="1" w:tplc="8258E24A" w:tentative="1">
      <w:start w:val="1"/>
      <w:numFmt w:val="bullet"/>
      <w:lvlText w:val="•"/>
      <w:lvlJc w:val="left"/>
      <w:pPr>
        <w:tabs>
          <w:tab w:val="num" w:pos="1440"/>
        </w:tabs>
        <w:ind w:left="1440" w:hanging="360"/>
      </w:pPr>
      <w:rPr>
        <w:rFonts w:ascii="Times New Roman" w:hAnsi="Times New Roman" w:hint="default"/>
      </w:rPr>
    </w:lvl>
    <w:lvl w:ilvl="2" w:tplc="C762A64E" w:tentative="1">
      <w:start w:val="1"/>
      <w:numFmt w:val="bullet"/>
      <w:lvlText w:val="•"/>
      <w:lvlJc w:val="left"/>
      <w:pPr>
        <w:tabs>
          <w:tab w:val="num" w:pos="2160"/>
        </w:tabs>
        <w:ind w:left="2160" w:hanging="360"/>
      </w:pPr>
      <w:rPr>
        <w:rFonts w:ascii="Times New Roman" w:hAnsi="Times New Roman" w:hint="default"/>
      </w:rPr>
    </w:lvl>
    <w:lvl w:ilvl="3" w:tplc="672C9DE2" w:tentative="1">
      <w:start w:val="1"/>
      <w:numFmt w:val="bullet"/>
      <w:lvlText w:val="•"/>
      <w:lvlJc w:val="left"/>
      <w:pPr>
        <w:tabs>
          <w:tab w:val="num" w:pos="2880"/>
        </w:tabs>
        <w:ind w:left="2880" w:hanging="360"/>
      </w:pPr>
      <w:rPr>
        <w:rFonts w:ascii="Times New Roman" w:hAnsi="Times New Roman" w:hint="default"/>
      </w:rPr>
    </w:lvl>
    <w:lvl w:ilvl="4" w:tplc="98766D66" w:tentative="1">
      <w:start w:val="1"/>
      <w:numFmt w:val="bullet"/>
      <w:lvlText w:val="•"/>
      <w:lvlJc w:val="left"/>
      <w:pPr>
        <w:tabs>
          <w:tab w:val="num" w:pos="3600"/>
        </w:tabs>
        <w:ind w:left="3600" w:hanging="360"/>
      </w:pPr>
      <w:rPr>
        <w:rFonts w:ascii="Times New Roman" w:hAnsi="Times New Roman" w:hint="default"/>
      </w:rPr>
    </w:lvl>
    <w:lvl w:ilvl="5" w:tplc="839686D4" w:tentative="1">
      <w:start w:val="1"/>
      <w:numFmt w:val="bullet"/>
      <w:lvlText w:val="•"/>
      <w:lvlJc w:val="left"/>
      <w:pPr>
        <w:tabs>
          <w:tab w:val="num" w:pos="4320"/>
        </w:tabs>
        <w:ind w:left="4320" w:hanging="360"/>
      </w:pPr>
      <w:rPr>
        <w:rFonts w:ascii="Times New Roman" w:hAnsi="Times New Roman" w:hint="default"/>
      </w:rPr>
    </w:lvl>
    <w:lvl w:ilvl="6" w:tplc="14CE7E16" w:tentative="1">
      <w:start w:val="1"/>
      <w:numFmt w:val="bullet"/>
      <w:lvlText w:val="•"/>
      <w:lvlJc w:val="left"/>
      <w:pPr>
        <w:tabs>
          <w:tab w:val="num" w:pos="5040"/>
        </w:tabs>
        <w:ind w:left="5040" w:hanging="360"/>
      </w:pPr>
      <w:rPr>
        <w:rFonts w:ascii="Times New Roman" w:hAnsi="Times New Roman" w:hint="default"/>
      </w:rPr>
    </w:lvl>
    <w:lvl w:ilvl="7" w:tplc="8422AE32" w:tentative="1">
      <w:start w:val="1"/>
      <w:numFmt w:val="bullet"/>
      <w:lvlText w:val="•"/>
      <w:lvlJc w:val="left"/>
      <w:pPr>
        <w:tabs>
          <w:tab w:val="num" w:pos="5760"/>
        </w:tabs>
        <w:ind w:left="5760" w:hanging="360"/>
      </w:pPr>
      <w:rPr>
        <w:rFonts w:ascii="Times New Roman" w:hAnsi="Times New Roman" w:hint="default"/>
      </w:rPr>
    </w:lvl>
    <w:lvl w:ilvl="8" w:tplc="26E0E5DE"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2B1E35"/>
    <w:multiLevelType w:val="hybridMultilevel"/>
    <w:tmpl w:val="F77E2C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EB72CF1"/>
    <w:multiLevelType w:val="hybridMultilevel"/>
    <w:tmpl w:val="88802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E2679"/>
    <w:multiLevelType w:val="hybridMultilevel"/>
    <w:tmpl w:val="323EE9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7C4077"/>
    <w:multiLevelType w:val="hybridMultilevel"/>
    <w:tmpl w:val="7A7C86C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9102A5F"/>
    <w:multiLevelType w:val="hybridMultilevel"/>
    <w:tmpl w:val="2ECCCE6E"/>
    <w:lvl w:ilvl="0" w:tplc="F8C44190">
      <w:start w:val="1"/>
      <w:numFmt w:val="decimal"/>
      <w:lvlText w:val="%1."/>
      <w:lvlJc w:val="left"/>
      <w:pPr>
        <w:tabs>
          <w:tab w:val="num" w:pos="720"/>
        </w:tabs>
        <w:ind w:left="720" w:hanging="360"/>
      </w:pPr>
      <w:rPr>
        <w:b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93C3D5A"/>
    <w:multiLevelType w:val="hybridMultilevel"/>
    <w:tmpl w:val="9A068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842ACA"/>
    <w:multiLevelType w:val="hybridMultilevel"/>
    <w:tmpl w:val="6D04AD40"/>
    <w:lvl w:ilvl="0" w:tplc="1EA635D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A224D6"/>
    <w:multiLevelType w:val="hybridMultilevel"/>
    <w:tmpl w:val="A23C7A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3A102D6"/>
    <w:multiLevelType w:val="hybridMultilevel"/>
    <w:tmpl w:val="D0B8C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C623BD"/>
    <w:multiLevelType w:val="hybridMultilevel"/>
    <w:tmpl w:val="64D49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6F0E0F"/>
    <w:multiLevelType w:val="hybridMultilevel"/>
    <w:tmpl w:val="6A84E3B6"/>
    <w:lvl w:ilvl="0" w:tplc="04090001">
      <w:start w:val="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781A16AC">
      <w:numFmt w:val="bullet"/>
      <w:lvlText w:val="-"/>
      <w:lvlJc w:val="left"/>
      <w:pPr>
        <w:tabs>
          <w:tab w:val="num" w:pos="2880"/>
        </w:tabs>
        <w:ind w:left="2880" w:hanging="360"/>
      </w:pPr>
      <w:rPr>
        <w:rFonts w:ascii="Times New Roman" w:eastAsia="Times New Roman" w:hAnsi="Times New Roman"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ED71C9"/>
    <w:multiLevelType w:val="hybridMultilevel"/>
    <w:tmpl w:val="F9EEE932"/>
    <w:lvl w:ilvl="0" w:tplc="C706C7FA">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C045DB5"/>
    <w:multiLevelType w:val="hybridMultilevel"/>
    <w:tmpl w:val="A046041E"/>
    <w:lvl w:ilvl="0" w:tplc="4886C462">
      <w:start w:val="1"/>
      <w:numFmt w:val="lowerLetter"/>
      <w:lvlText w:val="%1."/>
      <w:lvlJc w:val="left"/>
      <w:pPr>
        <w:tabs>
          <w:tab w:val="num" w:pos="720"/>
        </w:tabs>
        <w:ind w:left="720" w:hanging="360"/>
      </w:pPr>
      <w:rPr>
        <w:rFonts w:hint="default"/>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D112380"/>
    <w:multiLevelType w:val="hybridMultilevel"/>
    <w:tmpl w:val="CE5C3D86"/>
    <w:lvl w:ilvl="0" w:tplc="0409000F">
      <w:start w:val="1"/>
      <w:numFmt w:val="decimal"/>
      <w:lvlText w:val="%1."/>
      <w:lvlJc w:val="left"/>
      <w:pPr>
        <w:tabs>
          <w:tab w:val="num" w:pos="900"/>
        </w:tabs>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D9F61C8"/>
    <w:multiLevelType w:val="hybridMultilevel"/>
    <w:tmpl w:val="0FE40F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3F4C9D"/>
    <w:multiLevelType w:val="hybridMultilevel"/>
    <w:tmpl w:val="C2F6E8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2F80851"/>
    <w:multiLevelType w:val="hybridMultilevel"/>
    <w:tmpl w:val="6D50F5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5379D3"/>
    <w:multiLevelType w:val="hybridMultilevel"/>
    <w:tmpl w:val="33DAB9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C15891"/>
    <w:multiLevelType w:val="hybridMultilevel"/>
    <w:tmpl w:val="001CB1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A9B7D63"/>
    <w:multiLevelType w:val="hybridMultilevel"/>
    <w:tmpl w:val="CCDA4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AB5F0A"/>
    <w:multiLevelType w:val="hybridMultilevel"/>
    <w:tmpl w:val="0F28D3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B42DE8"/>
    <w:multiLevelType w:val="hybridMultilevel"/>
    <w:tmpl w:val="38C2D5C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D5113AF"/>
    <w:multiLevelType w:val="hybridMultilevel"/>
    <w:tmpl w:val="A00423BE"/>
    <w:lvl w:ilvl="0" w:tplc="8848BA64">
      <w:start w:val="1"/>
      <w:numFmt w:val="bullet"/>
      <w:lvlText w:val="•"/>
      <w:lvlJc w:val="left"/>
      <w:pPr>
        <w:tabs>
          <w:tab w:val="num" w:pos="720"/>
        </w:tabs>
        <w:ind w:left="720" w:hanging="360"/>
      </w:pPr>
      <w:rPr>
        <w:rFonts w:ascii="Times New Roman" w:hAnsi="Times New Roman" w:hint="default"/>
      </w:rPr>
    </w:lvl>
    <w:lvl w:ilvl="1" w:tplc="47E47058">
      <w:start w:val="167"/>
      <w:numFmt w:val="bullet"/>
      <w:lvlText w:val="–"/>
      <w:lvlJc w:val="left"/>
      <w:pPr>
        <w:tabs>
          <w:tab w:val="num" w:pos="1440"/>
        </w:tabs>
        <w:ind w:left="1440" w:hanging="360"/>
      </w:pPr>
      <w:rPr>
        <w:rFonts w:ascii="Times New Roman" w:hAnsi="Times New Roman" w:hint="default"/>
      </w:rPr>
    </w:lvl>
    <w:lvl w:ilvl="2" w:tplc="3C7A7722" w:tentative="1">
      <w:start w:val="1"/>
      <w:numFmt w:val="bullet"/>
      <w:lvlText w:val="•"/>
      <w:lvlJc w:val="left"/>
      <w:pPr>
        <w:tabs>
          <w:tab w:val="num" w:pos="2160"/>
        </w:tabs>
        <w:ind w:left="2160" w:hanging="360"/>
      </w:pPr>
      <w:rPr>
        <w:rFonts w:ascii="Times New Roman" w:hAnsi="Times New Roman" w:hint="default"/>
      </w:rPr>
    </w:lvl>
    <w:lvl w:ilvl="3" w:tplc="DEEA358A" w:tentative="1">
      <w:start w:val="1"/>
      <w:numFmt w:val="bullet"/>
      <w:lvlText w:val="•"/>
      <w:lvlJc w:val="left"/>
      <w:pPr>
        <w:tabs>
          <w:tab w:val="num" w:pos="2880"/>
        </w:tabs>
        <w:ind w:left="2880" w:hanging="360"/>
      </w:pPr>
      <w:rPr>
        <w:rFonts w:ascii="Times New Roman" w:hAnsi="Times New Roman" w:hint="default"/>
      </w:rPr>
    </w:lvl>
    <w:lvl w:ilvl="4" w:tplc="510479F4" w:tentative="1">
      <w:start w:val="1"/>
      <w:numFmt w:val="bullet"/>
      <w:lvlText w:val="•"/>
      <w:lvlJc w:val="left"/>
      <w:pPr>
        <w:tabs>
          <w:tab w:val="num" w:pos="3600"/>
        </w:tabs>
        <w:ind w:left="3600" w:hanging="360"/>
      </w:pPr>
      <w:rPr>
        <w:rFonts w:ascii="Times New Roman" w:hAnsi="Times New Roman" w:hint="default"/>
      </w:rPr>
    </w:lvl>
    <w:lvl w:ilvl="5" w:tplc="F5927EEA" w:tentative="1">
      <w:start w:val="1"/>
      <w:numFmt w:val="bullet"/>
      <w:lvlText w:val="•"/>
      <w:lvlJc w:val="left"/>
      <w:pPr>
        <w:tabs>
          <w:tab w:val="num" w:pos="4320"/>
        </w:tabs>
        <w:ind w:left="4320" w:hanging="360"/>
      </w:pPr>
      <w:rPr>
        <w:rFonts w:ascii="Times New Roman" w:hAnsi="Times New Roman" w:hint="default"/>
      </w:rPr>
    </w:lvl>
    <w:lvl w:ilvl="6" w:tplc="6BBCAC16" w:tentative="1">
      <w:start w:val="1"/>
      <w:numFmt w:val="bullet"/>
      <w:lvlText w:val="•"/>
      <w:lvlJc w:val="left"/>
      <w:pPr>
        <w:tabs>
          <w:tab w:val="num" w:pos="5040"/>
        </w:tabs>
        <w:ind w:left="5040" w:hanging="360"/>
      </w:pPr>
      <w:rPr>
        <w:rFonts w:ascii="Times New Roman" w:hAnsi="Times New Roman" w:hint="default"/>
      </w:rPr>
    </w:lvl>
    <w:lvl w:ilvl="7" w:tplc="6DE8E26E" w:tentative="1">
      <w:start w:val="1"/>
      <w:numFmt w:val="bullet"/>
      <w:lvlText w:val="•"/>
      <w:lvlJc w:val="left"/>
      <w:pPr>
        <w:tabs>
          <w:tab w:val="num" w:pos="5760"/>
        </w:tabs>
        <w:ind w:left="5760" w:hanging="360"/>
      </w:pPr>
      <w:rPr>
        <w:rFonts w:ascii="Times New Roman" w:hAnsi="Times New Roman" w:hint="default"/>
      </w:rPr>
    </w:lvl>
    <w:lvl w:ilvl="8" w:tplc="49D8692C" w:tentative="1">
      <w:start w:val="1"/>
      <w:numFmt w:val="bullet"/>
      <w:lvlText w:val="•"/>
      <w:lvlJc w:val="left"/>
      <w:pPr>
        <w:tabs>
          <w:tab w:val="num" w:pos="6480"/>
        </w:tabs>
        <w:ind w:left="6480" w:hanging="360"/>
      </w:pPr>
      <w:rPr>
        <w:rFonts w:ascii="Times New Roman" w:hAnsi="Times New Roman" w:hint="default"/>
      </w:rPr>
    </w:lvl>
  </w:abstractNum>
  <w:abstractNum w:abstractNumId="36">
    <w:nsid w:val="715526D5"/>
    <w:multiLevelType w:val="hybridMultilevel"/>
    <w:tmpl w:val="CEC044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1B50488"/>
    <w:multiLevelType w:val="hybridMultilevel"/>
    <w:tmpl w:val="27BA95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8036AB7"/>
    <w:multiLevelType w:val="hybridMultilevel"/>
    <w:tmpl w:val="8B4C5D2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AC95722"/>
    <w:multiLevelType w:val="hybridMultilevel"/>
    <w:tmpl w:val="F80697BE"/>
    <w:lvl w:ilvl="0" w:tplc="BC52373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DB90705"/>
    <w:multiLevelType w:val="hybridMultilevel"/>
    <w:tmpl w:val="E48C61D6"/>
    <w:lvl w:ilvl="0" w:tplc="BF54929C">
      <w:start w:val="1"/>
      <w:numFmt w:val="bullet"/>
      <w:lvlText w:val="•"/>
      <w:lvlJc w:val="left"/>
      <w:pPr>
        <w:tabs>
          <w:tab w:val="num" w:pos="720"/>
        </w:tabs>
        <w:ind w:left="720" w:hanging="360"/>
      </w:pPr>
      <w:rPr>
        <w:rFonts w:ascii="Times New Roman" w:hAnsi="Times New Roman" w:hint="default"/>
      </w:rPr>
    </w:lvl>
    <w:lvl w:ilvl="1" w:tplc="F4006292">
      <w:start w:val="1"/>
      <w:numFmt w:val="bullet"/>
      <w:lvlText w:val="•"/>
      <w:lvlJc w:val="left"/>
      <w:pPr>
        <w:tabs>
          <w:tab w:val="num" w:pos="1440"/>
        </w:tabs>
        <w:ind w:left="1440" w:hanging="360"/>
      </w:pPr>
      <w:rPr>
        <w:rFonts w:ascii="Times New Roman" w:hAnsi="Times New Roman" w:hint="default"/>
      </w:rPr>
    </w:lvl>
    <w:lvl w:ilvl="2" w:tplc="EBCEE59E" w:tentative="1">
      <w:start w:val="1"/>
      <w:numFmt w:val="bullet"/>
      <w:lvlText w:val="•"/>
      <w:lvlJc w:val="left"/>
      <w:pPr>
        <w:tabs>
          <w:tab w:val="num" w:pos="2160"/>
        </w:tabs>
        <w:ind w:left="2160" w:hanging="360"/>
      </w:pPr>
      <w:rPr>
        <w:rFonts w:ascii="Times New Roman" w:hAnsi="Times New Roman" w:hint="default"/>
      </w:rPr>
    </w:lvl>
    <w:lvl w:ilvl="3" w:tplc="8BEC406A" w:tentative="1">
      <w:start w:val="1"/>
      <w:numFmt w:val="bullet"/>
      <w:lvlText w:val="•"/>
      <w:lvlJc w:val="left"/>
      <w:pPr>
        <w:tabs>
          <w:tab w:val="num" w:pos="2880"/>
        </w:tabs>
        <w:ind w:left="2880" w:hanging="360"/>
      </w:pPr>
      <w:rPr>
        <w:rFonts w:ascii="Times New Roman" w:hAnsi="Times New Roman" w:hint="default"/>
      </w:rPr>
    </w:lvl>
    <w:lvl w:ilvl="4" w:tplc="80C228B4" w:tentative="1">
      <w:start w:val="1"/>
      <w:numFmt w:val="bullet"/>
      <w:lvlText w:val="•"/>
      <w:lvlJc w:val="left"/>
      <w:pPr>
        <w:tabs>
          <w:tab w:val="num" w:pos="3600"/>
        </w:tabs>
        <w:ind w:left="3600" w:hanging="360"/>
      </w:pPr>
      <w:rPr>
        <w:rFonts w:ascii="Times New Roman" w:hAnsi="Times New Roman" w:hint="default"/>
      </w:rPr>
    </w:lvl>
    <w:lvl w:ilvl="5" w:tplc="C5B8C510" w:tentative="1">
      <w:start w:val="1"/>
      <w:numFmt w:val="bullet"/>
      <w:lvlText w:val="•"/>
      <w:lvlJc w:val="left"/>
      <w:pPr>
        <w:tabs>
          <w:tab w:val="num" w:pos="4320"/>
        </w:tabs>
        <w:ind w:left="4320" w:hanging="360"/>
      </w:pPr>
      <w:rPr>
        <w:rFonts w:ascii="Times New Roman" w:hAnsi="Times New Roman" w:hint="default"/>
      </w:rPr>
    </w:lvl>
    <w:lvl w:ilvl="6" w:tplc="A31AB8C0" w:tentative="1">
      <w:start w:val="1"/>
      <w:numFmt w:val="bullet"/>
      <w:lvlText w:val="•"/>
      <w:lvlJc w:val="left"/>
      <w:pPr>
        <w:tabs>
          <w:tab w:val="num" w:pos="5040"/>
        </w:tabs>
        <w:ind w:left="5040" w:hanging="360"/>
      </w:pPr>
      <w:rPr>
        <w:rFonts w:ascii="Times New Roman" w:hAnsi="Times New Roman" w:hint="default"/>
      </w:rPr>
    </w:lvl>
    <w:lvl w:ilvl="7" w:tplc="4D2E46A8" w:tentative="1">
      <w:start w:val="1"/>
      <w:numFmt w:val="bullet"/>
      <w:lvlText w:val="•"/>
      <w:lvlJc w:val="left"/>
      <w:pPr>
        <w:tabs>
          <w:tab w:val="num" w:pos="5760"/>
        </w:tabs>
        <w:ind w:left="5760" w:hanging="360"/>
      </w:pPr>
      <w:rPr>
        <w:rFonts w:ascii="Times New Roman" w:hAnsi="Times New Roman" w:hint="default"/>
      </w:rPr>
    </w:lvl>
    <w:lvl w:ilvl="8" w:tplc="01FC8F22" w:tentative="1">
      <w:start w:val="1"/>
      <w:numFmt w:val="bullet"/>
      <w:lvlText w:val="•"/>
      <w:lvlJc w:val="left"/>
      <w:pPr>
        <w:tabs>
          <w:tab w:val="num" w:pos="6480"/>
        </w:tabs>
        <w:ind w:left="6480" w:hanging="360"/>
      </w:pPr>
      <w:rPr>
        <w:rFonts w:ascii="Times New Roman" w:hAnsi="Times New Roman"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36"/>
  </w:num>
  <w:num w:numId="8">
    <w:abstractNumId w:val="37"/>
  </w:num>
  <w:num w:numId="9">
    <w:abstractNumId w:val="9"/>
  </w:num>
  <w:num w:numId="10">
    <w:abstractNumId w:val="38"/>
  </w:num>
  <w:num w:numId="11">
    <w:abstractNumId w:val="11"/>
  </w:num>
  <w:num w:numId="12">
    <w:abstractNumId w:val="40"/>
  </w:num>
  <w:num w:numId="13">
    <w:abstractNumId w:val="4"/>
  </w:num>
  <w:num w:numId="14">
    <w:abstractNumId w:val="6"/>
  </w:num>
  <w:num w:numId="15">
    <w:abstractNumId w:val="35"/>
  </w:num>
  <w:num w:numId="16">
    <w:abstractNumId w:val="15"/>
  </w:num>
  <w:num w:numId="17">
    <w:abstractNumId w:val="25"/>
  </w:num>
  <w:num w:numId="18">
    <w:abstractNumId w:val="32"/>
  </w:num>
  <w:num w:numId="19">
    <w:abstractNumId w:val="19"/>
  </w:num>
  <w:num w:numId="20">
    <w:abstractNumId w:val="7"/>
  </w:num>
  <w:num w:numId="21">
    <w:abstractNumId w:val="39"/>
  </w:num>
  <w:num w:numId="22">
    <w:abstractNumId w:val="34"/>
  </w:num>
  <w:num w:numId="23">
    <w:abstractNumId w:val="16"/>
  </w:num>
  <w:num w:numId="24">
    <w:abstractNumId w:val="20"/>
  </w:num>
  <w:num w:numId="25">
    <w:abstractNumId w:val="30"/>
  </w:num>
  <w:num w:numId="26">
    <w:abstractNumId w:val="23"/>
  </w:num>
  <w:num w:numId="27">
    <w:abstractNumId w:val="3"/>
  </w:num>
  <w:num w:numId="28">
    <w:abstractNumId w:val="1"/>
  </w:num>
  <w:num w:numId="29">
    <w:abstractNumId w:val="22"/>
  </w:num>
  <w:num w:numId="30">
    <w:abstractNumId w:val="5"/>
  </w:num>
  <w:num w:numId="31">
    <w:abstractNumId w:val="33"/>
  </w:num>
  <w:num w:numId="32">
    <w:abstractNumId w:val="14"/>
  </w:num>
  <w:num w:numId="33">
    <w:abstractNumId w:val="18"/>
  </w:num>
  <w:num w:numId="34">
    <w:abstractNumId w:val="12"/>
  </w:num>
  <w:num w:numId="35">
    <w:abstractNumId w:val="27"/>
  </w:num>
  <w:num w:numId="36">
    <w:abstractNumId w:val="0"/>
  </w:num>
  <w:num w:numId="37">
    <w:abstractNumId w:val="13"/>
  </w:num>
  <w:num w:numId="3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num>
  <w:num w:numId="40">
    <w:abstractNumId w:val="24"/>
  </w:num>
  <w:num w:numId="41">
    <w:abstractNumId w:val="8"/>
  </w:num>
  <w:num w:numId="42">
    <w:abstractNumId w:val="2"/>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E2C"/>
    <w:rsid w:val="0000083C"/>
    <w:rsid w:val="00007B99"/>
    <w:rsid w:val="0001089A"/>
    <w:rsid w:val="0001440E"/>
    <w:rsid w:val="00014524"/>
    <w:rsid w:val="0001750B"/>
    <w:rsid w:val="00017C17"/>
    <w:rsid w:val="00017F82"/>
    <w:rsid w:val="00017FAC"/>
    <w:rsid w:val="00021AF1"/>
    <w:rsid w:val="000241B6"/>
    <w:rsid w:val="000310C5"/>
    <w:rsid w:val="00033F91"/>
    <w:rsid w:val="00034E1B"/>
    <w:rsid w:val="0003509C"/>
    <w:rsid w:val="00036278"/>
    <w:rsid w:val="00041355"/>
    <w:rsid w:val="000427B4"/>
    <w:rsid w:val="00043797"/>
    <w:rsid w:val="000439D4"/>
    <w:rsid w:val="00047D65"/>
    <w:rsid w:val="00050813"/>
    <w:rsid w:val="00062460"/>
    <w:rsid w:val="0006341F"/>
    <w:rsid w:val="000672AF"/>
    <w:rsid w:val="000700E0"/>
    <w:rsid w:val="000814EB"/>
    <w:rsid w:val="00090ABB"/>
    <w:rsid w:val="000918D7"/>
    <w:rsid w:val="00094B64"/>
    <w:rsid w:val="0009762B"/>
    <w:rsid w:val="000A4346"/>
    <w:rsid w:val="000A650D"/>
    <w:rsid w:val="000A7394"/>
    <w:rsid w:val="000A7DB0"/>
    <w:rsid w:val="000B249B"/>
    <w:rsid w:val="000B3835"/>
    <w:rsid w:val="000B65EA"/>
    <w:rsid w:val="000B762B"/>
    <w:rsid w:val="000C1648"/>
    <w:rsid w:val="000C2D81"/>
    <w:rsid w:val="000C46EC"/>
    <w:rsid w:val="000C68D6"/>
    <w:rsid w:val="000D0456"/>
    <w:rsid w:val="000D0FCA"/>
    <w:rsid w:val="000D4F1A"/>
    <w:rsid w:val="000D6986"/>
    <w:rsid w:val="000E1BC5"/>
    <w:rsid w:val="000F00CD"/>
    <w:rsid w:val="000F1B2C"/>
    <w:rsid w:val="000F594B"/>
    <w:rsid w:val="000F76B3"/>
    <w:rsid w:val="0010441B"/>
    <w:rsid w:val="00107159"/>
    <w:rsid w:val="00111DD4"/>
    <w:rsid w:val="00114A19"/>
    <w:rsid w:val="00122739"/>
    <w:rsid w:val="00122D7A"/>
    <w:rsid w:val="001258AE"/>
    <w:rsid w:val="00125988"/>
    <w:rsid w:val="00127190"/>
    <w:rsid w:val="00131FB3"/>
    <w:rsid w:val="0013783A"/>
    <w:rsid w:val="0014541F"/>
    <w:rsid w:val="00145491"/>
    <w:rsid w:val="00145645"/>
    <w:rsid w:val="00153439"/>
    <w:rsid w:val="0015451B"/>
    <w:rsid w:val="001549E1"/>
    <w:rsid w:val="00154F0F"/>
    <w:rsid w:val="00156FA8"/>
    <w:rsid w:val="00161693"/>
    <w:rsid w:val="001622B9"/>
    <w:rsid w:val="001669FE"/>
    <w:rsid w:val="00170661"/>
    <w:rsid w:val="00190BEC"/>
    <w:rsid w:val="00192DD2"/>
    <w:rsid w:val="00195165"/>
    <w:rsid w:val="0019518A"/>
    <w:rsid w:val="001A125E"/>
    <w:rsid w:val="001A12F9"/>
    <w:rsid w:val="001A2177"/>
    <w:rsid w:val="001A2380"/>
    <w:rsid w:val="001B1586"/>
    <w:rsid w:val="001B5D7A"/>
    <w:rsid w:val="001B75A1"/>
    <w:rsid w:val="001C11D2"/>
    <w:rsid w:val="001C12F4"/>
    <w:rsid w:val="001D5E49"/>
    <w:rsid w:val="001D7399"/>
    <w:rsid w:val="001E24B4"/>
    <w:rsid w:val="001F25F6"/>
    <w:rsid w:val="001F4DED"/>
    <w:rsid w:val="001F5E73"/>
    <w:rsid w:val="00205A2A"/>
    <w:rsid w:val="002069A2"/>
    <w:rsid w:val="002147CE"/>
    <w:rsid w:val="00216394"/>
    <w:rsid w:val="00216F2E"/>
    <w:rsid w:val="00230B33"/>
    <w:rsid w:val="002329A2"/>
    <w:rsid w:val="002338BD"/>
    <w:rsid w:val="00243BAA"/>
    <w:rsid w:val="00250D26"/>
    <w:rsid w:val="00253946"/>
    <w:rsid w:val="00260413"/>
    <w:rsid w:val="00265A90"/>
    <w:rsid w:val="00265EA5"/>
    <w:rsid w:val="00274510"/>
    <w:rsid w:val="00277AA6"/>
    <w:rsid w:val="0028275B"/>
    <w:rsid w:val="00284A48"/>
    <w:rsid w:val="00285178"/>
    <w:rsid w:val="00287484"/>
    <w:rsid w:val="00292F47"/>
    <w:rsid w:val="00296F1D"/>
    <w:rsid w:val="002A7129"/>
    <w:rsid w:val="002A7CFB"/>
    <w:rsid w:val="002B036E"/>
    <w:rsid w:val="002B4652"/>
    <w:rsid w:val="002B5127"/>
    <w:rsid w:val="002B5E14"/>
    <w:rsid w:val="002C1723"/>
    <w:rsid w:val="002D0AD4"/>
    <w:rsid w:val="002D22DB"/>
    <w:rsid w:val="002D2431"/>
    <w:rsid w:val="002D3477"/>
    <w:rsid w:val="002D6EC3"/>
    <w:rsid w:val="002E121B"/>
    <w:rsid w:val="002E1FAA"/>
    <w:rsid w:val="002F2B1E"/>
    <w:rsid w:val="002F5F73"/>
    <w:rsid w:val="00304969"/>
    <w:rsid w:val="00311AD0"/>
    <w:rsid w:val="00314FE7"/>
    <w:rsid w:val="003165AB"/>
    <w:rsid w:val="00326DD6"/>
    <w:rsid w:val="003319AA"/>
    <w:rsid w:val="00331B40"/>
    <w:rsid w:val="00335480"/>
    <w:rsid w:val="003375F9"/>
    <w:rsid w:val="00352B95"/>
    <w:rsid w:val="0035369C"/>
    <w:rsid w:val="0036189B"/>
    <w:rsid w:val="00365998"/>
    <w:rsid w:val="0036624F"/>
    <w:rsid w:val="00367CE6"/>
    <w:rsid w:val="00372B42"/>
    <w:rsid w:val="0037564C"/>
    <w:rsid w:val="0038438E"/>
    <w:rsid w:val="0038476C"/>
    <w:rsid w:val="003857D8"/>
    <w:rsid w:val="00390F3F"/>
    <w:rsid w:val="003942E5"/>
    <w:rsid w:val="0039453D"/>
    <w:rsid w:val="00395EF4"/>
    <w:rsid w:val="00397662"/>
    <w:rsid w:val="003A00F6"/>
    <w:rsid w:val="003A1C77"/>
    <w:rsid w:val="003A4633"/>
    <w:rsid w:val="003B023B"/>
    <w:rsid w:val="003B283B"/>
    <w:rsid w:val="003B3447"/>
    <w:rsid w:val="003C2B73"/>
    <w:rsid w:val="003C5E5E"/>
    <w:rsid w:val="003D51BA"/>
    <w:rsid w:val="003E3077"/>
    <w:rsid w:val="003E7C52"/>
    <w:rsid w:val="003F2A85"/>
    <w:rsid w:val="003F3F8E"/>
    <w:rsid w:val="003F6D4D"/>
    <w:rsid w:val="00402F7D"/>
    <w:rsid w:val="004035F8"/>
    <w:rsid w:val="0040383B"/>
    <w:rsid w:val="00403DCA"/>
    <w:rsid w:val="0041064A"/>
    <w:rsid w:val="0041132E"/>
    <w:rsid w:val="00413663"/>
    <w:rsid w:val="00413E6F"/>
    <w:rsid w:val="00420CEE"/>
    <w:rsid w:val="00420D74"/>
    <w:rsid w:val="00425856"/>
    <w:rsid w:val="00426240"/>
    <w:rsid w:val="00435D85"/>
    <w:rsid w:val="00443F1A"/>
    <w:rsid w:val="00445CE6"/>
    <w:rsid w:val="00452719"/>
    <w:rsid w:val="00455D3B"/>
    <w:rsid w:val="004616BB"/>
    <w:rsid w:val="00462773"/>
    <w:rsid w:val="00465753"/>
    <w:rsid w:val="004658E9"/>
    <w:rsid w:val="00467121"/>
    <w:rsid w:val="004716BF"/>
    <w:rsid w:val="00472648"/>
    <w:rsid w:val="00475AFD"/>
    <w:rsid w:val="004778D7"/>
    <w:rsid w:val="00486F7E"/>
    <w:rsid w:val="004A2E48"/>
    <w:rsid w:val="004A33CE"/>
    <w:rsid w:val="004A3687"/>
    <w:rsid w:val="004D1C85"/>
    <w:rsid w:val="004D4204"/>
    <w:rsid w:val="004E1C1E"/>
    <w:rsid w:val="004E3FAA"/>
    <w:rsid w:val="004E6FB7"/>
    <w:rsid w:val="004F424C"/>
    <w:rsid w:val="004F4827"/>
    <w:rsid w:val="004F4CE0"/>
    <w:rsid w:val="004F57F3"/>
    <w:rsid w:val="004F70A8"/>
    <w:rsid w:val="00501C59"/>
    <w:rsid w:val="00501CF6"/>
    <w:rsid w:val="00507358"/>
    <w:rsid w:val="00512180"/>
    <w:rsid w:val="00515A78"/>
    <w:rsid w:val="00525F88"/>
    <w:rsid w:val="00526DF8"/>
    <w:rsid w:val="00530DE5"/>
    <w:rsid w:val="00536BC8"/>
    <w:rsid w:val="00541BBA"/>
    <w:rsid w:val="00542E62"/>
    <w:rsid w:val="00544539"/>
    <w:rsid w:val="00544EBE"/>
    <w:rsid w:val="005472BB"/>
    <w:rsid w:val="00562E65"/>
    <w:rsid w:val="00563BD6"/>
    <w:rsid w:val="00571D6F"/>
    <w:rsid w:val="00571FC5"/>
    <w:rsid w:val="00585C7F"/>
    <w:rsid w:val="005879C2"/>
    <w:rsid w:val="00594714"/>
    <w:rsid w:val="005953B4"/>
    <w:rsid w:val="00596EFF"/>
    <w:rsid w:val="00597609"/>
    <w:rsid w:val="005B33DE"/>
    <w:rsid w:val="005C1B7D"/>
    <w:rsid w:val="005C491E"/>
    <w:rsid w:val="005C495F"/>
    <w:rsid w:val="005C7DCF"/>
    <w:rsid w:val="005D17A2"/>
    <w:rsid w:val="005D4463"/>
    <w:rsid w:val="005D4CE2"/>
    <w:rsid w:val="005E21A9"/>
    <w:rsid w:val="005E278B"/>
    <w:rsid w:val="005E54AE"/>
    <w:rsid w:val="005F347F"/>
    <w:rsid w:val="005F6F17"/>
    <w:rsid w:val="00600D8F"/>
    <w:rsid w:val="00606076"/>
    <w:rsid w:val="006119D6"/>
    <w:rsid w:val="00613CD4"/>
    <w:rsid w:val="006159AE"/>
    <w:rsid w:val="00620554"/>
    <w:rsid w:val="00626673"/>
    <w:rsid w:val="00630619"/>
    <w:rsid w:val="006313A9"/>
    <w:rsid w:val="006340F1"/>
    <w:rsid w:val="00635502"/>
    <w:rsid w:val="006371BB"/>
    <w:rsid w:val="0064258D"/>
    <w:rsid w:val="00644525"/>
    <w:rsid w:val="00650788"/>
    <w:rsid w:val="00656CD2"/>
    <w:rsid w:val="00657653"/>
    <w:rsid w:val="006626BA"/>
    <w:rsid w:val="00665A47"/>
    <w:rsid w:val="006678BE"/>
    <w:rsid w:val="00670306"/>
    <w:rsid w:val="0067141D"/>
    <w:rsid w:val="00671E34"/>
    <w:rsid w:val="00683674"/>
    <w:rsid w:val="006851E6"/>
    <w:rsid w:val="006921F4"/>
    <w:rsid w:val="0069419A"/>
    <w:rsid w:val="00697B46"/>
    <w:rsid w:val="006A0219"/>
    <w:rsid w:val="006A148B"/>
    <w:rsid w:val="006A1FAD"/>
    <w:rsid w:val="006A4BFE"/>
    <w:rsid w:val="006B1AA4"/>
    <w:rsid w:val="006B2825"/>
    <w:rsid w:val="006B2ABF"/>
    <w:rsid w:val="006B5124"/>
    <w:rsid w:val="006C2392"/>
    <w:rsid w:val="006C24E5"/>
    <w:rsid w:val="006C3307"/>
    <w:rsid w:val="006C3315"/>
    <w:rsid w:val="006D126E"/>
    <w:rsid w:val="006D50F7"/>
    <w:rsid w:val="006D5ABE"/>
    <w:rsid w:val="006D66C7"/>
    <w:rsid w:val="006D7865"/>
    <w:rsid w:val="006E0B4A"/>
    <w:rsid w:val="006E5774"/>
    <w:rsid w:val="006F16BF"/>
    <w:rsid w:val="006F40F6"/>
    <w:rsid w:val="00700E5B"/>
    <w:rsid w:val="00705573"/>
    <w:rsid w:val="00706C76"/>
    <w:rsid w:val="00714087"/>
    <w:rsid w:val="0071437B"/>
    <w:rsid w:val="007151E6"/>
    <w:rsid w:val="00717E9B"/>
    <w:rsid w:val="00724ACD"/>
    <w:rsid w:val="00725620"/>
    <w:rsid w:val="00731867"/>
    <w:rsid w:val="00734723"/>
    <w:rsid w:val="00734935"/>
    <w:rsid w:val="00740EFC"/>
    <w:rsid w:val="00742295"/>
    <w:rsid w:val="007429EA"/>
    <w:rsid w:val="0074490E"/>
    <w:rsid w:val="0076259D"/>
    <w:rsid w:val="0076403C"/>
    <w:rsid w:val="00765359"/>
    <w:rsid w:val="00767BDC"/>
    <w:rsid w:val="00767D1C"/>
    <w:rsid w:val="00767F5E"/>
    <w:rsid w:val="007700DE"/>
    <w:rsid w:val="00772CB8"/>
    <w:rsid w:val="00774363"/>
    <w:rsid w:val="007764EF"/>
    <w:rsid w:val="00783F46"/>
    <w:rsid w:val="00790221"/>
    <w:rsid w:val="00792038"/>
    <w:rsid w:val="00793665"/>
    <w:rsid w:val="00793919"/>
    <w:rsid w:val="00794D48"/>
    <w:rsid w:val="007A0902"/>
    <w:rsid w:val="007A3A70"/>
    <w:rsid w:val="007A3AA7"/>
    <w:rsid w:val="007B05F5"/>
    <w:rsid w:val="007B06FC"/>
    <w:rsid w:val="007B0718"/>
    <w:rsid w:val="007B2A38"/>
    <w:rsid w:val="007B463B"/>
    <w:rsid w:val="007B676E"/>
    <w:rsid w:val="007B68ED"/>
    <w:rsid w:val="007C0206"/>
    <w:rsid w:val="007C78E7"/>
    <w:rsid w:val="007D3329"/>
    <w:rsid w:val="007D3FDA"/>
    <w:rsid w:val="007D4429"/>
    <w:rsid w:val="007D67C3"/>
    <w:rsid w:val="007D71FB"/>
    <w:rsid w:val="007E323D"/>
    <w:rsid w:val="007E5AEC"/>
    <w:rsid w:val="0080539B"/>
    <w:rsid w:val="00813E56"/>
    <w:rsid w:val="00820246"/>
    <w:rsid w:val="008270D5"/>
    <w:rsid w:val="00832BD6"/>
    <w:rsid w:val="00837D01"/>
    <w:rsid w:val="008400C2"/>
    <w:rsid w:val="00846567"/>
    <w:rsid w:val="0085444F"/>
    <w:rsid w:val="00856A53"/>
    <w:rsid w:val="00860BB6"/>
    <w:rsid w:val="008633E2"/>
    <w:rsid w:val="00866D38"/>
    <w:rsid w:val="00867C02"/>
    <w:rsid w:val="00871895"/>
    <w:rsid w:val="00871B90"/>
    <w:rsid w:val="0088062D"/>
    <w:rsid w:val="0088075B"/>
    <w:rsid w:val="00891EB8"/>
    <w:rsid w:val="00896918"/>
    <w:rsid w:val="008A35AB"/>
    <w:rsid w:val="008A5DAD"/>
    <w:rsid w:val="008B2A75"/>
    <w:rsid w:val="008B3809"/>
    <w:rsid w:val="008B4268"/>
    <w:rsid w:val="008B7525"/>
    <w:rsid w:val="008C0621"/>
    <w:rsid w:val="008C308F"/>
    <w:rsid w:val="008C501B"/>
    <w:rsid w:val="008D5297"/>
    <w:rsid w:val="008E5659"/>
    <w:rsid w:val="008E63D6"/>
    <w:rsid w:val="008F4A8B"/>
    <w:rsid w:val="009005DA"/>
    <w:rsid w:val="009106E1"/>
    <w:rsid w:val="00921D31"/>
    <w:rsid w:val="00930FC6"/>
    <w:rsid w:val="00932ABB"/>
    <w:rsid w:val="00933656"/>
    <w:rsid w:val="00936927"/>
    <w:rsid w:val="009422BE"/>
    <w:rsid w:val="00944168"/>
    <w:rsid w:val="00944342"/>
    <w:rsid w:val="0094445B"/>
    <w:rsid w:val="00946AF8"/>
    <w:rsid w:val="00950180"/>
    <w:rsid w:val="00951FA4"/>
    <w:rsid w:val="00954621"/>
    <w:rsid w:val="00955131"/>
    <w:rsid w:val="00956C8E"/>
    <w:rsid w:val="009606F6"/>
    <w:rsid w:val="009607D4"/>
    <w:rsid w:val="00967FE7"/>
    <w:rsid w:val="00970834"/>
    <w:rsid w:val="009719D9"/>
    <w:rsid w:val="0097352F"/>
    <w:rsid w:val="00973F7A"/>
    <w:rsid w:val="00974E23"/>
    <w:rsid w:val="00987755"/>
    <w:rsid w:val="00990217"/>
    <w:rsid w:val="009A09EC"/>
    <w:rsid w:val="009A1415"/>
    <w:rsid w:val="009A604B"/>
    <w:rsid w:val="009C602C"/>
    <w:rsid w:val="009C7702"/>
    <w:rsid w:val="009D025E"/>
    <w:rsid w:val="009D0844"/>
    <w:rsid w:val="009D1C03"/>
    <w:rsid w:val="009E0535"/>
    <w:rsid w:val="009E5428"/>
    <w:rsid w:val="009E7F1D"/>
    <w:rsid w:val="009F096E"/>
    <w:rsid w:val="009F1548"/>
    <w:rsid w:val="009F37D5"/>
    <w:rsid w:val="00A017AC"/>
    <w:rsid w:val="00A02BFF"/>
    <w:rsid w:val="00A041DA"/>
    <w:rsid w:val="00A05F52"/>
    <w:rsid w:val="00A123DD"/>
    <w:rsid w:val="00A13792"/>
    <w:rsid w:val="00A30FB5"/>
    <w:rsid w:val="00A33739"/>
    <w:rsid w:val="00A3647A"/>
    <w:rsid w:val="00A364C2"/>
    <w:rsid w:val="00A44191"/>
    <w:rsid w:val="00A44855"/>
    <w:rsid w:val="00A4572C"/>
    <w:rsid w:val="00A50555"/>
    <w:rsid w:val="00A53D8A"/>
    <w:rsid w:val="00A555CA"/>
    <w:rsid w:val="00A60D79"/>
    <w:rsid w:val="00A623D8"/>
    <w:rsid w:val="00A63301"/>
    <w:rsid w:val="00A63A2E"/>
    <w:rsid w:val="00A80E2C"/>
    <w:rsid w:val="00A86CF9"/>
    <w:rsid w:val="00A95092"/>
    <w:rsid w:val="00A9655D"/>
    <w:rsid w:val="00AA2717"/>
    <w:rsid w:val="00AA363A"/>
    <w:rsid w:val="00AB06DD"/>
    <w:rsid w:val="00AB3D0A"/>
    <w:rsid w:val="00AB5690"/>
    <w:rsid w:val="00AC5A36"/>
    <w:rsid w:val="00AC6A09"/>
    <w:rsid w:val="00AD10FC"/>
    <w:rsid w:val="00AD3CEA"/>
    <w:rsid w:val="00AE2B8C"/>
    <w:rsid w:val="00AF047C"/>
    <w:rsid w:val="00AF0B5D"/>
    <w:rsid w:val="00AF5B5A"/>
    <w:rsid w:val="00AF6BC0"/>
    <w:rsid w:val="00B033F1"/>
    <w:rsid w:val="00B03876"/>
    <w:rsid w:val="00B03E62"/>
    <w:rsid w:val="00B12FF1"/>
    <w:rsid w:val="00B15286"/>
    <w:rsid w:val="00B230BE"/>
    <w:rsid w:val="00B232C3"/>
    <w:rsid w:val="00B23F90"/>
    <w:rsid w:val="00B25490"/>
    <w:rsid w:val="00B36519"/>
    <w:rsid w:val="00B42249"/>
    <w:rsid w:val="00B42712"/>
    <w:rsid w:val="00B44679"/>
    <w:rsid w:val="00B53BAF"/>
    <w:rsid w:val="00B550FD"/>
    <w:rsid w:val="00B64F7A"/>
    <w:rsid w:val="00B67483"/>
    <w:rsid w:val="00B70CE8"/>
    <w:rsid w:val="00B7222D"/>
    <w:rsid w:val="00B72CF2"/>
    <w:rsid w:val="00B75070"/>
    <w:rsid w:val="00B81637"/>
    <w:rsid w:val="00B856B6"/>
    <w:rsid w:val="00B906F7"/>
    <w:rsid w:val="00B9074F"/>
    <w:rsid w:val="00B90C69"/>
    <w:rsid w:val="00B930EA"/>
    <w:rsid w:val="00BA148A"/>
    <w:rsid w:val="00BA2D9E"/>
    <w:rsid w:val="00BA3679"/>
    <w:rsid w:val="00BA5B26"/>
    <w:rsid w:val="00BA6629"/>
    <w:rsid w:val="00BA7232"/>
    <w:rsid w:val="00BA78B5"/>
    <w:rsid w:val="00BB5DFB"/>
    <w:rsid w:val="00BC46D7"/>
    <w:rsid w:val="00BC52C6"/>
    <w:rsid w:val="00BE0051"/>
    <w:rsid w:val="00BE678B"/>
    <w:rsid w:val="00BF12C5"/>
    <w:rsid w:val="00BF1C54"/>
    <w:rsid w:val="00C00686"/>
    <w:rsid w:val="00C04FA1"/>
    <w:rsid w:val="00C05E18"/>
    <w:rsid w:val="00C07CBE"/>
    <w:rsid w:val="00C11613"/>
    <w:rsid w:val="00C11E61"/>
    <w:rsid w:val="00C14848"/>
    <w:rsid w:val="00C247D0"/>
    <w:rsid w:val="00C25854"/>
    <w:rsid w:val="00C333E1"/>
    <w:rsid w:val="00C44B1F"/>
    <w:rsid w:val="00C45FD3"/>
    <w:rsid w:val="00C47885"/>
    <w:rsid w:val="00C521D2"/>
    <w:rsid w:val="00C555CD"/>
    <w:rsid w:val="00C562D6"/>
    <w:rsid w:val="00C564E3"/>
    <w:rsid w:val="00C567D4"/>
    <w:rsid w:val="00C61138"/>
    <w:rsid w:val="00C67E86"/>
    <w:rsid w:val="00C73A76"/>
    <w:rsid w:val="00C76068"/>
    <w:rsid w:val="00C95EB3"/>
    <w:rsid w:val="00CA4253"/>
    <w:rsid w:val="00CA5D5A"/>
    <w:rsid w:val="00CA6521"/>
    <w:rsid w:val="00CA7541"/>
    <w:rsid w:val="00CA7A51"/>
    <w:rsid w:val="00CB7CC1"/>
    <w:rsid w:val="00CC0AC0"/>
    <w:rsid w:val="00CD617E"/>
    <w:rsid w:val="00CD729C"/>
    <w:rsid w:val="00CE1EB7"/>
    <w:rsid w:val="00CE48A1"/>
    <w:rsid w:val="00CE53C5"/>
    <w:rsid w:val="00D061FA"/>
    <w:rsid w:val="00D06F9B"/>
    <w:rsid w:val="00D07FD5"/>
    <w:rsid w:val="00D10927"/>
    <w:rsid w:val="00D120F6"/>
    <w:rsid w:val="00D1261A"/>
    <w:rsid w:val="00D13F54"/>
    <w:rsid w:val="00D2257A"/>
    <w:rsid w:val="00D3247D"/>
    <w:rsid w:val="00D4037D"/>
    <w:rsid w:val="00D40D66"/>
    <w:rsid w:val="00D42EC9"/>
    <w:rsid w:val="00D43AFC"/>
    <w:rsid w:val="00D444AA"/>
    <w:rsid w:val="00D56E15"/>
    <w:rsid w:val="00D620C6"/>
    <w:rsid w:val="00D62C08"/>
    <w:rsid w:val="00D670C9"/>
    <w:rsid w:val="00D67699"/>
    <w:rsid w:val="00D67958"/>
    <w:rsid w:val="00D723CB"/>
    <w:rsid w:val="00D813D6"/>
    <w:rsid w:val="00D817E0"/>
    <w:rsid w:val="00D8656F"/>
    <w:rsid w:val="00D93A77"/>
    <w:rsid w:val="00D96F2D"/>
    <w:rsid w:val="00D97DB4"/>
    <w:rsid w:val="00DA0FBF"/>
    <w:rsid w:val="00DA689C"/>
    <w:rsid w:val="00DB0528"/>
    <w:rsid w:val="00DB29C4"/>
    <w:rsid w:val="00DB36C5"/>
    <w:rsid w:val="00DC035E"/>
    <w:rsid w:val="00DC0AA5"/>
    <w:rsid w:val="00DC5820"/>
    <w:rsid w:val="00DC5983"/>
    <w:rsid w:val="00DC5D12"/>
    <w:rsid w:val="00DC7A07"/>
    <w:rsid w:val="00DD2D6C"/>
    <w:rsid w:val="00DD42A8"/>
    <w:rsid w:val="00DD42E2"/>
    <w:rsid w:val="00DD56F9"/>
    <w:rsid w:val="00DE13E8"/>
    <w:rsid w:val="00DE22AD"/>
    <w:rsid w:val="00DE49FD"/>
    <w:rsid w:val="00DE5E7B"/>
    <w:rsid w:val="00DF0045"/>
    <w:rsid w:val="00DF22AE"/>
    <w:rsid w:val="00E00CEC"/>
    <w:rsid w:val="00E03759"/>
    <w:rsid w:val="00E05BAA"/>
    <w:rsid w:val="00E0764D"/>
    <w:rsid w:val="00E13EE8"/>
    <w:rsid w:val="00E14589"/>
    <w:rsid w:val="00E21737"/>
    <w:rsid w:val="00E21E7C"/>
    <w:rsid w:val="00E240CB"/>
    <w:rsid w:val="00E25E63"/>
    <w:rsid w:val="00E27B73"/>
    <w:rsid w:val="00E329D6"/>
    <w:rsid w:val="00E32DC0"/>
    <w:rsid w:val="00E37058"/>
    <w:rsid w:val="00E64B3D"/>
    <w:rsid w:val="00E65CDB"/>
    <w:rsid w:val="00E66460"/>
    <w:rsid w:val="00E73160"/>
    <w:rsid w:val="00E73426"/>
    <w:rsid w:val="00E74332"/>
    <w:rsid w:val="00E74601"/>
    <w:rsid w:val="00E7495C"/>
    <w:rsid w:val="00E81485"/>
    <w:rsid w:val="00E83C84"/>
    <w:rsid w:val="00E95B9F"/>
    <w:rsid w:val="00EA1863"/>
    <w:rsid w:val="00EA2F0E"/>
    <w:rsid w:val="00EC5096"/>
    <w:rsid w:val="00EC6BD5"/>
    <w:rsid w:val="00EC7CC4"/>
    <w:rsid w:val="00ED0B62"/>
    <w:rsid w:val="00ED1421"/>
    <w:rsid w:val="00ED2506"/>
    <w:rsid w:val="00ED356A"/>
    <w:rsid w:val="00ED5E90"/>
    <w:rsid w:val="00ED69CE"/>
    <w:rsid w:val="00EE43DD"/>
    <w:rsid w:val="00EE5977"/>
    <w:rsid w:val="00EF2112"/>
    <w:rsid w:val="00EF31EF"/>
    <w:rsid w:val="00EF7E2E"/>
    <w:rsid w:val="00F002DC"/>
    <w:rsid w:val="00F012D6"/>
    <w:rsid w:val="00F10DD3"/>
    <w:rsid w:val="00F12E89"/>
    <w:rsid w:val="00F22D23"/>
    <w:rsid w:val="00F2475F"/>
    <w:rsid w:val="00F25B3F"/>
    <w:rsid w:val="00F26822"/>
    <w:rsid w:val="00F26DB3"/>
    <w:rsid w:val="00F27293"/>
    <w:rsid w:val="00F303BF"/>
    <w:rsid w:val="00F3146C"/>
    <w:rsid w:val="00F33531"/>
    <w:rsid w:val="00F35470"/>
    <w:rsid w:val="00F376CA"/>
    <w:rsid w:val="00F42116"/>
    <w:rsid w:val="00F4449D"/>
    <w:rsid w:val="00F505C0"/>
    <w:rsid w:val="00F52216"/>
    <w:rsid w:val="00F61237"/>
    <w:rsid w:val="00F62B9C"/>
    <w:rsid w:val="00F64C94"/>
    <w:rsid w:val="00F6540F"/>
    <w:rsid w:val="00F66396"/>
    <w:rsid w:val="00F72C32"/>
    <w:rsid w:val="00F745AC"/>
    <w:rsid w:val="00F74D72"/>
    <w:rsid w:val="00F83A18"/>
    <w:rsid w:val="00F92474"/>
    <w:rsid w:val="00F9258D"/>
    <w:rsid w:val="00F930B7"/>
    <w:rsid w:val="00F9327A"/>
    <w:rsid w:val="00F93AE8"/>
    <w:rsid w:val="00F947B4"/>
    <w:rsid w:val="00FA60C1"/>
    <w:rsid w:val="00FB2468"/>
    <w:rsid w:val="00FB43BB"/>
    <w:rsid w:val="00FB5A3D"/>
    <w:rsid w:val="00FB5BB5"/>
    <w:rsid w:val="00FC230E"/>
    <w:rsid w:val="00FC4599"/>
    <w:rsid w:val="00FC5B19"/>
    <w:rsid w:val="00FC7831"/>
    <w:rsid w:val="00FD4169"/>
    <w:rsid w:val="00FE02F6"/>
    <w:rsid w:val="00FE0646"/>
    <w:rsid w:val="00FE0F0B"/>
    <w:rsid w:val="00FE14CC"/>
    <w:rsid w:val="00FE1D3A"/>
    <w:rsid w:val="00FE3528"/>
    <w:rsid w:val="00FE3D62"/>
    <w:rsid w:val="00FF0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colormenu v:ext="edit" fill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E2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0E2C"/>
    <w:pPr>
      <w:tabs>
        <w:tab w:val="center" w:pos="4320"/>
        <w:tab w:val="right" w:pos="8640"/>
      </w:tabs>
    </w:pPr>
  </w:style>
  <w:style w:type="character" w:styleId="PageNumber">
    <w:name w:val="page number"/>
    <w:basedOn w:val="DefaultParagraphFont"/>
    <w:rsid w:val="00A80E2C"/>
  </w:style>
  <w:style w:type="character" w:styleId="Hyperlink">
    <w:name w:val="Hyperlink"/>
    <w:basedOn w:val="DefaultParagraphFont"/>
    <w:rsid w:val="00512180"/>
    <w:rPr>
      <w:color w:val="0000FF"/>
      <w:u w:val="single"/>
    </w:rPr>
  </w:style>
  <w:style w:type="table" w:styleId="TableGrid">
    <w:name w:val="Table Grid"/>
    <w:basedOn w:val="TableNormal"/>
    <w:rsid w:val="00665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65A47"/>
    <w:rPr>
      <w:rFonts w:ascii="Tahoma" w:hAnsi="Tahoma" w:cs="Tahoma"/>
      <w:sz w:val="16"/>
      <w:szCs w:val="16"/>
    </w:rPr>
  </w:style>
  <w:style w:type="character" w:customStyle="1" w:styleId="BalloonTextChar">
    <w:name w:val="Balloon Text Char"/>
    <w:basedOn w:val="DefaultParagraphFont"/>
    <w:link w:val="BalloonText"/>
    <w:semiHidden/>
    <w:rsid w:val="00665A47"/>
    <w:rPr>
      <w:rFonts w:ascii="Tahoma" w:hAnsi="Tahoma" w:cs="Tahoma"/>
      <w:sz w:val="16"/>
      <w:szCs w:val="16"/>
      <w:lang w:val="en-US" w:eastAsia="en-US" w:bidi="ar-SA"/>
    </w:rPr>
  </w:style>
  <w:style w:type="paragraph" w:styleId="ListParagraph">
    <w:name w:val="List Paragraph"/>
    <w:basedOn w:val="Normal"/>
    <w:qFormat/>
    <w:rsid w:val="0036624F"/>
    <w:pPr>
      <w:spacing w:after="200" w:line="276" w:lineRule="auto"/>
      <w:ind w:left="720"/>
      <w:contextualSpacing/>
    </w:pPr>
  </w:style>
  <w:style w:type="paragraph" w:customStyle="1" w:styleId="Default">
    <w:name w:val="Default"/>
    <w:rsid w:val="002069A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DB0528"/>
    <w:rPr>
      <w:sz w:val="16"/>
      <w:szCs w:val="16"/>
    </w:rPr>
  </w:style>
  <w:style w:type="paragraph" w:styleId="CommentText">
    <w:name w:val="annotation text"/>
    <w:basedOn w:val="Normal"/>
    <w:link w:val="CommentTextChar"/>
    <w:rsid w:val="00DB0528"/>
    <w:rPr>
      <w:sz w:val="20"/>
      <w:szCs w:val="20"/>
    </w:rPr>
  </w:style>
  <w:style w:type="character" w:customStyle="1" w:styleId="CommentTextChar">
    <w:name w:val="Comment Text Char"/>
    <w:basedOn w:val="DefaultParagraphFont"/>
    <w:link w:val="CommentText"/>
    <w:uiPriority w:val="99"/>
    <w:rsid w:val="00DB0528"/>
    <w:rPr>
      <w:rFonts w:ascii="Calibri" w:hAnsi="Calibri"/>
      <w:lang w:val="en-US" w:eastAsia="en-US" w:bidi="ar-SA"/>
    </w:rPr>
  </w:style>
  <w:style w:type="paragraph" w:styleId="NoSpacing">
    <w:name w:val="No Spacing"/>
    <w:qFormat/>
    <w:rsid w:val="007B0718"/>
    <w:rPr>
      <w:rFonts w:ascii="Calibri" w:hAnsi="Calibri"/>
      <w:sz w:val="22"/>
      <w:szCs w:val="22"/>
    </w:rPr>
  </w:style>
  <w:style w:type="character" w:styleId="Emphasis">
    <w:name w:val="Emphasis"/>
    <w:basedOn w:val="DefaultParagraphFont"/>
    <w:uiPriority w:val="20"/>
    <w:qFormat/>
    <w:rsid w:val="00A60D79"/>
    <w:rPr>
      <w:b w:val="0"/>
      <w:bCs w:val="0"/>
      <w:i/>
      <w:iCs/>
    </w:rPr>
  </w:style>
  <w:style w:type="paragraph" w:styleId="NormalWeb">
    <w:name w:val="Normal (Web)"/>
    <w:basedOn w:val="Normal"/>
    <w:uiPriority w:val="99"/>
    <w:unhideWhenUsed/>
    <w:rsid w:val="00A60D79"/>
    <w:pPr>
      <w:spacing w:before="100" w:beforeAutospacing="1" w:after="100" w:afterAutospacing="1"/>
    </w:pPr>
    <w:rPr>
      <w:rFonts w:ascii="Times New Roman" w:hAnsi="Times New Roman"/>
      <w:sz w:val="24"/>
      <w:szCs w:val="24"/>
    </w:rPr>
  </w:style>
  <w:style w:type="paragraph" w:styleId="CommentSubject">
    <w:name w:val="annotation subject"/>
    <w:basedOn w:val="CommentText"/>
    <w:next w:val="CommentText"/>
    <w:link w:val="CommentSubjectChar"/>
    <w:rsid w:val="00501CF6"/>
    <w:rPr>
      <w:b/>
      <w:bCs/>
    </w:rPr>
  </w:style>
  <w:style w:type="character" w:customStyle="1" w:styleId="CommentSubjectChar">
    <w:name w:val="Comment Subject Char"/>
    <w:basedOn w:val="CommentTextChar"/>
    <w:link w:val="CommentSubject"/>
    <w:rsid w:val="00501CF6"/>
    <w:rPr>
      <w:rFonts w:ascii="Calibri" w:hAnsi="Calibri"/>
      <w:b/>
      <w:bCs/>
      <w:lang w:val="en-US" w:eastAsia="en-US" w:bidi="ar-SA"/>
    </w:rPr>
  </w:style>
  <w:style w:type="paragraph" w:styleId="Header">
    <w:name w:val="header"/>
    <w:basedOn w:val="Normal"/>
    <w:link w:val="HeaderChar"/>
    <w:rsid w:val="009607D4"/>
    <w:pPr>
      <w:tabs>
        <w:tab w:val="center" w:pos="4680"/>
        <w:tab w:val="right" w:pos="9360"/>
      </w:tabs>
    </w:pPr>
  </w:style>
  <w:style w:type="character" w:customStyle="1" w:styleId="HeaderChar">
    <w:name w:val="Header Char"/>
    <w:basedOn w:val="DefaultParagraphFont"/>
    <w:link w:val="Header"/>
    <w:rsid w:val="009607D4"/>
    <w:rPr>
      <w:rFonts w:ascii="Calibri" w:hAnsi="Calibri"/>
      <w:sz w:val="22"/>
      <w:szCs w:val="22"/>
    </w:rPr>
  </w:style>
  <w:style w:type="paragraph" w:styleId="FootnoteText">
    <w:name w:val="footnote text"/>
    <w:basedOn w:val="Normal"/>
    <w:link w:val="FootnoteTextChar"/>
    <w:rsid w:val="00C564E3"/>
    <w:rPr>
      <w:sz w:val="20"/>
      <w:szCs w:val="20"/>
    </w:rPr>
  </w:style>
  <w:style w:type="character" w:customStyle="1" w:styleId="FootnoteTextChar">
    <w:name w:val="Footnote Text Char"/>
    <w:basedOn w:val="DefaultParagraphFont"/>
    <w:link w:val="FootnoteText"/>
    <w:rsid w:val="00C564E3"/>
    <w:rPr>
      <w:rFonts w:ascii="Calibri" w:hAnsi="Calibri"/>
    </w:rPr>
  </w:style>
  <w:style w:type="character" w:styleId="FootnoteReference">
    <w:name w:val="footnote reference"/>
    <w:basedOn w:val="DefaultParagraphFont"/>
    <w:rsid w:val="00C564E3"/>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E2C"/>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80E2C"/>
    <w:pPr>
      <w:tabs>
        <w:tab w:val="center" w:pos="4320"/>
        <w:tab w:val="right" w:pos="8640"/>
      </w:tabs>
    </w:pPr>
  </w:style>
  <w:style w:type="character" w:styleId="PageNumber">
    <w:name w:val="page number"/>
    <w:basedOn w:val="DefaultParagraphFont"/>
    <w:rsid w:val="00A80E2C"/>
  </w:style>
  <w:style w:type="character" w:styleId="Hyperlink">
    <w:name w:val="Hyperlink"/>
    <w:basedOn w:val="DefaultParagraphFont"/>
    <w:rsid w:val="00512180"/>
    <w:rPr>
      <w:color w:val="0000FF"/>
      <w:u w:val="single"/>
    </w:rPr>
  </w:style>
  <w:style w:type="table" w:styleId="TableGrid">
    <w:name w:val="Table Grid"/>
    <w:basedOn w:val="TableNormal"/>
    <w:rsid w:val="00665A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665A47"/>
    <w:rPr>
      <w:rFonts w:ascii="Tahoma" w:hAnsi="Tahoma" w:cs="Tahoma"/>
      <w:sz w:val="16"/>
      <w:szCs w:val="16"/>
    </w:rPr>
  </w:style>
  <w:style w:type="character" w:customStyle="1" w:styleId="BalloonTextChar">
    <w:name w:val="Balloon Text Char"/>
    <w:basedOn w:val="DefaultParagraphFont"/>
    <w:link w:val="BalloonText"/>
    <w:semiHidden/>
    <w:rsid w:val="00665A47"/>
    <w:rPr>
      <w:rFonts w:ascii="Tahoma" w:hAnsi="Tahoma" w:cs="Tahoma"/>
      <w:sz w:val="16"/>
      <w:szCs w:val="16"/>
      <w:lang w:val="en-US" w:eastAsia="en-US" w:bidi="ar-SA"/>
    </w:rPr>
  </w:style>
  <w:style w:type="paragraph" w:styleId="ListParagraph">
    <w:name w:val="List Paragraph"/>
    <w:basedOn w:val="Normal"/>
    <w:qFormat/>
    <w:rsid w:val="0036624F"/>
    <w:pPr>
      <w:spacing w:after="200" w:line="276" w:lineRule="auto"/>
      <w:ind w:left="720"/>
      <w:contextualSpacing/>
    </w:pPr>
  </w:style>
  <w:style w:type="paragraph" w:customStyle="1" w:styleId="Default">
    <w:name w:val="Default"/>
    <w:rsid w:val="002069A2"/>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DB0528"/>
    <w:rPr>
      <w:sz w:val="16"/>
      <w:szCs w:val="16"/>
    </w:rPr>
  </w:style>
  <w:style w:type="paragraph" w:styleId="CommentText">
    <w:name w:val="annotation text"/>
    <w:basedOn w:val="Normal"/>
    <w:link w:val="CommentTextChar"/>
    <w:rsid w:val="00DB0528"/>
    <w:rPr>
      <w:sz w:val="20"/>
      <w:szCs w:val="20"/>
    </w:rPr>
  </w:style>
  <w:style w:type="character" w:customStyle="1" w:styleId="CommentTextChar">
    <w:name w:val="Comment Text Char"/>
    <w:basedOn w:val="DefaultParagraphFont"/>
    <w:link w:val="CommentText"/>
    <w:uiPriority w:val="99"/>
    <w:rsid w:val="00DB0528"/>
    <w:rPr>
      <w:rFonts w:ascii="Calibri" w:hAnsi="Calibri"/>
      <w:lang w:val="en-US" w:eastAsia="en-US" w:bidi="ar-SA"/>
    </w:rPr>
  </w:style>
  <w:style w:type="paragraph" w:styleId="NoSpacing">
    <w:name w:val="No Spacing"/>
    <w:qFormat/>
    <w:rsid w:val="007B0718"/>
    <w:rPr>
      <w:rFonts w:ascii="Calibri" w:hAnsi="Calibri"/>
      <w:sz w:val="22"/>
      <w:szCs w:val="22"/>
    </w:rPr>
  </w:style>
  <w:style w:type="character" w:styleId="Emphasis">
    <w:name w:val="Emphasis"/>
    <w:basedOn w:val="DefaultParagraphFont"/>
    <w:uiPriority w:val="20"/>
    <w:qFormat/>
    <w:rsid w:val="00A60D79"/>
    <w:rPr>
      <w:b w:val="0"/>
      <w:bCs w:val="0"/>
      <w:i/>
      <w:iCs/>
    </w:rPr>
  </w:style>
  <w:style w:type="paragraph" w:styleId="NormalWeb">
    <w:name w:val="Normal (Web)"/>
    <w:basedOn w:val="Normal"/>
    <w:uiPriority w:val="99"/>
    <w:unhideWhenUsed/>
    <w:rsid w:val="00A60D79"/>
    <w:pPr>
      <w:spacing w:before="100" w:beforeAutospacing="1" w:after="100" w:afterAutospacing="1"/>
    </w:pPr>
    <w:rPr>
      <w:rFonts w:ascii="Times New Roman" w:hAnsi="Times New Roman"/>
      <w:sz w:val="24"/>
      <w:szCs w:val="24"/>
    </w:rPr>
  </w:style>
  <w:style w:type="paragraph" w:styleId="CommentSubject">
    <w:name w:val="annotation subject"/>
    <w:basedOn w:val="CommentText"/>
    <w:next w:val="CommentText"/>
    <w:link w:val="CommentSubjectChar"/>
    <w:rsid w:val="00501CF6"/>
    <w:rPr>
      <w:b/>
      <w:bCs/>
    </w:rPr>
  </w:style>
  <w:style w:type="character" w:customStyle="1" w:styleId="CommentSubjectChar">
    <w:name w:val="Comment Subject Char"/>
    <w:basedOn w:val="CommentTextChar"/>
    <w:link w:val="CommentSubject"/>
    <w:rsid w:val="00501CF6"/>
    <w:rPr>
      <w:rFonts w:ascii="Calibri" w:hAnsi="Calibri"/>
      <w:b/>
      <w:bCs/>
      <w:lang w:val="en-US" w:eastAsia="en-US" w:bidi="ar-SA"/>
    </w:rPr>
  </w:style>
  <w:style w:type="paragraph" w:styleId="Header">
    <w:name w:val="header"/>
    <w:basedOn w:val="Normal"/>
    <w:link w:val="HeaderChar"/>
    <w:rsid w:val="009607D4"/>
    <w:pPr>
      <w:tabs>
        <w:tab w:val="center" w:pos="4680"/>
        <w:tab w:val="right" w:pos="9360"/>
      </w:tabs>
    </w:pPr>
  </w:style>
  <w:style w:type="character" w:customStyle="1" w:styleId="HeaderChar">
    <w:name w:val="Header Char"/>
    <w:basedOn w:val="DefaultParagraphFont"/>
    <w:link w:val="Header"/>
    <w:rsid w:val="009607D4"/>
    <w:rPr>
      <w:rFonts w:ascii="Calibri" w:hAnsi="Calibri"/>
      <w:sz w:val="22"/>
      <w:szCs w:val="22"/>
    </w:rPr>
  </w:style>
  <w:style w:type="paragraph" w:styleId="FootnoteText">
    <w:name w:val="footnote text"/>
    <w:basedOn w:val="Normal"/>
    <w:link w:val="FootnoteTextChar"/>
    <w:rsid w:val="00C564E3"/>
    <w:rPr>
      <w:sz w:val="20"/>
      <w:szCs w:val="20"/>
    </w:rPr>
  </w:style>
  <w:style w:type="character" w:customStyle="1" w:styleId="FootnoteTextChar">
    <w:name w:val="Footnote Text Char"/>
    <w:basedOn w:val="DefaultParagraphFont"/>
    <w:link w:val="FootnoteText"/>
    <w:rsid w:val="00C564E3"/>
    <w:rPr>
      <w:rFonts w:ascii="Calibri" w:hAnsi="Calibri"/>
    </w:rPr>
  </w:style>
  <w:style w:type="character" w:styleId="FootnoteReference">
    <w:name w:val="footnote reference"/>
    <w:basedOn w:val="DefaultParagraphFont"/>
    <w:rsid w:val="00C564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773173">
      <w:bodyDiv w:val="1"/>
      <w:marLeft w:val="0"/>
      <w:marRight w:val="0"/>
      <w:marTop w:val="0"/>
      <w:marBottom w:val="0"/>
      <w:divBdr>
        <w:top w:val="none" w:sz="0" w:space="0" w:color="auto"/>
        <w:left w:val="none" w:sz="0" w:space="0" w:color="auto"/>
        <w:bottom w:val="none" w:sz="0" w:space="0" w:color="auto"/>
        <w:right w:val="none" w:sz="0" w:space="0" w:color="auto"/>
      </w:divBdr>
      <w:divsChild>
        <w:div w:id="1440372476">
          <w:marLeft w:val="0"/>
          <w:marRight w:val="0"/>
          <w:marTop w:val="0"/>
          <w:marBottom w:val="0"/>
          <w:divBdr>
            <w:top w:val="none" w:sz="0" w:space="0" w:color="auto"/>
            <w:left w:val="none" w:sz="0" w:space="0" w:color="auto"/>
            <w:bottom w:val="none" w:sz="0" w:space="0" w:color="auto"/>
            <w:right w:val="none" w:sz="0" w:space="0" w:color="auto"/>
          </w:divBdr>
          <w:divsChild>
            <w:div w:id="1234126355">
              <w:marLeft w:val="0"/>
              <w:marRight w:val="0"/>
              <w:marTop w:val="0"/>
              <w:marBottom w:val="0"/>
              <w:divBdr>
                <w:top w:val="none" w:sz="0" w:space="0" w:color="auto"/>
                <w:left w:val="none" w:sz="0" w:space="0" w:color="auto"/>
                <w:bottom w:val="none" w:sz="0" w:space="0" w:color="auto"/>
                <w:right w:val="none" w:sz="0" w:space="0" w:color="auto"/>
              </w:divBdr>
              <w:divsChild>
                <w:div w:id="1072393225">
                  <w:marLeft w:val="120"/>
                  <w:marRight w:val="0"/>
                  <w:marTop w:val="720"/>
                  <w:marBottom w:val="0"/>
                  <w:divBdr>
                    <w:top w:val="none" w:sz="0" w:space="0" w:color="auto"/>
                    <w:left w:val="none" w:sz="0" w:space="0" w:color="auto"/>
                    <w:bottom w:val="none" w:sz="0" w:space="0" w:color="auto"/>
                    <w:right w:val="none" w:sz="0" w:space="0" w:color="auto"/>
                  </w:divBdr>
                  <w:divsChild>
                    <w:div w:id="1347249761">
                      <w:marLeft w:val="0"/>
                      <w:marRight w:val="0"/>
                      <w:marTop w:val="0"/>
                      <w:marBottom w:val="0"/>
                      <w:divBdr>
                        <w:top w:val="none" w:sz="0" w:space="0" w:color="auto"/>
                        <w:left w:val="none" w:sz="0" w:space="0" w:color="auto"/>
                        <w:bottom w:val="none" w:sz="0" w:space="0" w:color="auto"/>
                        <w:right w:val="none" w:sz="0" w:space="0" w:color="auto"/>
                      </w:divBdr>
                      <w:divsChild>
                        <w:div w:id="176888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9049837">
      <w:bodyDiv w:val="1"/>
      <w:marLeft w:val="0"/>
      <w:marRight w:val="0"/>
      <w:marTop w:val="0"/>
      <w:marBottom w:val="0"/>
      <w:divBdr>
        <w:top w:val="none" w:sz="0" w:space="0" w:color="auto"/>
        <w:left w:val="none" w:sz="0" w:space="0" w:color="auto"/>
        <w:bottom w:val="none" w:sz="0" w:space="0" w:color="auto"/>
        <w:right w:val="none" w:sz="0" w:space="0" w:color="auto"/>
      </w:divBdr>
    </w:div>
    <w:div w:id="759987597">
      <w:bodyDiv w:val="1"/>
      <w:marLeft w:val="0"/>
      <w:marRight w:val="0"/>
      <w:marTop w:val="0"/>
      <w:marBottom w:val="0"/>
      <w:divBdr>
        <w:top w:val="none" w:sz="0" w:space="0" w:color="auto"/>
        <w:left w:val="none" w:sz="0" w:space="0" w:color="auto"/>
        <w:bottom w:val="none" w:sz="0" w:space="0" w:color="auto"/>
        <w:right w:val="none" w:sz="0" w:space="0" w:color="auto"/>
      </w:divBdr>
    </w:div>
    <w:div w:id="794756543">
      <w:bodyDiv w:val="1"/>
      <w:marLeft w:val="0"/>
      <w:marRight w:val="0"/>
      <w:marTop w:val="0"/>
      <w:marBottom w:val="0"/>
      <w:divBdr>
        <w:top w:val="none" w:sz="0" w:space="0" w:color="auto"/>
        <w:left w:val="none" w:sz="0" w:space="0" w:color="auto"/>
        <w:bottom w:val="none" w:sz="0" w:space="0" w:color="auto"/>
        <w:right w:val="none" w:sz="0" w:space="0" w:color="auto"/>
      </w:divBdr>
      <w:divsChild>
        <w:div w:id="1861434066">
          <w:marLeft w:val="0"/>
          <w:marRight w:val="0"/>
          <w:marTop w:val="0"/>
          <w:marBottom w:val="0"/>
          <w:divBdr>
            <w:top w:val="none" w:sz="0" w:space="0" w:color="auto"/>
            <w:left w:val="none" w:sz="0" w:space="0" w:color="auto"/>
            <w:bottom w:val="none" w:sz="0" w:space="0" w:color="auto"/>
            <w:right w:val="none" w:sz="0" w:space="0" w:color="auto"/>
          </w:divBdr>
          <w:divsChild>
            <w:div w:id="17298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38942">
      <w:bodyDiv w:val="1"/>
      <w:marLeft w:val="0"/>
      <w:marRight w:val="0"/>
      <w:marTop w:val="0"/>
      <w:marBottom w:val="0"/>
      <w:divBdr>
        <w:top w:val="none" w:sz="0" w:space="0" w:color="auto"/>
        <w:left w:val="none" w:sz="0" w:space="0" w:color="auto"/>
        <w:bottom w:val="none" w:sz="0" w:space="0" w:color="auto"/>
        <w:right w:val="none" w:sz="0" w:space="0" w:color="auto"/>
      </w:divBdr>
    </w:div>
    <w:div w:id="1008750912">
      <w:bodyDiv w:val="1"/>
      <w:marLeft w:val="0"/>
      <w:marRight w:val="0"/>
      <w:marTop w:val="0"/>
      <w:marBottom w:val="0"/>
      <w:divBdr>
        <w:top w:val="none" w:sz="0" w:space="0" w:color="auto"/>
        <w:left w:val="none" w:sz="0" w:space="0" w:color="auto"/>
        <w:bottom w:val="none" w:sz="0" w:space="0" w:color="auto"/>
        <w:right w:val="none" w:sz="0" w:space="0" w:color="auto"/>
      </w:divBdr>
      <w:divsChild>
        <w:div w:id="38289587">
          <w:marLeft w:val="547"/>
          <w:marRight w:val="0"/>
          <w:marTop w:val="134"/>
          <w:marBottom w:val="0"/>
          <w:divBdr>
            <w:top w:val="none" w:sz="0" w:space="0" w:color="auto"/>
            <w:left w:val="none" w:sz="0" w:space="0" w:color="auto"/>
            <w:bottom w:val="none" w:sz="0" w:space="0" w:color="auto"/>
            <w:right w:val="none" w:sz="0" w:space="0" w:color="auto"/>
          </w:divBdr>
        </w:div>
      </w:divsChild>
    </w:div>
    <w:div w:id="1118912428">
      <w:bodyDiv w:val="1"/>
      <w:marLeft w:val="0"/>
      <w:marRight w:val="0"/>
      <w:marTop w:val="0"/>
      <w:marBottom w:val="0"/>
      <w:divBdr>
        <w:top w:val="none" w:sz="0" w:space="0" w:color="auto"/>
        <w:left w:val="none" w:sz="0" w:space="0" w:color="auto"/>
        <w:bottom w:val="none" w:sz="0" w:space="0" w:color="auto"/>
        <w:right w:val="none" w:sz="0" w:space="0" w:color="auto"/>
      </w:divBdr>
    </w:div>
    <w:div w:id="1335299838">
      <w:bodyDiv w:val="1"/>
      <w:marLeft w:val="0"/>
      <w:marRight w:val="0"/>
      <w:marTop w:val="0"/>
      <w:marBottom w:val="0"/>
      <w:divBdr>
        <w:top w:val="none" w:sz="0" w:space="0" w:color="auto"/>
        <w:left w:val="none" w:sz="0" w:space="0" w:color="auto"/>
        <w:bottom w:val="none" w:sz="0" w:space="0" w:color="auto"/>
        <w:right w:val="none" w:sz="0" w:space="0" w:color="auto"/>
      </w:divBdr>
      <w:divsChild>
        <w:div w:id="482046519">
          <w:marLeft w:val="0"/>
          <w:marRight w:val="0"/>
          <w:marTop w:val="0"/>
          <w:marBottom w:val="0"/>
          <w:divBdr>
            <w:top w:val="none" w:sz="0" w:space="0" w:color="auto"/>
            <w:left w:val="none" w:sz="0" w:space="0" w:color="auto"/>
            <w:bottom w:val="none" w:sz="0" w:space="0" w:color="auto"/>
            <w:right w:val="none" w:sz="0" w:space="0" w:color="auto"/>
          </w:divBdr>
          <w:divsChild>
            <w:div w:id="1729448842">
              <w:marLeft w:val="0"/>
              <w:marRight w:val="0"/>
              <w:marTop w:val="0"/>
              <w:marBottom w:val="0"/>
              <w:divBdr>
                <w:top w:val="none" w:sz="0" w:space="0" w:color="auto"/>
                <w:left w:val="none" w:sz="0" w:space="0" w:color="auto"/>
                <w:bottom w:val="none" w:sz="0" w:space="0" w:color="auto"/>
                <w:right w:val="none" w:sz="0" w:space="0" w:color="auto"/>
              </w:divBdr>
              <w:divsChild>
                <w:div w:id="178966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729699">
      <w:bodyDiv w:val="1"/>
      <w:marLeft w:val="0"/>
      <w:marRight w:val="0"/>
      <w:marTop w:val="0"/>
      <w:marBottom w:val="0"/>
      <w:divBdr>
        <w:top w:val="none" w:sz="0" w:space="0" w:color="auto"/>
        <w:left w:val="none" w:sz="0" w:space="0" w:color="auto"/>
        <w:bottom w:val="none" w:sz="0" w:space="0" w:color="auto"/>
        <w:right w:val="none" w:sz="0" w:space="0" w:color="auto"/>
      </w:divBdr>
      <w:divsChild>
        <w:div w:id="708645825">
          <w:marLeft w:val="0"/>
          <w:marRight w:val="0"/>
          <w:marTop w:val="100"/>
          <w:marBottom w:val="100"/>
          <w:divBdr>
            <w:top w:val="none" w:sz="0" w:space="0" w:color="auto"/>
            <w:left w:val="none" w:sz="0" w:space="0" w:color="auto"/>
            <w:bottom w:val="none" w:sz="0" w:space="0" w:color="auto"/>
            <w:right w:val="none" w:sz="0" w:space="0" w:color="auto"/>
          </w:divBdr>
          <w:divsChild>
            <w:div w:id="51780898">
              <w:marLeft w:val="-7125"/>
              <w:marRight w:val="0"/>
              <w:marTop w:val="0"/>
              <w:marBottom w:val="0"/>
              <w:divBdr>
                <w:top w:val="none" w:sz="0" w:space="0" w:color="auto"/>
                <w:left w:val="none" w:sz="0" w:space="0" w:color="auto"/>
                <w:bottom w:val="none" w:sz="0" w:space="0" w:color="auto"/>
                <w:right w:val="none" w:sz="0" w:space="0" w:color="auto"/>
              </w:divBdr>
              <w:divsChild>
                <w:div w:id="1078359128">
                  <w:marLeft w:val="0"/>
                  <w:marRight w:val="0"/>
                  <w:marTop w:val="0"/>
                  <w:marBottom w:val="0"/>
                  <w:divBdr>
                    <w:top w:val="none" w:sz="0" w:space="0" w:color="auto"/>
                    <w:left w:val="none" w:sz="0" w:space="0" w:color="auto"/>
                    <w:bottom w:val="none" w:sz="0" w:space="0" w:color="auto"/>
                    <w:right w:val="none" w:sz="0" w:space="0" w:color="auto"/>
                  </w:divBdr>
                  <w:divsChild>
                    <w:div w:id="2033719639">
                      <w:marLeft w:val="0"/>
                      <w:marRight w:val="0"/>
                      <w:marTop w:val="0"/>
                      <w:marBottom w:val="0"/>
                      <w:divBdr>
                        <w:top w:val="none" w:sz="0" w:space="0" w:color="auto"/>
                        <w:left w:val="none" w:sz="0" w:space="0" w:color="auto"/>
                        <w:bottom w:val="none" w:sz="0" w:space="0" w:color="auto"/>
                        <w:right w:val="none" w:sz="0" w:space="0" w:color="auto"/>
                      </w:divBdr>
                      <w:divsChild>
                        <w:div w:id="902374576">
                          <w:marLeft w:val="0"/>
                          <w:marRight w:val="0"/>
                          <w:marTop w:val="0"/>
                          <w:marBottom w:val="0"/>
                          <w:divBdr>
                            <w:top w:val="single" w:sz="6" w:space="0" w:color="4C5C39"/>
                            <w:left w:val="single" w:sz="6" w:space="0" w:color="4C5C39"/>
                            <w:bottom w:val="single" w:sz="6" w:space="0" w:color="4C5C39"/>
                            <w:right w:val="single" w:sz="6" w:space="0" w:color="4C5C39"/>
                          </w:divBdr>
                          <w:divsChild>
                            <w:div w:id="1883711979">
                              <w:marLeft w:val="75"/>
                              <w:marRight w:val="75"/>
                              <w:marTop w:val="75"/>
                              <w:marBottom w:val="75"/>
                              <w:divBdr>
                                <w:top w:val="single" w:sz="6" w:space="0" w:color="4C5C39"/>
                                <w:left w:val="single" w:sz="6" w:space="0" w:color="4C5C39"/>
                                <w:bottom w:val="single" w:sz="6" w:space="2" w:color="4C5C39"/>
                                <w:right w:val="single" w:sz="6" w:space="0" w:color="4C5C39"/>
                              </w:divBdr>
                              <w:divsChild>
                                <w:div w:id="1804419426">
                                  <w:marLeft w:val="0"/>
                                  <w:marRight w:val="0"/>
                                  <w:marTop w:val="0"/>
                                  <w:marBottom w:val="75"/>
                                  <w:divBdr>
                                    <w:top w:val="single" w:sz="6" w:space="4" w:color="4C5C39"/>
                                    <w:left w:val="single" w:sz="6" w:space="4" w:color="4C5C39"/>
                                    <w:bottom w:val="single" w:sz="6" w:space="4" w:color="4C5C39"/>
                                    <w:right w:val="single" w:sz="6" w:space="4" w:color="4C5C39"/>
                                  </w:divBdr>
                                  <w:divsChild>
                                    <w:div w:id="1822844424">
                                      <w:marLeft w:val="0"/>
                                      <w:marRight w:val="0"/>
                                      <w:marTop w:val="0"/>
                                      <w:marBottom w:val="0"/>
                                      <w:divBdr>
                                        <w:top w:val="none" w:sz="0" w:space="0" w:color="auto"/>
                                        <w:left w:val="none" w:sz="0" w:space="0" w:color="auto"/>
                                        <w:bottom w:val="none" w:sz="0" w:space="0" w:color="auto"/>
                                        <w:right w:val="none" w:sz="0" w:space="0" w:color="auto"/>
                                      </w:divBdr>
                                      <w:divsChild>
                                        <w:div w:id="2959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3634532">
      <w:bodyDiv w:val="1"/>
      <w:marLeft w:val="0"/>
      <w:marRight w:val="0"/>
      <w:marTop w:val="0"/>
      <w:marBottom w:val="0"/>
      <w:divBdr>
        <w:top w:val="none" w:sz="0" w:space="0" w:color="auto"/>
        <w:left w:val="none" w:sz="0" w:space="0" w:color="auto"/>
        <w:bottom w:val="none" w:sz="0" w:space="0" w:color="auto"/>
        <w:right w:val="none" w:sz="0" w:space="0" w:color="auto"/>
      </w:divBdr>
    </w:div>
    <w:div w:id="195030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eader" Target="header1.xml"/><Relationship Id="rId4" Type="http://schemas.microsoft.com/office/2007/relationships/stylesWithEffects" Target="stylesWithEffects.xml"/><Relationship Id="rId7" Type="http://schemas.openxmlformats.org/officeDocument/2006/relationships/footnotes" Target="footnotes.xml"/><Relationship Id="rId1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6" Type="http://schemas.openxmlformats.org/officeDocument/2006/relationships/footer" Target="footer2.xml"/><Relationship Id="rId8" Type="http://schemas.openxmlformats.org/officeDocument/2006/relationships/endnotes" Target="endnotes.xml"/><Relationship Id="rId13" Type="http://schemas.openxmlformats.org/officeDocument/2006/relationships/comments" Target="comments.xml"/><Relationship Id="rId10" Type="http://schemas.openxmlformats.org/officeDocument/2006/relationships/hyperlink" Target="http://www.waterboards.ca.gov/mywaterquality/" TargetMode="External"/><Relationship Id="rId5" Type="http://schemas.openxmlformats.org/officeDocument/2006/relationships/settings" Target="settings.xml"/><Relationship Id="rId15" Type="http://schemas.openxmlformats.org/officeDocument/2006/relationships/footer" Target="footer1.xml"/><Relationship Id="rId12" Type="http://schemas.openxmlformats.org/officeDocument/2006/relationships/oleObject" Target="embeddings/Microsoft_PowerPoint_97_-_2003_Presentation1.ppt"/><Relationship Id="rId17"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image" Target="media/image1.emf"/><Relationship Id="rId3" Type="http://schemas.openxmlformats.org/officeDocument/2006/relationships/styles" Target="styles.xml"/><Relationship Id="rId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CAA46-A632-4941-B7B2-471138A5E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59</Pages>
  <Words>26202</Words>
  <Characters>149356</Characters>
  <Application>Microsoft Macintosh Word</Application>
  <DocSecurity>0</DocSecurity>
  <Lines>1244</Lines>
  <Paragraphs>350</Paragraphs>
  <ScaleCrop>false</ScaleCrop>
  <HeadingPairs>
    <vt:vector size="2" baseType="variant">
      <vt:variant>
        <vt:lpstr>Title</vt:lpstr>
      </vt:variant>
      <vt:variant>
        <vt:i4>1</vt:i4>
      </vt:variant>
    </vt:vector>
  </HeadingPairs>
  <TitlesOfParts>
    <vt:vector size="1" baseType="lpstr">
      <vt:lpstr>The framework and strategic plan for a unified monitoring, assessment and reporting program for the Bay-Delta (UMARP-BD)</vt:lpstr>
    </vt:vector>
  </TitlesOfParts>
  <Company>USGS</Company>
  <LinksUpToDate>false</LinksUpToDate>
  <CharactersWithSpaces>175208</CharactersWithSpaces>
  <SharedDoc>false</SharedDoc>
  <HLinks>
    <vt:vector size="6" baseType="variant">
      <vt:variant>
        <vt:i4>2752638</vt:i4>
      </vt:variant>
      <vt:variant>
        <vt:i4>6</vt:i4>
      </vt:variant>
      <vt:variant>
        <vt:i4>0</vt:i4>
      </vt:variant>
      <vt:variant>
        <vt:i4>5</vt:i4>
      </vt:variant>
      <vt:variant>
        <vt:lpwstr>http://www3.interscience.wiley.com/journal/119255791/issue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framework and strategic plan for a unified monitoring, assessment and reporting program for the Bay-Delta (UMARP-BD)</dc:title>
  <dc:creator>Samuel N Luoma</dc:creator>
  <cp:lastModifiedBy>Amye Osti</cp:lastModifiedBy>
  <cp:revision>2</cp:revision>
  <cp:lastPrinted>2011-02-18T09:35:00Z</cp:lastPrinted>
  <dcterms:created xsi:type="dcterms:W3CDTF">2012-01-24T22:12:00Z</dcterms:created>
  <dcterms:modified xsi:type="dcterms:W3CDTF">2012-01-24T22:12:00Z</dcterms:modified>
</cp:coreProperties>
</file>